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B982" w14:textId="77777777" w:rsidR="00365B45" w:rsidRPr="009C2B2D" w:rsidRDefault="00365B45">
      <w:pPr>
        <w:pStyle w:val="Heading1"/>
        <w:rPr>
          <w:u w:val="none"/>
        </w:rPr>
      </w:pPr>
      <w:bookmarkStart w:id="0" w:name="OLE_LINK1"/>
      <w:bookmarkStart w:id="1" w:name="OLE_LINK2"/>
      <w:r w:rsidRPr="009C2B2D">
        <w:rPr>
          <w:u w:val="none"/>
        </w:rPr>
        <w:t>CURRICULUM VITAE</w:t>
      </w:r>
    </w:p>
    <w:bookmarkEnd w:id="0"/>
    <w:bookmarkEnd w:id="1"/>
    <w:p w14:paraId="597E7635" w14:textId="77777777" w:rsidR="00365B45" w:rsidRPr="009C2B2D" w:rsidRDefault="00365B45"/>
    <w:tbl>
      <w:tblPr>
        <w:tblW w:w="0" w:type="auto"/>
        <w:jc w:val="center"/>
        <w:tblCellSpacing w:w="50" w:type="dxa"/>
        <w:tblCellMar>
          <w:left w:w="115" w:type="dxa"/>
          <w:right w:w="115" w:type="dxa"/>
        </w:tblCellMar>
        <w:tblLook w:val="0000" w:firstRow="0" w:lastRow="0" w:firstColumn="0" w:lastColumn="0" w:noHBand="0" w:noVBand="0"/>
      </w:tblPr>
      <w:tblGrid>
        <w:gridCol w:w="2892"/>
        <w:gridCol w:w="4938"/>
      </w:tblGrid>
      <w:tr w:rsidR="00365B45" w:rsidRPr="009C2B2D" w14:paraId="1F873034" w14:textId="77777777" w:rsidTr="00464269">
        <w:trPr>
          <w:cantSplit/>
          <w:tblCellSpacing w:w="50" w:type="dxa"/>
          <w:jc w:val="center"/>
        </w:trPr>
        <w:tc>
          <w:tcPr>
            <w:tcW w:w="2742" w:type="dxa"/>
          </w:tcPr>
          <w:p w14:paraId="6389C21E" w14:textId="77777777" w:rsidR="00365B45" w:rsidRPr="009C2B2D" w:rsidRDefault="00365B45">
            <w:r w:rsidRPr="009C2B2D">
              <w:t>NAME:</w:t>
            </w:r>
          </w:p>
        </w:tc>
        <w:tc>
          <w:tcPr>
            <w:tcW w:w="4788" w:type="dxa"/>
          </w:tcPr>
          <w:p w14:paraId="36E8E432" w14:textId="77777777" w:rsidR="00365B45" w:rsidRPr="00EB57B6" w:rsidRDefault="00C50569">
            <w:pPr>
              <w:rPr>
                <w:b/>
              </w:rPr>
            </w:pPr>
            <w:r w:rsidRPr="00EB57B6">
              <w:rPr>
                <w:b/>
              </w:rPr>
              <w:t>Patricia Lynn</w:t>
            </w:r>
            <w:r w:rsidR="00365B45" w:rsidRPr="00EB57B6">
              <w:rPr>
                <w:b/>
              </w:rPr>
              <w:t xml:space="preserve"> Opresko</w:t>
            </w:r>
          </w:p>
        </w:tc>
      </w:tr>
      <w:tr w:rsidR="00804D86" w:rsidRPr="003140A6" w14:paraId="72B1FC42" w14:textId="77777777" w:rsidTr="00464269">
        <w:trPr>
          <w:cantSplit/>
          <w:tblCellSpacing w:w="50" w:type="dxa"/>
          <w:jc w:val="center"/>
        </w:trPr>
        <w:tc>
          <w:tcPr>
            <w:tcW w:w="2742" w:type="dxa"/>
          </w:tcPr>
          <w:p w14:paraId="2050ECCC" w14:textId="77777777" w:rsidR="00365B45" w:rsidRPr="009C2B2D" w:rsidRDefault="00365B45">
            <w:r w:rsidRPr="009C2B2D">
              <w:t>BUSINESS ADDRESS:</w:t>
            </w:r>
          </w:p>
        </w:tc>
        <w:tc>
          <w:tcPr>
            <w:tcW w:w="4788" w:type="dxa"/>
          </w:tcPr>
          <w:p w14:paraId="5B990089" w14:textId="77777777" w:rsidR="00365B45" w:rsidRPr="009C2B2D" w:rsidRDefault="00365B45" w:rsidP="00804D86">
            <w:r w:rsidRPr="009C2B2D">
              <w:t>University of Pittsburgh</w:t>
            </w:r>
          </w:p>
          <w:p w14:paraId="17B66AFA" w14:textId="19571616" w:rsidR="00804D86" w:rsidRPr="009C2B2D" w:rsidRDefault="00804D86" w:rsidP="00804D86">
            <w:r w:rsidRPr="009C2B2D">
              <w:t>School of Public Health</w:t>
            </w:r>
          </w:p>
          <w:p w14:paraId="605EB999" w14:textId="77777777" w:rsidR="00464269" w:rsidRDefault="00804D86" w:rsidP="00464269">
            <w:pPr>
              <w:widowControl w:val="0"/>
              <w:autoSpaceDE w:val="0"/>
              <w:autoSpaceDN w:val="0"/>
              <w:adjustRightInd w:val="0"/>
              <w:ind w:left="363" w:hanging="360"/>
            </w:pPr>
            <w:r w:rsidRPr="009C2B2D">
              <w:t xml:space="preserve">Department of Environmental and </w:t>
            </w:r>
            <w:r w:rsidR="00464269">
              <w:t>Occupational Health</w:t>
            </w:r>
          </w:p>
          <w:p w14:paraId="2CFEB774" w14:textId="45D6E6BD" w:rsidR="0017039E" w:rsidRPr="003042B6" w:rsidRDefault="00701D1F" w:rsidP="00464269">
            <w:pPr>
              <w:widowControl w:val="0"/>
              <w:autoSpaceDE w:val="0"/>
              <w:autoSpaceDN w:val="0"/>
              <w:adjustRightInd w:val="0"/>
              <w:ind w:left="363" w:hanging="360"/>
              <w:rPr>
                <w:lang w:val="fr-FR"/>
              </w:rPr>
            </w:pPr>
            <w:r w:rsidRPr="003042B6">
              <w:rPr>
                <w:lang w:val="fr-FR"/>
              </w:rPr>
              <w:t xml:space="preserve">UPMC </w:t>
            </w:r>
            <w:r w:rsidR="0017039E" w:rsidRPr="003042B6">
              <w:rPr>
                <w:lang w:val="fr-FR"/>
              </w:rPr>
              <w:t>Hillman Cancer Center</w:t>
            </w:r>
          </w:p>
          <w:p w14:paraId="47179F5F" w14:textId="69F97B2E" w:rsidR="0017039E" w:rsidRPr="00083421" w:rsidRDefault="0017039E" w:rsidP="0017039E">
            <w:pPr>
              <w:widowControl w:val="0"/>
              <w:autoSpaceDE w:val="0"/>
              <w:autoSpaceDN w:val="0"/>
              <w:adjustRightInd w:val="0"/>
              <w:rPr>
                <w:lang w:val="fr-FR"/>
              </w:rPr>
            </w:pPr>
            <w:r w:rsidRPr="00083421">
              <w:rPr>
                <w:lang w:val="fr-FR"/>
              </w:rPr>
              <w:t>5117 Centre Avenue, Suite 2.6</w:t>
            </w:r>
            <w:r w:rsidR="000A108E">
              <w:rPr>
                <w:lang w:val="fr-FR"/>
              </w:rPr>
              <w:t>c</w:t>
            </w:r>
          </w:p>
          <w:p w14:paraId="3B88EC2F" w14:textId="04EF03C2" w:rsidR="00804D86" w:rsidRPr="003042B6" w:rsidRDefault="0017039E" w:rsidP="0017039E">
            <w:r w:rsidRPr="003042B6">
              <w:t>Pittsburgh, PA15213-1863</w:t>
            </w:r>
          </w:p>
          <w:p w14:paraId="0ED98DBC" w14:textId="0730C39A" w:rsidR="00804D86" w:rsidRPr="003042B6" w:rsidRDefault="000F5251" w:rsidP="000F5251">
            <w:pPr>
              <w:tabs>
                <w:tab w:val="left" w:pos="903"/>
              </w:tabs>
            </w:pPr>
            <w:r w:rsidRPr="003042B6">
              <w:t>Phone:</w:t>
            </w:r>
            <w:r w:rsidRPr="003042B6">
              <w:tab/>
            </w:r>
            <w:r w:rsidR="00804D86" w:rsidRPr="003042B6">
              <w:t>412-62</w:t>
            </w:r>
            <w:r w:rsidR="0017039E" w:rsidRPr="003042B6">
              <w:t>3-7764</w:t>
            </w:r>
          </w:p>
          <w:p w14:paraId="4B1F23C9" w14:textId="3CE813D3" w:rsidR="00804D86" w:rsidRPr="003042B6" w:rsidRDefault="000F5251" w:rsidP="000F5251">
            <w:pPr>
              <w:tabs>
                <w:tab w:val="left" w:pos="903"/>
              </w:tabs>
            </w:pPr>
            <w:r w:rsidRPr="003042B6">
              <w:t>Fax:</w:t>
            </w:r>
            <w:r w:rsidRPr="003042B6">
              <w:tab/>
            </w:r>
            <w:r w:rsidR="00804D86" w:rsidRPr="003042B6">
              <w:t>412-62</w:t>
            </w:r>
            <w:r w:rsidR="0017039E" w:rsidRPr="003042B6">
              <w:t>3</w:t>
            </w:r>
            <w:r w:rsidR="00804D86" w:rsidRPr="003042B6">
              <w:t>-</w:t>
            </w:r>
            <w:r w:rsidR="0017039E" w:rsidRPr="003042B6">
              <w:t>7761</w:t>
            </w:r>
          </w:p>
          <w:p w14:paraId="04ACC298" w14:textId="21FD4893" w:rsidR="00804D86" w:rsidRPr="003042B6" w:rsidRDefault="000F5251" w:rsidP="000F5251">
            <w:pPr>
              <w:tabs>
                <w:tab w:val="left" w:pos="903"/>
              </w:tabs>
            </w:pPr>
            <w:r w:rsidRPr="003042B6">
              <w:t>E-mail:</w:t>
            </w:r>
            <w:r w:rsidRPr="003042B6">
              <w:tab/>
            </w:r>
            <w:r w:rsidR="009D3877" w:rsidRPr="003042B6">
              <w:t>plo4</w:t>
            </w:r>
            <w:r w:rsidR="00804D86" w:rsidRPr="003042B6">
              <w:t>@pitt.edu</w:t>
            </w:r>
          </w:p>
        </w:tc>
      </w:tr>
    </w:tbl>
    <w:p w14:paraId="31277546" w14:textId="2D0313BA" w:rsidR="00804D86" w:rsidRPr="003042B6" w:rsidRDefault="00804D86"/>
    <w:p w14:paraId="51CADDAA" w14:textId="77777777" w:rsidR="00804D86" w:rsidRPr="003042B6" w:rsidRDefault="00804D86"/>
    <w:p w14:paraId="6EA6976D" w14:textId="77777777" w:rsidR="00804D86" w:rsidRPr="009C2B2D" w:rsidRDefault="00804D86">
      <w:pPr>
        <w:pStyle w:val="Heading2"/>
        <w:rPr>
          <w:u w:val="none"/>
        </w:rPr>
      </w:pPr>
      <w:r w:rsidRPr="009C2B2D">
        <w:rPr>
          <w:u w:val="none"/>
        </w:rPr>
        <w:t>EDUCATION AND TRAINING</w:t>
      </w:r>
    </w:p>
    <w:p w14:paraId="080C142E" w14:textId="77777777" w:rsidR="00804D86" w:rsidRPr="009C2B2D" w:rsidRDefault="00804D86">
      <w:pPr>
        <w:jc w:val="center"/>
      </w:pPr>
    </w:p>
    <w:tbl>
      <w:tblPr>
        <w:tblW w:w="0" w:type="auto"/>
        <w:jc w:val="center"/>
        <w:tblCellSpacing w:w="50" w:type="dxa"/>
        <w:tblCellMar>
          <w:left w:w="115" w:type="dxa"/>
          <w:right w:w="115" w:type="dxa"/>
        </w:tblCellMar>
        <w:tblLook w:val="0000" w:firstRow="0" w:lastRow="0" w:firstColumn="0" w:lastColumn="0" w:noHBand="0" w:noVBand="0"/>
      </w:tblPr>
      <w:tblGrid>
        <w:gridCol w:w="2025"/>
        <w:gridCol w:w="2553"/>
        <w:gridCol w:w="2231"/>
        <w:gridCol w:w="2281"/>
      </w:tblGrid>
      <w:tr w:rsidR="00804D86" w:rsidRPr="009C2B2D" w14:paraId="7ADAAFE5" w14:textId="77777777">
        <w:trPr>
          <w:cantSplit/>
          <w:tblCellSpacing w:w="50" w:type="dxa"/>
          <w:jc w:val="center"/>
        </w:trPr>
        <w:tc>
          <w:tcPr>
            <w:tcW w:w="1875" w:type="dxa"/>
          </w:tcPr>
          <w:p w14:paraId="526EEB9F" w14:textId="77777777" w:rsidR="00804D86" w:rsidRPr="009C2B2D" w:rsidRDefault="00804D86">
            <w:pPr>
              <w:pStyle w:val="Heading3"/>
              <w:rPr>
                <w:u w:val="none"/>
              </w:rPr>
            </w:pPr>
            <w:r w:rsidRPr="009C2B2D">
              <w:rPr>
                <w:u w:val="none"/>
              </w:rPr>
              <w:t>Undergraduate</w:t>
            </w:r>
          </w:p>
        </w:tc>
        <w:tc>
          <w:tcPr>
            <w:tcW w:w="2453" w:type="dxa"/>
          </w:tcPr>
          <w:p w14:paraId="04521479" w14:textId="77777777" w:rsidR="00804D86" w:rsidRPr="009C2B2D" w:rsidRDefault="00804D86"/>
        </w:tc>
        <w:tc>
          <w:tcPr>
            <w:tcW w:w="2131" w:type="dxa"/>
          </w:tcPr>
          <w:p w14:paraId="5BE81409" w14:textId="77777777" w:rsidR="00804D86" w:rsidRPr="009C2B2D" w:rsidRDefault="00804D86"/>
        </w:tc>
        <w:tc>
          <w:tcPr>
            <w:tcW w:w="2131" w:type="dxa"/>
          </w:tcPr>
          <w:p w14:paraId="7155924E" w14:textId="77777777" w:rsidR="00804D86" w:rsidRPr="009C2B2D" w:rsidRDefault="00804D86"/>
        </w:tc>
      </w:tr>
      <w:tr w:rsidR="00804D86" w:rsidRPr="009C2B2D" w14:paraId="5B8192BF" w14:textId="77777777">
        <w:trPr>
          <w:cantSplit/>
          <w:tblCellSpacing w:w="50" w:type="dxa"/>
          <w:jc w:val="center"/>
        </w:trPr>
        <w:tc>
          <w:tcPr>
            <w:tcW w:w="1875" w:type="dxa"/>
          </w:tcPr>
          <w:p w14:paraId="329AE43F" w14:textId="77777777" w:rsidR="00804D86" w:rsidRPr="009C2B2D" w:rsidRDefault="00804D86">
            <w:r w:rsidRPr="009C2B2D">
              <w:t>1990 - 1994</w:t>
            </w:r>
          </w:p>
        </w:tc>
        <w:tc>
          <w:tcPr>
            <w:tcW w:w="2453" w:type="dxa"/>
          </w:tcPr>
          <w:p w14:paraId="7B3308B2" w14:textId="77777777" w:rsidR="00804D86" w:rsidRPr="00083421" w:rsidRDefault="00804D86">
            <w:pPr>
              <w:rPr>
                <w:lang w:val="es-US"/>
              </w:rPr>
            </w:pPr>
            <w:proofErr w:type="spellStart"/>
            <w:r w:rsidRPr="00083421">
              <w:rPr>
                <w:lang w:val="es-US"/>
              </w:rPr>
              <w:t>DeSales</w:t>
            </w:r>
            <w:proofErr w:type="spellEnd"/>
            <w:r w:rsidRPr="00083421">
              <w:rPr>
                <w:lang w:val="es-US"/>
              </w:rPr>
              <w:t xml:space="preserve"> </w:t>
            </w:r>
            <w:proofErr w:type="spellStart"/>
            <w:r w:rsidRPr="00083421">
              <w:rPr>
                <w:lang w:val="es-US"/>
              </w:rPr>
              <w:t>University</w:t>
            </w:r>
            <w:proofErr w:type="spellEnd"/>
          </w:p>
          <w:p w14:paraId="6FE17D43" w14:textId="77777777" w:rsidR="00804D86" w:rsidRPr="00083421" w:rsidRDefault="00804D86">
            <w:pPr>
              <w:rPr>
                <w:lang w:val="es-US"/>
              </w:rPr>
            </w:pPr>
            <w:r w:rsidRPr="00083421">
              <w:rPr>
                <w:lang w:val="es-US"/>
              </w:rPr>
              <w:t>Center Valley, PA</w:t>
            </w:r>
          </w:p>
        </w:tc>
        <w:tc>
          <w:tcPr>
            <w:tcW w:w="2131" w:type="dxa"/>
          </w:tcPr>
          <w:p w14:paraId="388F630F" w14:textId="77777777" w:rsidR="00804D86" w:rsidRPr="009C2B2D" w:rsidRDefault="00804D86">
            <w:r w:rsidRPr="009C2B2D">
              <w:t>B.S., 1994</w:t>
            </w:r>
          </w:p>
        </w:tc>
        <w:tc>
          <w:tcPr>
            <w:tcW w:w="2131" w:type="dxa"/>
          </w:tcPr>
          <w:p w14:paraId="6FD809B1" w14:textId="77777777" w:rsidR="00804D86" w:rsidRPr="009C2B2D" w:rsidRDefault="00804D86">
            <w:r w:rsidRPr="009C2B2D">
              <w:t>Chemistry and</w:t>
            </w:r>
          </w:p>
          <w:p w14:paraId="4DF8C3EF" w14:textId="77777777" w:rsidR="00804D86" w:rsidRPr="009C2B2D" w:rsidRDefault="00804D86">
            <w:r w:rsidRPr="009C2B2D">
              <w:t>Biology</w:t>
            </w:r>
          </w:p>
        </w:tc>
      </w:tr>
      <w:tr w:rsidR="00804D86" w:rsidRPr="009C2B2D" w14:paraId="76196E0E" w14:textId="77777777">
        <w:trPr>
          <w:cantSplit/>
          <w:tblCellSpacing w:w="50" w:type="dxa"/>
          <w:jc w:val="center"/>
        </w:trPr>
        <w:tc>
          <w:tcPr>
            <w:tcW w:w="1875" w:type="dxa"/>
          </w:tcPr>
          <w:p w14:paraId="14E78AF2" w14:textId="77777777" w:rsidR="00804D86" w:rsidRPr="009C2B2D" w:rsidRDefault="00804D86">
            <w:pPr>
              <w:pStyle w:val="Heading3"/>
              <w:rPr>
                <w:u w:val="none"/>
              </w:rPr>
            </w:pPr>
            <w:r w:rsidRPr="009C2B2D">
              <w:rPr>
                <w:u w:val="none"/>
              </w:rPr>
              <w:t>Graduate</w:t>
            </w:r>
          </w:p>
        </w:tc>
        <w:tc>
          <w:tcPr>
            <w:tcW w:w="2453" w:type="dxa"/>
          </w:tcPr>
          <w:p w14:paraId="11CA2C6D" w14:textId="77777777" w:rsidR="00804D86" w:rsidRPr="009C2B2D" w:rsidRDefault="00804D86"/>
        </w:tc>
        <w:tc>
          <w:tcPr>
            <w:tcW w:w="2131" w:type="dxa"/>
          </w:tcPr>
          <w:p w14:paraId="14170227" w14:textId="77777777" w:rsidR="00804D86" w:rsidRPr="009C2B2D" w:rsidRDefault="00804D86"/>
        </w:tc>
        <w:tc>
          <w:tcPr>
            <w:tcW w:w="2131" w:type="dxa"/>
          </w:tcPr>
          <w:p w14:paraId="51BA609E" w14:textId="77777777" w:rsidR="00804D86" w:rsidRPr="009C2B2D" w:rsidRDefault="00804D86"/>
        </w:tc>
      </w:tr>
      <w:tr w:rsidR="00804D86" w:rsidRPr="009C2B2D" w14:paraId="5DE1D2A0" w14:textId="77777777">
        <w:trPr>
          <w:cantSplit/>
          <w:tblCellSpacing w:w="50" w:type="dxa"/>
          <w:jc w:val="center"/>
        </w:trPr>
        <w:tc>
          <w:tcPr>
            <w:tcW w:w="1875" w:type="dxa"/>
          </w:tcPr>
          <w:p w14:paraId="489FF510" w14:textId="77777777" w:rsidR="00804D86" w:rsidRPr="009C2B2D" w:rsidRDefault="00804D86">
            <w:r w:rsidRPr="009C2B2D">
              <w:t>1994 - 2000</w:t>
            </w:r>
          </w:p>
        </w:tc>
        <w:tc>
          <w:tcPr>
            <w:tcW w:w="2453" w:type="dxa"/>
          </w:tcPr>
          <w:p w14:paraId="3B8948E5" w14:textId="77777777" w:rsidR="00804D86" w:rsidRPr="009C2B2D" w:rsidRDefault="00804D86">
            <w:r w:rsidRPr="009C2B2D">
              <w:t xml:space="preserve">Pennsylvania State University, College of Medicine, </w:t>
            </w:r>
          </w:p>
          <w:p w14:paraId="1CBE4A1E" w14:textId="77777777" w:rsidR="00804D86" w:rsidRPr="009C2B2D" w:rsidRDefault="00804D86">
            <w:r w:rsidRPr="009C2B2D">
              <w:t xml:space="preserve">Hershey, PA </w:t>
            </w:r>
          </w:p>
        </w:tc>
        <w:tc>
          <w:tcPr>
            <w:tcW w:w="2131" w:type="dxa"/>
          </w:tcPr>
          <w:p w14:paraId="4B2E1AF8" w14:textId="77777777" w:rsidR="00804D86" w:rsidRPr="009C2B2D" w:rsidRDefault="00804D86">
            <w:r w:rsidRPr="009C2B2D">
              <w:t>Ph.D., 2000</w:t>
            </w:r>
          </w:p>
        </w:tc>
        <w:tc>
          <w:tcPr>
            <w:tcW w:w="2131" w:type="dxa"/>
          </w:tcPr>
          <w:p w14:paraId="42CD6D2B" w14:textId="77777777" w:rsidR="00804D86" w:rsidRPr="009C2B2D" w:rsidRDefault="00804D86">
            <w:r w:rsidRPr="009C2B2D">
              <w:t>Biochemistry and Molecular Biology</w:t>
            </w:r>
          </w:p>
        </w:tc>
      </w:tr>
      <w:tr w:rsidR="00804D86" w:rsidRPr="009C2B2D" w14:paraId="1A64EA84" w14:textId="77777777">
        <w:trPr>
          <w:cantSplit/>
          <w:tblCellSpacing w:w="50" w:type="dxa"/>
          <w:jc w:val="center"/>
        </w:trPr>
        <w:tc>
          <w:tcPr>
            <w:tcW w:w="1875" w:type="dxa"/>
          </w:tcPr>
          <w:p w14:paraId="3B5A3352" w14:textId="77777777" w:rsidR="00804D86" w:rsidRPr="009C2B2D" w:rsidRDefault="00804D86">
            <w:pPr>
              <w:pStyle w:val="Heading3"/>
              <w:rPr>
                <w:u w:val="none"/>
              </w:rPr>
            </w:pPr>
            <w:r w:rsidRPr="009C2B2D">
              <w:rPr>
                <w:u w:val="none"/>
              </w:rPr>
              <w:t>Post-Graduate</w:t>
            </w:r>
          </w:p>
        </w:tc>
        <w:tc>
          <w:tcPr>
            <w:tcW w:w="2453" w:type="dxa"/>
          </w:tcPr>
          <w:p w14:paraId="0E6F998C" w14:textId="77777777" w:rsidR="00804D86" w:rsidRPr="009C2B2D" w:rsidRDefault="00804D86"/>
        </w:tc>
        <w:tc>
          <w:tcPr>
            <w:tcW w:w="2131" w:type="dxa"/>
          </w:tcPr>
          <w:p w14:paraId="6A6251A5" w14:textId="77777777" w:rsidR="00804D86" w:rsidRPr="009C2B2D" w:rsidRDefault="00804D86"/>
        </w:tc>
        <w:tc>
          <w:tcPr>
            <w:tcW w:w="2131" w:type="dxa"/>
          </w:tcPr>
          <w:p w14:paraId="58E31336" w14:textId="77777777" w:rsidR="00804D86" w:rsidRPr="009C2B2D" w:rsidRDefault="00804D86"/>
        </w:tc>
      </w:tr>
      <w:tr w:rsidR="00804D86" w:rsidRPr="009C2B2D" w14:paraId="4443D479" w14:textId="77777777">
        <w:trPr>
          <w:cantSplit/>
          <w:tblCellSpacing w:w="50" w:type="dxa"/>
          <w:jc w:val="center"/>
        </w:trPr>
        <w:tc>
          <w:tcPr>
            <w:tcW w:w="1875" w:type="dxa"/>
          </w:tcPr>
          <w:p w14:paraId="2C859302" w14:textId="489CC3A1" w:rsidR="00804D86" w:rsidRPr="009C2B2D" w:rsidRDefault="00D9037E">
            <w:r>
              <w:t>0</w:t>
            </w:r>
            <w:r w:rsidR="00804D86" w:rsidRPr="009C2B2D">
              <w:t xml:space="preserve">3/2000 - </w:t>
            </w:r>
            <w:r>
              <w:t>0</w:t>
            </w:r>
            <w:r w:rsidR="00804D86" w:rsidRPr="009C2B2D">
              <w:t>5/2000</w:t>
            </w:r>
          </w:p>
        </w:tc>
        <w:tc>
          <w:tcPr>
            <w:tcW w:w="2453" w:type="dxa"/>
          </w:tcPr>
          <w:p w14:paraId="1B659164" w14:textId="77777777" w:rsidR="00804D86" w:rsidRPr="009C2B2D" w:rsidRDefault="00804D86">
            <w:r w:rsidRPr="009C2B2D">
              <w:t xml:space="preserve">Pennsylvania State University, College of Medicine, Jake </w:t>
            </w:r>
            <w:proofErr w:type="spellStart"/>
            <w:r w:rsidRPr="009C2B2D">
              <w:t>Gittlen</w:t>
            </w:r>
            <w:proofErr w:type="spellEnd"/>
            <w:r w:rsidRPr="009C2B2D">
              <w:t xml:space="preserve"> Cancer Research Institute</w:t>
            </w:r>
          </w:p>
          <w:p w14:paraId="22875EC1" w14:textId="77777777" w:rsidR="00804D86" w:rsidRPr="009C2B2D" w:rsidRDefault="00804D86">
            <w:r w:rsidRPr="009C2B2D">
              <w:t>Hershey, PA</w:t>
            </w:r>
          </w:p>
        </w:tc>
        <w:tc>
          <w:tcPr>
            <w:tcW w:w="2131" w:type="dxa"/>
          </w:tcPr>
          <w:p w14:paraId="3E4AD925" w14:textId="77777777" w:rsidR="00804D86" w:rsidRPr="009C2B2D" w:rsidRDefault="00804D86" w:rsidP="00804D86">
            <w:r w:rsidRPr="009C2B2D">
              <w:t>Postdoctoral Fellow</w:t>
            </w:r>
          </w:p>
        </w:tc>
        <w:tc>
          <w:tcPr>
            <w:tcW w:w="2131" w:type="dxa"/>
          </w:tcPr>
          <w:p w14:paraId="587941C6" w14:textId="77777777" w:rsidR="00804D86" w:rsidRPr="009C2B2D" w:rsidRDefault="00804D86" w:rsidP="00804D86">
            <w:r w:rsidRPr="009C2B2D">
              <w:t>Dr. Kristin Eckert,</w:t>
            </w:r>
          </w:p>
          <w:p w14:paraId="3EDD20E5" w14:textId="77777777" w:rsidR="00804D86" w:rsidRPr="009C2B2D" w:rsidRDefault="00804D86" w:rsidP="00804D86">
            <w:r w:rsidRPr="009C2B2D">
              <w:t>Mutagenesis and Cancer etiology</w:t>
            </w:r>
          </w:p>
        </w:tc>
      </w:tr>
      <w:tr w:rsidR="00804D86" w:rsidRPr="009C2B2D" w14:paraId="000C14AD" w14:textId="77777777">
        <w:trPr>
          <w:cantSplit/>
          <w:tblCellSpacing w:w="50" w:type="dxa"/>
          <w:jc w:val="center"/>
        </w:trPr>
        <w:tc>
          <w:tcPr>
            <w:tcW w:w="1875" w:type="dxa"/>
          </w:tcPr>
          <w:p w14:paraId="793AF348" w14:textId="2F91EB7F" w:rsidR="00804D86" w:rsidRPr="009C2B2D" w:rsidRDefault="00804D86">
            <w:r w:rsidRPr="009C2B2D">
              <w:t>2000</w:t>
            </w:r>
            <w:r w:rsidR="000F5251">
              <w:t xml:space="preserve"> </w:t>
            </w:r>
            <w:r w:rsidRPr="009C2B2D">
              <w:t>-</w:t>
            </w:r>
            <w:r w:rsidR="000F5251">
              <w:t xml:space="preserve"> </w:t>
            </w:r>
            <w:r w:rsidRPr="009C2B2D">
              <w:t>2005</w:t>
            </w:r>
          </w:p>
        </w:tc>
        <w:tc>
          <w:tcPr>
            <w:tcW w:w="2453" w:type="dxa"/>
          </w:tcPr>
          <w:p w14:paraId="6593FC60" w14:textId="77777777" w:rsidR="00804D86" w:rsidRPr="009C2B2D" w:rsidRDefault="00804D86" w:rsidP="00804D86">
            <w:pPr>
              <w:ind w:left="5"/>
            </w:pPr>
            <w:r w:rsidRPr="009C2B2D">
              <w:t>National Institute on Aging, National Institutes of Health,</w:t>
            </w:r>
          </w:p>
          <w:p w14:paraId="7945EC60" w14:textId="77777777" w:rsidR="00804D86" w:rsidRPr="009C2B2D" w:rsidRDefault="00804D86" w:rsidP="00804D86">
            <w:pPr>
              <w:ind w:left="5"/>
            </w:pPr>
            <w:r w:rsidRPr="009C2B2D">
              <w:t>Baltimore, MD</w:t>
            </w:r>
          </w:p>
        </w:tc>
        <w:tc>
          <w:tcPr>
            <w:tcW w:w="2131" w:type="dxa"/>
          </w:tcPr>
          <w:p w14:paraId="0A8A2899" w14:textId="77777777" w:rsidR="00804D86" w:rsidRPr="009C2B2D" w:rsidRDefault="00804D86" w:rsidP="00804D86">
            <w:r w:rsidRPr="009C2B2D">
              <w:t>IRTA Postdoctoral Fellow</w:t>
            </w:r>
          </w:p>
        </w:tc>
        <w:tc>
          <w:tcPr>
            <w:tcW w:w="2131" w:type="dxa"/>
          </w:tcPr>
          <w:p w14:paraId="714423A9" w14:textId="77777777" w:rsidR="00804D86" w:rsidRPr="009C2B2D" w:rsidRDefault="00804D86" w:rsidP="00804D86">
            <w:r w:rsidRPr="009C2B2D">
              <w:t>Dr. Vilhelm Bohr</w:t>
            </w:r>
          </w:p>
          <w:p w14:paraId="5E18FF6E" w14:textId="77777777" w:rsidR="00804D86" w:rsidRPr="009C2B2D" w:rsidRDefault="00804D86" w:rsidP="00804D86">
            <w:r w:rsidRPr="009C2B2D">
              <w:t>Molecular Gerontology and DNA Repair</w:t>
            </w:r>
          </w:p>
        </w:tc>
      </w:tr>
    </w:tbl>
    <w:p w14:paraId="6A81F208" w14:textId="77777777" w:rsidR="00804D86" w:rsidRPr="009C2B2D" w:rsidRDefault="00804D86">
      <w:pPr>
        <w:rPr>
          <w:u w:val="single"/>
        </w:rPr>
      </w:pPr>
    </w:p>
    <w:p w14:paraId="162F1E29" w14:textId="77777777" w:rsidR="00804D86" w:rsidRPr="009C2B2D" w:rsidRDefault="00804D86">
      <w:pPr>
        <w:rPr>
          <w:u w:val="single"/>
        </w:rPr>
      </w:pPr>
    </w:p>
    <w:p w14:paraId="28A4D8AC" w14:textId="77777777" w:rsidR="00804D86" w:rsidRPr="009C2B2D" w:rsidRDefault="00804D86">
      <w:pPr>
        <w:pStyle w:val="Heading2"/>
        <w:keepLines/>
        <w:rPr>
          <w:u w:val="none"/>
        </w:rPr>
      </w:pPr>
      <w:r w:rsidRPr="009C2B2D">
        <w:rPr>
          <w:u w:val="none"/>
        </w:rPr>
        <w:lastRenderedPageBreak/>
        <w:t>APPOINTMENTS AND POSITIONS</w:t>
      </w:r>
    </w:p>
    <w:p w14:paraId="571906CA" w14:textId="77777777" w:rsidR="00804D86" w:rsidRPr="009C2B2D" w:rsidRDefault="00804D86" w:rsidP="000F5251">
      <w:pPr>
        <w:keepNext/>
        <w:keepLines/>
      </w:pPr>
    </w:p>
    <w:tbl>
      <w:tblPr>
        <w:tblW w:w="0" w:type="auto"/>
        <w:jc w:val="center"/>
        <w:tblCellSpacing w:w="50" w:type="dxa"/>
        <w:tblCellMar>
          <w:left w:w="115" w:type="dxa"/>
          <w:right w:w="115" w:type="dxa"/>
        </w:tblCellMar>
        <w:tblLook w:val="0000" w:firstRow="0" w:lastRow="0" w:firstColumn="0" w:lastColumn="0" w:noHBand="0" w:noVBand="0"/>
      </w:tblPr>
      <w:tblGrid>
        <w:gridCol w:w="1947"/>
        <w:gridCol w:w="2783"/>
        <w:gridCol w:w="4370"/>
      </w:tblGrid>
      <w:tr w:rsidR="00804D86" w:rsidRPr="009C2B2D" w14:paraId="417892FC" w14:textId="77777777">
        <w:trPr>
          <w:cantSplit/>
          <w:tblCellSpacing w:w="50" w:type="dxa"/>
          <w:jc w:val="center"/>
        </w:trPr>
        <w:tc>
          <w:tcPr>
            <w:tcW w:w="1797" w:type="dxa"/>
          </w:tcPr>
          <w:p w14:paraId="76265815" w14:textId="77777777" w:rsidR="00804D86" w:rsidRPr="009C2B2D" w:rsidRDefault="00804D86">
            <w:pPr>
              <w:pStyle w:val="Heading3"/>
              <w:keepLines/>
              <w:rPr>
                <w:u w:val="none"/>
              </w:rPr>
            </w:pPr>
            <w:r w:rsidRPr="009C2B2D">
              <w:rPr>
                <w:u w:val="none"/>
              </w:rPr>
              <w:t>Academic</w:t>
            </w:r>
          </w:p>
        </w:tc>
        <w:tc>
          <w:tcPr>
            <w:tcW w:w="2683" w:type="dxa"/>
          </w:tcPr>
          <w:p w14:paraId="380E22A1" w14:textId="77777777" w:rsidR="00804D86" w:rsidRPr="009C2B2D" w:rsidRDefault="00804D86">
            <w:pPr>
              <w:keepNext/>
              <w:keepLines/>
            </w:pPr>
          </w:p>
        </w:tc>
        <w:tc>
          <w:tcPr>
            <w:tcW w:w="4220" w:type="dxa"/>
          </w:tcPr>
          <w:p w14:paraId="11533DDA" w14:textId="77777777" w:rsidR="00804D86" w:rsidRPr="009C2B2D" w:rsidRDefault="00804D86">
            <w:pPr>
              <w:keepNext/>
              <w:keepLines/>
            </w:pPr>
          </w:p>
        </w:tc>
      </w:tr>
      <w:tr w:rsidR="008C2F7C" w:rsidRPr="009C2B2D" w14:paraId="5508C25F" w14:textId="77777777">
        <w:trPr>
          <w:cantSplit/>
          <w:tblCellSpacing w:w="50" w:type="dxa"/>
          <w:jc w:val="center"/>
        </w:trPr>
        <w:tc>
          <w:tcPr>
            <w:tcW w:w="1797" w:type="dxa"/>
          </w:tcPr>
          <w:p w14:paraId="76A58C8B" w14:textId="6E1B7199" w:rsidR="008C2F7C" w:rsidRDefault="008C2F7C" w:rsidP="00F93A0A">
            <w:r>
              <w:t>05/01/2023- present</w:t>
            </w:r>
          </w:p>
        </w:tc>
        <w:tc>
          <w:tcPr>
            <w:tcW w:w="2683" w:type="dxa"/>
          </w:tcPr>
          <w:p w14:paraId="480DA190" w14:textId="1BD55145" w:rsidR="008C2F7C" w:rsidRDefault="008C2F7C" w:rsidP="00F93A0A">
            <w:r>
              <w:t>Endowed Chair</w:t>
            </w:r>
          </w:p>
        </w:tc>
        <w:tc>
          <w:tcPr>
            <w:tcW w:w="4220" w:type="dxa"/>
          </w:tcPr>
          <w:p w14:paraId="4DFBEEE6" w14:textId="14EABAF1" w:rsidR="008C2F7C" w:rsidRDefault="008C2F7C" w:rsidP="00F93A0A">
            <w:r>
              <w:t>Dr. Bernard F. Fisher Chair for Breast Cancer Discovery Science</w:t>
            </w:r>
          </w:p>
        </w:tc>
      </w:tr>
      <w:tr w:rsidR="00F93A0A" w:rsidRPr="009C2B2D" w14:paraId="107941F6" w14:textId="77777777">
        <w:trPr>
          <w:cantSplit/>
          <w:tblCellSpacing w:w="50" w:type="dxa"/>
          <w:jc w:val="center"/>
        </w:trPr>
        <w:tc>
          <w:tcPr>
            <w:tcW w:w="1797" w:type="dxa"/>
          </w:tcPr>
          <w:p w14:paraId="04429BB5" w14:textId="11719CE6" w:rsidR="00F93A0A" w:rsidRDefault="00E27470" w:rsidP="00F93A0A">
            <w:r>
              <w:t>0</w:t>
            </w:r>
            <w:r w:rsidR="00F93A0A">
              <w:t>8/</w:t>
            </w:r>
            <w:r>
              <w:t>0</w:t>
            </w:r>
            <w:r w:rsidR="00F93A0A">
              <w:t>1/2018 – present</w:t>
            </w:r>
          </w:p>
        </w:tc>
        <w:tc>
          <w:tcPr>
            <w:tcW w:w="2683" w:type="dxa"/>
          </w:tcPr>
          <w:p w14:paraId="0A5C3437" w14:textId="3ABD7514" w:rsidR="00F93A0A" w:rsidRDefault="00F93A0A" w:rsidP="00F93A0A">
            <w:r>
              <w:t xml:space="preserve">Co-leader </w:t>
            </w:r>
          </w:p>
        </w:tc>
        <w:tc>
          <w:tcPr>
            <w:tcW w:w="4220" w:type="dxa"/>
          </w:tcPr>
          <w:p w14:paraId="0E4BE412" w14:textId="11414ECB" w:rsidR="00F93A0A" w:rsidRDefault="00F93A0A" w:rsidP="00F93A0A">
            <w:r>
              <w:t>Genome Stability Program, UPMC Hillman Cancer Center</w:t>
            </w:r>
          </w:p>
        </w:tc>
      </w:tr>
      <w:tr w:rsidR="00F93A0A" w:rsidRPr="009C2B2D" w14:paraId="0ABC30DD" w14:textId="77777777">
        <w:trPr>
          <w:cantSplit/>
          <w:tblCellSpacing w:w="50" w:type="dxa"/>
          <w:jc w:val="center"/>
        </w:trPr>
        <w:tc>
          <w:tcPr>
            <w:tcW w:w="1797" w:type="dxa"/>
          </w:tcPr>
          <w:p w14:paraId="68BC7A0D" w14:textId="3382C0DF" w:rsidR="00F93A0A" w:rsidRDefault="00E27470" w:rsidP="00F93A0A">
            <w:r>
              <w:t>0</w:t>
            </w:r>
            <w:r w:rsidR="00F93A0A">
              <w:t>5/</w:t>
            </w:r>
            <w:r>
              <w:t>0</w:t>
            </w:r>
            <w:r w:rsidR="00F93A0A">
              <w:t>1/2018-present</w:t>
            </w:r>
          </w:p>
        </w:tc>
        <w:tc>
          <w:tcPr>
            <w:tcW w:w="2683" w:type="dxa"/>
          </w:tcPr>
          <w:p w14:paraId="21A324C8" w14:textId="65A6124D" w:rsidR="00F93A0A" w:rsidRDefault="00F93A0A" w:rsidP="00F93A0A">
            <w:r>
              <w:t>Tenured Professor</w:t>
            </w:r>
          </w:p>
        </w:tc>
        <w:tc>
          <w:tcPr>
            <w:tcW w:w="4220" w:type="dxa"/>
          </w:tcPr>
          <w:p w14:paraId="0AC6E141" w14:textId="10544F17" w:rsidR="00F93A0A" w:rsidRPr="009C2B2D" w:rsidRDefault="00F93A0A" w:rsidP="00F93A0A">
            <w:r>
              <w:t>Pharmacology and Chemical Biology</w:t>
            </w:r>
            <w:r w:rsidRPr="009C2B2D">
              <w:t xml:space="preserve">, </w:t>
            </w:r>
            <w:r>
              <w:t>School of Medicine</w:t>
            </w:r>
            <w:r w:rsidRPr="009C2B2D">
              <w:t>, University of Pittsburgh, Pittsburgh, PA</w:t>
            </w:r>
          </w:p>
        </w:tc>
      </w:tr>
      <w:tr w:rsidR="005E4947" w:rsidRPr="009C2B2D" w14:paraId="170B107F" w14:textId="77777777">
        <w:trPr>
          <w:cantSplit/>
          <w:tblCellSpacing w:w="50" w:type="dxa"/>
          <w:jc w:val="center"/>
        </w:trPr>
        <w:tc>
          <w:tcPr>
            <w:tcW w:w="1797" w:type="dxa"/>
          </w:tcPr>
          <w:p w14:paraId="417FD8F2" w14:textId="4847EA29" w:rsidR="005E4947" w:rsidRPr="009C2B2D" w:rsidRDefault="00E27470">
            <w:r>
              <w:t>0</w:t>
            </w:r>
            <w:r w:rsidR="005E4947">
              <w:t>2/</w:t>
            </w:r>
            <w:r>
              <w:t>0</w:t>
            </w:r>
            <w:r w:rsidR="005E4947">
              <w:t>1/2018-present</w:t>
            </w:r>
          </w:p>
        </w:tc>
        <w:tc>
          <w:tcPr>
            <w:tcW w:w="2683" w:type="dxa"/>
          </w:tcPr>
          <w:p w14:paraId="60B2869E" w14:textId="5BD7B3F4" w:rsidR="005E4947" w:rsidRPr="009C2B2D" w:rsidRDefault="005E4947" w:rsidP="00820F69">
            <w:r>
              <w:t>Tenured Professor</w:t>
            </w:r>
          </w:p>
        </w:tc>
        <w:tc>
          <w:tcPr>
            <w:tcW w:w="4220" w:type="dxa"/>
          </w:tcPr>
          <w:p w14:paraId="3BE338E9" w14:textId="22F77040" w:rsidR="005E4947" w:rsidRPr="009C2B2D" w:rsidRDefault="005E4947">
            <w:r w:rsidRPr="009C2B2D">
              <w:t>Environmental and Occupational Health, School of Public Health, University of Pittsburgh, Pittsburgh, PA</w:t>
            </w:r>
          </w:p>
        </w:tc>
      </w:tr>
      <w:tr w:rsidR="00820F69" w:rsidRPr="009C2B2D" w14:paraId="66B04ED6" w14:textId="77777777">
        <w:trPr>
          <w:cantSplit/>
          <w:tblCellSpacing w:w="50" w:type="dxa"/>
          <w:jc w:val="center"/>
        </w:trPr>
        <w:tc>
          <w:tcPr>
            <w:tcW w:w="1797" w:type="dxa"/>
          </w:tcPr>
          <w:p w14:paraId="49ABAFA1" w14:textId="5EB65F02" w:rsidR="00820F69" w:rsidRPr="009C2B2D" w:rsidRDefault="00E27470" w:rsidP="005E4947">
            <w:r>
              <w:t>0</w:t>
            </w:r>
            <w:r w:rsidR="00DE690D">
              <w:t>3/</w:t>
            </w:r>
            <w:r>
              <w:t>0</w:t>
            </w:r>
            <w:r w:rsidR="00DE690D">
              <w:t>1/</w:t>
            </w:r>
            <w:r w:rsidR="00820F69" w:rsidRPr="009C2B2D">
              <w:t xml:space="preserve">2014 </w:t>
            </w:r>
            <w:r w:rsidR="005E4947">
              <w:t>–</w:t>
            </w:r>
            <w:r w:rsidR="00820F69" w:rsidRPr="009C2B2D">
              <w:t xml:space="preserve"> </w:t>
            </w:r>
            <w:r>
              <w:t>0</w:t>
            </w:r>
            <w:r w:rsidR="005E4947">
              <w:t>1/31/2018</w:t>
            </w:r>
          </w:p>
        </w:tc>
        <w:tc>
          <w:tcPr>
            <w:tcW w:w="2683" w:type="dxa"/>
          </w:tcPr>
          <w:p w14:paraId="5A7D8469" w14:textId="77777777" w:rsidR="00820F69" w:rsidRPr="009C2B2D" w:rsidRDefault="00820F69" w:rsidP="00820F69">
            <w:r w:rsidRPr="009C2B2D">
              <w:t xml:space="preserve">Tenured Associate Professor </w:t>
            </w:r>
          </w:p>
        </w:tc>
        <w:tc>
          <w:tcPr>
            <w:tcW w:w="4220" w:type="dxa"/>
          </w:tcPr>
          <w:p w14:paraId="1C4D9094" w14:textId="099A073E" w:rsidR="00820F69" w:rsidRPr="009C2B2D" w:rsidRDefault="00820F69">
            <w:r w:rsidRPr="009C2B2D">
              <w:t>Environmental and Occupational Health, School of Public Health, University of Pittsburgh, Pittsburgh, PA</w:t>
            </w:r>
          </w:p>
        </w:tc>
      </w:tr>
      <w:tr w:rsidR="00804D86" w:rsidRPr="009C2B2D" w14:paraId="2AE8C312" w14:textId="77777777">
        <w:trPr>
          <w:cantSplit/>
          <w:tblCellSpacing w:w="50" w:type="dxa"/>
          <w:jc w:val="center"/>
        </w:trPr>
        <w:tc>
          <w:tcPr>
            <w:tcW w:w="1797" w:type="dxa"/>
          </w:tcPr>
          <w:p w14:paraId="14CD561D" w14:textId="56DB0BD9" w:rsidR="00804D86" w:rsidRPr="009C2B2D" w:rsidRDefault="00442292" w:rsidP="00820F69">
            <w:r>
              <w:t>5/1/</w:t>
            </w:r>
            <w:r w:rsidR="00804D86" w:rsidRPr="009C2B2D">
              <w:t xml:space="preserve">2005 - </w:t>
            </w:r>
            <w:r w:rsidR="00820F69" w:rsidRPr="009C2B2D">
              <w:t>2014</w:t>
            </w:r>
          </w:p>
        </w:tc>
        <w:tc>
          <w:tcPr>
            <w:tcW w:w="2683" w:type="dxa"/>
          </w:tcPr>
          <w:p w14:paraId="246D5F5E" w14:textId="77777777" w:rsidR="00804D86" w:rsidRPr="009C2B2D" w:rsidRDefault="00804D86">
            <w:r w:rsidRPr="009C2B2D">
              <w:t>Assistant Professor</w:t>
            </w:r>
          </w:p>
        </w:tc>
        <w:tc>
          <w:tcPr>
            <w:tcW w:w="4220" w:type="dxa"/>
          </w:tcPr>
          <w:p w14:paraId="12F061E8" w14:textId="75148DA4" w:rsidR="00804D86" w:rsidRPr="009C2B2D" w:rsidRDefault="00804D86">
            <w:r w:rsidRPr="009C2B2D">
              <w:t>Environmental and Occupational Health, School of Public Health, University of Pittsburgh, Pittsburgh, PA</w:t>
            </w:r>
          </w:p>
        </w:tc>
      </w:tr>
      <w:tr w:rsidR="00804D86" w:rsidRPr="009C2B2D" w14:paraId="1DB1AFBD" w14:textId="77777777">
        <w:trPr>
          <w:cantSplit/>
          <w:tblCellSpacing w:w="50" w:type="dxa"/>
          <w:jc w:val="center"/>
        </w:trPr>
        <w:tc>
          <w:tcPr>
            <w:tcW w:w="1797" w:type="dxa"/>
          </w:tcPr>
          <w:p w14:paraId="3E904F73" w14:textId="77777777" w:rsidR="00804D86" w:rsidRPr="009C2B2D" w:rsidRDefault="00804D86">
            <w:r w:rsidRPr="009C2B2D">
              <w:t>3/2000-5/2000</w:t>
            </w:r>
          </w:p>
        </w:tc>
        <w:tc>
          <w:tcPr>
            <w:tcW w:w="2683" w:type="dxa"/>
          </w:tcPr>
          <w:p w14:paraId="4144B450" w14:textId="77777777" w:rsidR="00804D86" w:rsidRPr="009C2B2D" w:rsidRDefault="00804D86">
            <w:r w:rsidRPr="009C2B2D">
              <w:t>Postdoctoral Fellow</w:t>
            </w:r>
          </w:p>
        </w:tc>
        <w:tc>
          <w:tcPr>
            <w:tcW w:w="4220" w:type="dxa"/>
          </w:tcPr>
          <w:p w14:paraId="03C62A1F" w14:textId="77777777" w:rsidR="00804D86" w:rsidRPr="009C2B2D" w:rsidRDefault="00804D86" w:rsidP="00804D86">
            <w:r w:rsidRPr="009C2B2D">
              <w:t xml:space="preserve">Pennsylvania State University, College of Medicine, Jake </w:t>
            </w:r>
            <w:proofErr w:type="spellStart"/>
            <w:r w:rsidRPr="009C2B2D">
              <w:t>Gittlen</w:t>
            </w:r>
            <w:proofErr w:type="spellEnd"/>
            <w:r w:rsidRPr="009C2B2D">
              <w:t xml:space="preserve"> Cancer Research Institute</w:t>
            </w:r>
          </w:p>
          <w:p w14:paraId="644A9E8F" w14:textId="77777777" w:rsidR="00804D86" w:rsidRPr="009C2B2D" w:rsidRDefault="00804D86" w:rsidP="00804D86">
            <w:r w:rsidRPr="009C2B2D">
              <w:t>Hershey, PA</w:t>
            </w:r>
          </w:p>
        </w:tc>
      </w:tr>
      <w:tr w:rsidR="00804D86" w:rsidRPr="009C2B2D" w14:paraId="15E55635" w14:textId="77777777">
        <w:trPr>
          <w:cantSplit/>
          <w:tblCellSpacing w:w="50" w:type="dxa"/>
          <w:jc w:val="center"/>
        </w:trPr>
        <w:tc>
          <w:tcPr>
            <w:tcW w:w="1797" w:type="dxa"/>
          </w:tcPr>
          <w:p w14:paraId="44AFACB1" w14:textId="77777777" w:rsidR="00804D86" w:rsidRPr="009C2B2D" w:rsidRDefault="00804D86">
            <w:pPr>
              <w:pStyle w:val="Heading3"/>
              <w:rPr>
                <w:u w:val="none"/>
              </w:rPr>
            </w:pPr>
            <w:r w:rsidRPr="009C2B2D">
              <w:rPr>
                <w:u w:val="none"/>
              </w:rPr>
              <w:t>Non-Academic</w:t>
            </w:r>
          </w:p>
        </w:tc>
        <w:tc>
          <w:tcPr>
            <w:tcW w:w="2683" w:type="dxa"/>
          </w:tcPr>
          <w:p w14:paraId="2280E3A2" w14:textId="77777777" w:rsidR="00804D86" w:rsidRPr="009C2B2D" w:rsidRDefault="00804D86"/>
        </w:tc>
        <w:tc>
          <w:tcPr>
            <w:tcW w:w="4220" w:type="dxa"/>
          </w:tcPr>
          <w:p w14:paraId="45A995D1" w14:textId="77777777" w:rsidR="00804D86" w:rsidRPr="009C2B2D" w:rsidRDefault="00804D86"/>
        </w:tc>
      </w:tr>
      <w:tr w:rsidR="00804D86" w:rsidRPr="009C2B2D" w14:paraId="6014D735" w14:textId="77777777">
        <w:trPr>
          <w:cantSplit/>
          <w:tblCellSpacing w:w="50" w:type="dxa"/>
          <w:jc w:val="center"/>
        </w:trPr>
        <w:tc>
          <w:tcPr>
            <w:tcW w:w="1797" w:type="dxa"/>
          </w:tcPr>
          <w:p w14:paraId="1A28FC95" w14:textId="77777777" w:rsidR="00804D86" w:rsidRPr="009C2B2D" w:rsidRDefault="00804D86">
            <w:r w:rsidRPr="009C2B2D">
              <w:t>2000 - 2005</w:t>
            </w:r>
          </w:p>
        </w:tc>
        <w:tc>
          <w:tcPr>
            <w:tcW w:w="2683" w:type="dxa"/>
          </w:tcPr>
          <w:p w14:paraId="316EA4FD" w14:textId="77777777" w:rsidR="00804D86" w:rsidRPr="009C2B2D" w:rsidRDefault="00804D86">
            <w:r w:rsidRPr="009C2B2D">
              <w:t>IRTA Postdoctoral Fellow</w:t>
            </w:r>
          </w:p>
        </w:tc>
        <w:tc>
          <w:tcPr>
            <w:tcW w:w="4220" w:type="dxa"/>
          </w:tcPr>
          <w:p w14:paraId="7CBC54F9" w14:textId="77777777" w:rsidR="00804D86" w:rsidRPr="009C2B2D" w:rsidRDefault="00804D86">
            <w:r w:rsidRPr="009C2B2D">
              <w:t>Laboratory of Molecular Gerontology, National Institute on Aging, National Institutes of Health, Baltimore, MD</w:t>
            </w:r>
          </w:p>
        </w:tc>
      </w:tr>
    </w:tbl>
    <w:p w14:paraId="1A90E4BF" w14:textId="77777777" w:rsidR="00804D86" w:rsidRPr="009C2B2D" w:rsidRDefault="00804D86"/>
    <w:p w14:paraId="43A43AB8" w14:textId="77777777" w:rsidR="00804D86" w:rsidRPr="009C2B2D" w:rsidRDefault="00804D86"/>
    <w:p w14:paraId="0E6D7BB0" w14:textId="77777777" w:rsidR="00804D86" w:rsidRPr="000F5251" w:rsidRDefault="00804D86" w:rsidP="000F5251">
      <w:pPr>
        <w:pStyle w:val="Heading2"/>
        <w:rPr>
          <w:u w:val="none"/>
        </w:rPr>
      </w:pPr>
      <w:r w:rsidRPr="000F5251">
        <w:rPr>
          <w:u w:val="none"/>
        </w:rPr>
        <w:t>MEMBERSHIP IN PROFESSIONAL AND SCIENTIFIC SOCIETIES</w:t>
      </w:r>
    </w:p>
    <w:p w14:paraId="192ED66C" w14:textId="77777777" w:rsidR="00804D86" w:rsidRPr="009C2B2D" w:rsidRDefault="00804D86">
      <w:pPr>
        <w:jc w:val="center"/>
      </w:pPr>
    </w:p>
    <w:tbl>
      <w:tblPr>
        <w:tblW w:w="0" w:type="auto"/>
        <w:jc w:val="center"/>
        <w:tblCellSpacing w:w="50" w:type="dxa"/>
        <w:tblCellMar>
          <w:left w:w="115" w:type="dxa"/>
          <w:right w:w="115" w:type="dxa"/>
        </w:tblCellMar>
        <w:tblLook w:val="0000" w:firstRow="0" w:lastRow="0" w:firstColumn="0" w:lastColumn="0" w:noHBand="0" w:noVBand="0"/>
      </w:tblPr>
      <w:tblGrid>
        <w:gridCol w:w="2250"/>
        <w:gridCol w:w="6801"/>
      </w:tblGrid>
      <w:tr w:rsidR="00804D86" w:rsidRPr="009C2B2D" w14:paraId="01EF7DD0" w14:textId="77777777" w:rsidTr="0034E783">
        <w:trPr>
          <w:cantSplit/>
          <w:tblCellSpacing w:w="50" w:type="dxa"/>
          <w:jc w:val="center"/>
        </w:trPr>
        <w:tc>
          <w:tcPr>
            <w:tcW w:w="2100" w:type="dxa"/>
          </w:tcPr>
          <w:p w14:paraId="34E4ABA7" w14:textId="380E6D22" w:rsidR="00804D86" w:rsidRPr="009C2B2D" w:rsidRDefault="00804D86">
            <w:r>
              <w:t xml:space="preserve">1999 - </w:t>
            </w:r>
            <w:r w:rsidR="00651B2E">
              <w:t>present</w:t>
            </w:r>
          </w:p>
        </w:tc>
        <w:tc>
          <w:tcPr>
            <w:tcW w:w="6651" w:type="dxa"/>
          </w:tcPr>
          <w:p w14:paraId="4399E4E8" w14:textId="77777777" w:rsidR="00804D86" w:rsidRPr="009C2B2D" w:rsidRDefault="00804D86">
            <w:r w:rsidRPr="009C2B2D">
              <w:t>American Association for Cancer Research</w:t>
            </w:r>
          </w:p>
        </w:tc>
      </w:tr>
      <w:tr w:rsidR="00804D86" w:rsidRPr="009C2B2D" w14:paraId="7710A4D6" w14:textId="77777777" w:rsidTr="0034E783">
        <w:trPr>
          <w:cantSplit/>
          <w:tblCellSpacing w:w="50" w:type="dxa"/>
          <w:jc w:val="center"/>
        </w:trPr>
        <w:tc>
          <w:tcPr>
            <w:tcW w:w="2100" w:type="dxa"/>
          </w:tcPr>
          <w:p w14:paraId="5BBA4CC2" w14:textId="77777777" w:rsidR="00804D86" w:rsidRPr="009C2B2D" w:rsidRDefault="00804D86">
            <w:r w:rsidRPr="009C2B2D">
              <w:t>2005 - present</w:t>
            </w:r>
          </w:p>
        </w:tc>
        <w:tc>
          <w:tcPr>
            <w:tcW w:w="6651" w:type="dxa"/>
          </w:tcPr>
          <w:p w14:paraId="151F912A" w14:textId="3A4FD0D4" w:rsidR="00804D86" w:rsidRPr="009C2B2D" w:rsidRDefault="00804D86">
            <w:r w:rsidRPr="009C2B2D">
              <w:t>Environmental Mutagen</w:t>
            </w:r>
            <w:r w:rsidR="00651B2E">
              <w:t>esis and Genomics</w:t>
            </w:r>
            <w:r w:rsidRPr="009C2B2D">
              <w:t xml:space="preserve"> Society</w:t>
            </w:r>
          </w:p>
        </w:tc>
      </w:tr>
      <w:tr w:rsidR="00804D86" w:rsidRPr="009C2B2D" w14:paraId="5C38635C" w14:textId="77777777" w:rsidTr="0034E783">
        <w:trPr>
          <w:cantSplit/>
          <w:tblCellSpacing w:w="50" w:type="dxa"/>
          <w:jc w:val="center"/>
        </w:trPr>
        <w:tc>
          <w:tcPr>
            <w:tcW w:w="2100" w:type="dxa"/>
          </w:tcPr>
          <w:p w14:paraId="5490A8DE" w14:textId="77777777" w:rsidR="00804D86" w:rsidRPr="009C2B2D" w:rsidRDefault="00804D86">
            <w:r w:rsidRPr="009C2B2D">
              <w:t>2006 - present</w:t>
            </w:r>
          </w:p>
        </w:tc>
        <w:tc>
          <w:tcPr>
            <w:tcW w:w="6651" w:type="dxa"/>
          </w:tcPr>
          <w:p w14:paraId="4CAB21B1" w14:textId="77777777" w:rsidR="00804D86" w:rsidRPr="009C2B2D" w:rsidRDefault="00804D86" w:rsidP="00AB32AF">
            <w:r w:rsidRPr="009C2B2D">
              <w:t xml:space="preserve">University of Pittsburgh Cancer Institute.  </w:t>
            </w:r>
            <w:r w:rsidR="00AB32AF" w:rsidRPr="009C2B2D">
              <w:t>Molecular and Cellular Cancer Biology P</w:t>
            </w:r>
            <w:r w:rsidRPr="009C2B2D">
              <w:t>rogram</w:t>
            </w:r>
          </w:p>
        </w:tc>
      </w:tr>
      <w:tr w:rsidR="00804D86" w:rsidRPr="009C2B2D" w14:paraId="32752E22" w14:textId="77777777" w:rsidTr="0034E783">
        <w:trPr>
          <w:cantSplit/>
          <w:tblCellSpacing w:w="50" w:type="dxa"/>
          <w:jc w:val="center"/>
        </w:trPr>
        <w:tc>
          <w:tcPr>
            <w:tcW w:w="2100" w:type="dxa"/>
          </w:tcPr>
          <w:p w14:paraId="7A489503" w14:textId="3CA3129C" w:rsidR="00804D86" w:rsidRPr="009C2B2D" w:rsidRDefault="00804D86">
            <w:r w:rsidRPr="009C2B2D">
              <w:t>2010</w:t>
            </w:r>
            <w:r w:rsidR="00D9037E">
              <w:t xml:space="preserve"> - </w:t>
            </w:r>
            <w:r w:rsidRPr="009C2B2D">
              <w:t>present</w:t>
            </w:r>
          </w:p>
        </w:tc>
        <w:tc>
          <w:tcPr>
            <w:tcW w:w="6651" w:type="dxa"/>
          </w:tcPr>
          <w:p w14:paraId="4D899710" w14:textId="77777777" w:rsidR="00804D86" w:rsidRPr="009C2B2D" w:rsidRDefault="00804D86">
            <w:r w:rsidRPr="009C2B2D">
              <w:t xml:space="preserve">Invited member of the Center for Nucleic Acids Science and Technology, Carnegie Mellon </w:t>
            </w:r>
            <w:r w:rsidR="00394E12" w:rsidRPr="009C2B2D">
              <w:t>University</w:t>
            </w:r>
          </w:p>
        </w:tc>
      </w:tr>
    </w:tbl>
    <w:p w14:paraId="5477A8B7" w14:textId="77777777" w:rsidR="00804D86" w:rsidRPr="009C2B2D" w:rsidRDefault="00804D86">
      <w:pPr>
        <w:jc w:val="center"/>
      </w:pPr>
    </w:p>
    <w:p w14:paraId="0D905092" w14:textId="77777777" w:rsidR="00804D86" w:rsidRPr="009C2B2D" w:rsidRDefault="00804D86">
      <w:pPr>
        <w:jc w:val="center"/>
      </w:pPr>
    </w:p>
    <w:p w14:paraId="746FAD94" w14:textId="77777777" w:rsidR="00804D86" w:rsidRPr="009C2B2D" w:rsidRDefault="00804D86">
      <w:pPr>
        <w:pStyle w:val="Heading2"/>
        <w:rPr>
          <w:u w:val="none"/>
        </w:rPr>
      </w:pPr>
      <w:r w:rsidRPr="009C2B2D">
        <w:rPr>
          <w:u w:val="none"/>
        </w:rPr>
        <w:lastRenderedPageBreak/>
        <w:t>HONORS</w:t>
      </w:r>
    </w:p>
    <w:p w14:paraId="7B62FDF9" w14:textId="77777777" w:rsidR="00804D86" w:rsidRPr="009C2B2D" w:rsidRDefault="00804D86" w:rsidP="003A617A">
      <w:pPr>
        <w:keepNext/>
        <w:keepLines/>
        <w:jc w:val="center"/>
      </w:pPr>
    </w:p>
    <w:tbl>
      <w:tblPr>
        <w:tblW w:w="0" w:type="auto"/>
        <w:jc w:val="center"/>
        <w:tblCellSpacing w:w="50" w:type="dxa"/>
        <w:tblCellMar>
          <w:left w:w="115" w:type="dxa"/>
          <w:right w:w="115" w:type="dxa"/>
        </w:tblCellMar>
        <w:tblLook w:val="0000" w:firstRow="0" w:lastRow="0" w:firstColumn="0" w:lastColumn="0" w:noHBand="0" w:noVBand="0"/>
      </w:tblPr>
      <w:tblGrid>
        <w:gridCol w:w="1620"/>
        <w:gridCol w:w="7470"/>
      </w:tblGrid>
      <w:tr w:rsidR="00804D86" w:rsidRPr="009C2B2D" w14:paraId="5D79CFDF" w14:textId="77777777" w:rsidTr="003A617A">
        <w:trPr>
          <w:cantSplit/>
          <w:tblCellSpacing w:w="50" w:type="dxa"/>
          <w:jc w:val="center"/>
        </w:trPr>
        <w:tc>
          <w:tcPr>
            <w:tcW w:w="1470" w:type="dxa"/>
          </w:tcPr>
          <w:p w14:paraId="1FB6395D" w14:textId="77777777" w:rsidR="00804D86" w:rsidRPr="009C2B2D" w:rsidRDefault="00804D86" w:rsidP="00804D86">
            <w:r w:rsidRPr="009C2B2D">
              <w:t>1991</w:t>
            </w:r>
          </w:p>
        </w:tc>
        <w:tc>
          <w:tcPr>
            <w:tcW w:w="7320" w:type="dxa"/>
          </w:tcPr>
          <w:p w14:paraId="2CC35AA9" w14:textId="77777777" w:rsidR="00804D86" w:rsidRPr="009C2B2D" w:rsidRDefault="00804D86" w:rsidP="00804D86">
            <w:r w:rsidRPr="009C2B2D">
              <w:t>Freshman Chemistry Achievement Award, CRC Press</w:t>
            </w:r>
          </w:p>
        </w:tc>
      </w:tr>
      <w:tr w:rsidR="00804D86" w:rsidRPr="009C2B2D" w14:paraId="0A4D3E35" w14:textId="77777777" w:rsidTr="003A617A">
        <w:trPr>
          <w:cantSplit/>
          <w:tblCellSpacing w:w="50" w:type="dxa"/>
          <w:jc w:val="center"/>
        </w:trPr>
        <w:tc>
          <w:tcPr>
            <w:tcW w:w="1470" w:type="dxa"/>
          </w:tcPr>
          <w:p w14:paraId="25288CFC" w14:textId="77777777" w:rsidR="00804D86" w:rsidRPr="009C2B2D" w:rsidRDefault="00804D86" w:rsidP="00804D86">
            <w:r w:rsidRPr="009C2B2D">
              <w:t>1993</w:t>
            </w:r>
          </w:p>
        </w:tc>
        <w:tc>
          <w:tcPr>
            <w:tcW w:w="7320" w:type="dxa"/>
          </w:tcPr>
          <w:p w14:paraId="1FB55366" w14:textId="77777777" w:rsidR="00804D86" w:rsidRPr="009C2B2D" w:rsidRDefault="00804D86" w:rsidP="00804D86">
            <w:r w:rsidRPr="009C2B2D">
              <w:t xml:space="preserve">Delta </w:t>
            </w:r>
            <w:proofErr w:type="spellStart"/>
            <w:r w:rsidRPr="009C2B2D">
              <w:t>Delta</w:t>
            </w:r>
            <w:proofErr w:type="spellEnd"/>
            <w:r w:rsidRPr="009C2B2D">
              <w:t xml:space="preserve"> Chapter of Delta Epsilon </w:t>
            </w:r>
            <w:proofErr w:type="spellStart"/>
            <w:r w:rsidRPr="009C2B2D">
              <w:t>Sigmas</w:t>
            </w:r>
            <w:proofErr w:type="spellEnd"/>
            <w:r w:rsidRPr="009C2B2D">
              <w:t>, National Catholic Collegiate Honor Society</w:t>
            </w:r>
          </w:p>
        </w:tc>
      </w:tr>
      <w:tr w:rsidR="00804D86" w:rsidRPr="009C2B2D" w14:paraId="3F458818" w14:textId="77777777" w:rsidTr="003A617A">
        <w:trPr>
          <w:cantSplit/>
          <w:tblCellSpacing w:w="50" w:type="dxa"/>
          <w:jc w:val="center"/>
        </w:trPr>
        <w:tc>
          <w:tcPr>
            <w:tcW w:w="1470" w:type="dxa"/>
          </w:tcPr>
          <w:p w14:paraId="50583C0A" w14:textId="77777777" w:rsidR="00804D86" w:rsidRPr="009C2B2D" w:rsidRDefault="00804D86" w:rsidP="00804D86">
            <w:r w:rsidRPr="009C2B2D">
              <w:t>1994</w:t>
            </w:r>
          </w:p>
        </w:tc>
        <w:tc>
          <w:tcPr>
            <w:tcW w:w="7320" w:type="dxa"/>
          </w:tcPr>
          <w:p w14:paraId="64041BBB" w14:textId="77777777" w:rsidR="00804D86" w:rsidRPr="009C2B2D" w:rsidRDefault="00804D86" w:rsidP="00804D86">
            <w:r w:rsidRPr="009C2B2D">
              <w:t>American Chemical Society Award,</w:t>
            </w:r>
          </w:p>
          <w:p w14:paraId="0CA8B572" w14:textId="77777777" w:rsidR="00804D86" w:rsidRPr="009C2B2D" w:rsidRDefault="00804D86" w:rsidP="00804D86">
            <w:r w:rsidRPr="009C2B2D">
              <w:t>Lehigh Valley Chapter of ACS</w:t>
            </w:r>
          </w:p>
        </w:tc>
      </w:tr>
      <w:tr w:rsidR="00804D86" w:rsidRPr="009C2B2D" w14:paraId="6E07882F" w14:textId="77777777" w:rsidTr="003A617A">
        <w:trPr>
          <w:cantSplit/>
          <w:tblCellSpacing w:w="50" w:type="dxa"/>
          <w:jc w:val="center"/>
        </w:trPr>
        <w:tc>
          <w:tcPr>
            <w:tcW w:w="1470" w:type="dxa"/>
          </w:tcPr>
          <w:p w14:paraId="6982C49A" w14:textId="77777777" w:rsidR="00804D86" w:rsidRPr="009C2B2D" w:rsidRDefault="00804D86" w:rsidP="00804D86">
            <w:r w:rsidRPr="009C2B2D">
              <w:t>1999</w:t>
            </w:r>
          </w:p>
        </w:tc>
        <w:tc>
          <w:tcPr>
            <w:tcW w:w="7320" w:type="dxa"/>
          </w:tcPr>
          <w:p w14:paraId="58BD3783" w14:textId="77777777" w:rsidR="00804D86" w:rsidRPr="009C2B2D" w:rsidRDefault="00804D86" w:rsidP="00804D86">
            <w:r w:rsidRPr="009C2B2D">
              <w:t>Special Conference Travel Grant Award, American Association for Cancer Research</w:t>
            </w:r>
          </w:p>
        </w:tc>
      </w:tr>
      <w:tr w:rsidR="00804D86" w:rsidRPr="009C2B2D" w14:paraId="5B000CD8" w14:textId="77777777" w:rsidTr="003A617A">
        <w:trPr>
          <w:cantSplit/>
          <w:tblCellSpacing w:w="50" w:type="dxa"/>
          <w:jc w:val="center"/>
        </w:trPr>
        <w:tc>
          <w:tcPr>
            <w:tcW w:w="1470" w:type="dxa"/>
          </w:tcPr>
          <w:p w14:paraId="32006CFC" w14:textId="77777777" w:rsidR="00804D86" w:rsidRPr="009C2B2D" w:rsidRDefault="00804D86" w:rsidP="00804D86">
            <w:r w:rsidRPr="009C2B2D">
              <w:t>1998-1999</w:t>
            </w:r>
          </w:p>
        </w:tc>
        <w:tc>
          <w:tcPr>
            <w:tcW w:w="7320" w:type="dxa"/>
          </w:tcPr>
          <w:p w14:paraId="5561C767" w14:textId="77777777" w:rsidR="00804D86" w:rsidRPr="009C2B2D" w:rsidRDefault="00804D86" w:rsidP="00804D86">
            <w:r w:rsidRPr="009C2B2D">
              <w:t>Mentored Investigator Award,</w:t>
            </w:r>
          </w:p>
          <w:p w14:paraId="232B9BAD" w14:textId="77777777" w:rsidR="00804D86" w:rsidRPr="009C2B2D" w:rsidRDefault="00804D86" w:rsidP="00804D86">
            <w:r w:rsidRPr="009C2B2D">
              <w:t xml:space="preserve">The Four Diamonds Fund of the Milton S. Hershey     </w:t>
            </w:r>
          </w:p>
        </w:tc>
      </w:tr>
      <w:tr w:rsidR="00804D86" w:rsidRPr="009C2B2D" w14:paraId="4902301C" w14:textId="77777777" w:rsidTr="003A617A">
        <w:trPr>
          <w:cantSplit/>
          <w:tblCellSpacing w:w="50" w:type="dxa"/>
          <w:jc w:val="center"/>
        </w:trPr>
        <w:tc>
          <w:tcPr>
            <w:tcW w:w="1470" w:type="dxa"/>
          </w:tcPr>
          <w:p w14:paraId="2BF9A1DF" w14:textId="77777777" w:rsidR="00804D86" w:rsidRPr="009C2B2D" w:rsidRDefault="00804D86" w:rsidP="00804D86">
            <w:r w:rsidRPr="009C2B2D">
              <w:t>2005</w:t>
            </w:r>
          </w:p>
        </w:tc>
        <w:tc>
          <w:tcPr>
            <w:tcW w:w="7320" w:type="dxa"/>
          </w:tcPr>
          <w:p w14:paraId="22C3B4F7" w14:textId="77777777" w:rsidR="00804D86" w:rsidRPr="009C2B2D" w:rsidRDefault="00804D86" w:rsidP="00804D86">
            <w:r w:rsidRPr="009C2B2D">
              <w:t>Travel Award, Environmental Mutagen Society</w:t>
            </w:r>
          </w:p>
        </w:tc>
      </w:tr>
      <w:tr w:rsidR="00FA0ACB" w:rsidRPr="009C2B2D" w14:paraId="69539434" w14:textId="77777777" w:rsidTr="003A617A">
        <w:trPr>
          <w:cantSplit/>
          <w:tblCellSpacing w:w="50" w:type="dxa"/>
          <w:jc w:val="center"/>
        </w:trPr>
        <w:tc>
          <w:tcPr>
            <w:tcW w:w="1470" w:type="dxa"/>
          </w:tcPr>
          <w:p w14:paraId="73FC8DD7" w14:textId="77777777" w:rsidR="00FA0ACB" w:rsidRPr="009C2B2D" w:rsidRDefault="00FA0ACB" w:rsidP="00804D86">
            <w:r w:rsidRPr="009C2B2D">
              <w:t>2006</w:t>
            </w:r>
          </w:p>
        </w:tc>
        <w:tc>
          <w:tcPr>
            <w:tcW w:w="7320" w:type="dxa"/>
          </w:tcPr>
          <w:p w14:paraId="3ADA71FC" w14:textId="77777777" w:rsidR="00FA0ACB" w:rsidRPr="009C2B2D" w:rsidRDefault="00FA0ACB" w:rsidP="00FA0ACB">
            <w:r w:rsidRPr="009C2B2D">
              <w:t>Selected to present at the Senior Vice Chancellor's Research Seminar Series, University of Pittsburgh</w:t>
            </w:r>
          </w:p>
        </w:tc>
      </w:tr>
      <w:tr w:rsidR="00804D86" w:rsidRPr="009C2B2D" w14:paraId="05492B85" w14:textId="77777777" w:rsidTr="003A617A">
        <w:trPr>
          <w:cantSplit/>
          <w:tblCellSpacing w:w="50" w:type="dxa"/>
          <w:jc w:val="center"/>
        </w:trPr>
        <w:tc>
          <w:tcPr>
            <w:tcW w:w="1470" w:type="dxa"/>
          </w:tcPr>
          <w:p w14:paraId="46698FEB" w14:textId="77777777" w:rsidR="00804D86" w:rsidRPr="009C2B2D" w:rsidRDefault="00804D86" w:rsidP="00804D86">
            <w:r w:rsidRPr="009C2B2D">
              <w:t>2006</w:t>
            </w:r>
          </w:p>
        </w:tc>
        <w:tc>
          <w:tcPr>
            <w:tcW w:w="7320" w:type="dxa"/>
          </w:tcPr>
          <w:p w14:paraId="5AC2FBF7" w14:textId="77777777" w:rsidR="00804D86" w:rsidRPr="009C2B2D" w:rsidRDefault="00804D86" w:rsidP="00804D86">
            <w:r w:rsidRPr="009C2B2D">
              <w:t>Ellison Medical Foundation New Scholar in Aging Research</w:t>
            </w:r>
          </w:p>
        </w:tc>
      </w:tr>
      <w:tr w:rsidR="00A3691E" w:rsidRPr="009C2B2D" w14:paraId="08DFEE33" w14:textId="77777777" w:rsidTr="003A617A">
        <w:trPr>
          <w:cantSplit/>
          <w:trHeight w:val="472"/>
          <w:tblCellSpacing w:w="50" w:type="dxa"/>
          <w:jc w:val="center"/>
        </w:trPr>
        <w:tc>
          <w:tcPr>
            <w:tcW w:w="1470" w:type="dxa"/>
          </w:tcPr>
          <w:p w14:paraId="6317394C" w14:textId="77777777" w:rsidR="00A3691E" w:rsidRPr="009C2B2D" w:rsidRDefault="00A3691E" w:rsidP="00804D86">
            <w:r w:rsidRPr="009C2B2D">
              <w:t>2006</w:t>
            </w:r>
          </w:p>
        </w:tc>
        <w:tc>
          <w:tcPr>
            <w:tcW w:w="7320" w:type="dxa"/>
          </w:tcPr>
          <w:p w14:paraId="0CFE0A5B" w14:textId="77777777" w:rsidR="00A3691E" w:rsidRPr="009C2B2D" w:rsidRDefault="00A3691E" w:rsidP="00804D86">
            <w:r w:rsidRPr="009C2B2D">
              <w:t>Outstanding New Environmental Scientist (ONES), NIEHS</w:t>
            </w:r>
          </w:p>
        </w:tc>
      </w:tr>
      <w:tr w:rsidR="00A3691E" w:rsidRPr="009C2B2D" w14:paraId="7A7FE24A" w14:textId="77777777" w:rsidTr="003A617A">
        <w:trPr>
          <w:cantSplit/>
          <w:trHeight w:val="472"/>
          <w:tblCellSpacing w:w="50" w:type="dxa"/>
          <w:jc w:val="center"/>
        </w:trPr>
        <w:tc>
          <w:tcPr>
            <w:tcW w:w="1470" w:type="dxa"/>
          </w:tcPr>
          <w:p w14:paraId="11C1C34B" w14:textId="77777777" w:rsidR="00A3691E" w:rsidRPr="009C2B2D" w:rsidRDefault="00A3691E">
            <w:pPr>
              <w:rPr>
                <w:rFonts w:cs="Arial"/>
                <w:szCs w:val="22"/>
              </w:rPr>
            </w:pPr>
            <w:r w:rsidRPr="009C2B2D">
              <w:rPr>
                <w:rFonts w:cs="Arial"/>
                <w:szCs w:val="22"/>
              </w:rPr>
              <w:t>2008, 2010</w:t>
            </w:r>
          </w:p>
        </w:tc>
        <w:tc>
          <w:tcPr>
            <w:tcW w:w="7320" w:type="dxa"/>
          </w:tcPr>
          <w:p w14:paraId="516DC087" w14:textId="77777777" w:rsidR="00A3691E" w:rsidRPr="009C2B2D" w:rsidRDefault="00A3691E">
            <w:pPr>
              <w:rPr>
                <w:rFonts w:cs="Arial"/>
                <w:szCs w:val="22"/>
              </w:rPr>
            </w:pPr>
            <w:r w:rsidRPr="009C2B2D">
              <w:rPr>
                <w:rFonts w:cs="Arial"/>
                <w:szCs w:val="22"/>
              </w:rPr>
              <w:t>Annual Meeting of the Environmental Mutagen Society, Session Co-chair</w:t>
            </w:r>
          </w:p>
        </w:tc>
      </w:tr>
      <w:tr w:rsidR="00A3691E" w:rsidRPr="009C2B2D" w14:paraId="75A1E82D" w14:textId="77777777" w:rsidTr="003A617A">
        <w:trPr>
          <w:cantSplit/>
          <w:trHeight w:val="472"/>
          <w:tblCellSpacing w:w="50" w:type="dxa"/>
          <w:jc w:val="center"/>
        </w:trPr>
        <w:tc>
          <w:tcPr>
            <w:tcW w:w="1470" w:type="dxa"/>
          </w:tcPr>
          <w:p w14:paraId="17193CA0" w14:textId="77777777" w:rsidR="00A3691E" w:rsidRPr="009C2B2D" w:rsidRDefault="00A3691E">
            <w:pPr>
              <w:rPr>
                <w:rFonts w:cs="Arial"/>
                <w:szCs w:val="22"/>
              </w:rPr>
            </w:pPr>
            <w:r w:rsidRPr="009C2B2D">
              <w:rPr>
                <w:rFonts w:cs="Arial"/>
                <w:szCs w:val="22"/>
              </w:rPr>
              <w:t>2009</w:t>
            </w:r>
          </w:p>
        </w:tc>
        <w:tc>
          <w:tcPr>
            <w:tcW w:w="7320" w:type="dxa"/>
          </w:tcPr>
          <w:p w14:paraId="3E3796D3" w14:textId="77777777" w:rsidR="00A3691E" w:rsidRPr="009C2B2D" w:rsidRDefault="00A3691E">
            <w:pPr>
              <w:rPr>
                <w:rFonts w:cs="Arial"/>
                <w:szCs w:val="22"/>
              </w:rPr>
            </w:pPr>
            <w:r w:rsidRPr="009C2B2D">
              <w:rPr>
                <w:rFonts w:cs="Arial"/>
                <w:szCs w:val="22"/>
              </w:rPr>
              <w:t>Annual International Conference on Environmental Mutagens, Session Co-chair</w:t>
            </w:r>
          </w:p>
        </w:tc>
      </w:tr>
      <w:tr w:rsidR="00A3691E" w:rsidRPr="009C2B2D" w14:paraId="46D68534" w14:textId="77777777" w:rsidTr="003A617A">
        <w:trPr>
          <w:cantSplit/>
          <w:trHeight w:val="472"/>
          <w:tblCellSpacing w:w="50" w:type="dxa"/>
          <w:jc w:val="center"/>
        </w:trPr>
        <w:tc>
          <w:tcPr>
            <w:tcW w:w="1470" w:type="dxa"/>
          </w:tcPr>
          <w:p w14:paraId="5F550A25" w14:textId="77777777" w:rsidR="00A3691E" w:rsidRPr="009C2B2D" w:rsidRDefault="00A3691E">
            <w:pPr>
              <w:rPr>
                <w:rFonts w:cs="Arial"/>
                <w:szCs w:val="22"/>
              </w:rPr>
            </w:pPr>
            <w:r w:rsidRPr="009C2B2D">
              <w:rPr>
                <w:rFonts w:cs="Arial"/>
                <w:szCs w:val="22"/>
              </w:rPr>
              <w:t>2011</w:t>
            </w:r>
          </w:p>
        </w:tc>
        <w:tc>
          <w:tcPr>
            <w:tcW w:w="7320" w:type="dxa"/>
          </w:tcPr>
          <w:p w14:paraId="5C731AC3" w14:textId="77777777" w:rsidR="00A3691E" w:rsidRPr="009C2B2D" w:rsidRDefault="00A3691E">
            <w:pPr>
              <w:rPr>
                <w:rFonts w:cs="Arial"/>
                <w:szCs w:val="22"/>
              </w:rPr>
            </w:pPr>
            <w:r w:rsidRPr="009C2B2D">
              <w:rPr>
                <w:rFonts w:cs="Arial"/>
                <w:szCs w:val="22"/>
              </w:rPr>
              <w:t>2011 FASEB meeting on Helicases and</w:t>
            </w:r>
            <w:r w:rsidR="00AB32AF" w:rsidRPr="009C2B2D">
              <w:rPr>
                <w:rFonts w:cs="Arial"/>
                <w:szCs w:val="22"/>
              </w:rPr>
              <w:t xml:space="preserve"> NTP-Driven Nucleic Acid Motors,</w:t>
            </w:r>
            <w:r w:rsidRPr="009C2B2D">
              <w:rPr>
                <w:rFonts w:cs="Arial"/>
                <w:szCs w:val="22"/>
              </w:rPr>
              <w:t xml:space="preserve"> Session Chair</w:t>
            </w:r>
          </w:p>
        </w:tc>
      </w:tr>
      <w:tr w:rsidR="00A3691E" w:rsidRPr="009C2B2D" w14:paraId="6A85F46A" w14:textId="77777777" w:rsidTr="003A617A">
        <w:trPr>
          <w:cantSplit/>
          <w:trHeight w:val="472"/>
          <w:tblCellSpacing w:w="50" w:type="dxa"/>
          <w:jc w:val="center"/>
        </w:trPr>
        <w:tc>
          <w:tcPr>
            <w:tcW w:w="1470" w:type="dxa"/>
          </w:tcPr>
          <w:p w14:paraId="2EC0F7FB" w14:textId="77777777" w:rsidR="00A3691E" w:rsidRPr="009C2B2D" w:rsidRDefault="00A3691E">
            <w:pPr>
              <w:rPr>
                <w:rFonts w:cs="Arial"/>
                <w:szCs w:val="22"/>
              </w:rPr>
            </w:pPr>
            <w:r w:rsidRPr="009C2B2D">
              <w:rPr>
                <w:rFonts w:cs="Arial"/>
                <w:szCs w:val="22"/>
              </w:rPr>
              <w:t>2012</w:t>
            </w:r>
          </w:p>
        </w:tc>
        <w:tc>
          <w:tcPr>
            <w:tcW w:w="7320" w:type="dxa"/>
          </w:tcPr>
          <w:p w14:paraId="3BF614BA" w14:textId="77777777" w:rsidR="00A3691E" w:rsidRPr="009C2B2D" w:rsidRDefault="00A3691E">
            <w:pPr>
              <w:rPr>
                <w:rFonts w:cs="Arial"/>
                <w:szCs w:val="22"/>
              </w:rPr>
            </w:pPr>
            <w:r w:rsidRPr="009C2B2D">
              <w:rPr>
                <w:rFonts w:cs="Arial"/>
                <w:szCs w:val="22"/>
              </w:rPr>
              <w:t>2012 Gordon Conference on DNA damage, mutation and cancer; Session Chair</w:t>
            </w:r>
          </w:p>
        </w:tc>
      </w:tr>
      <w:tr w:rsidR="002F14E3" w:rsidRPr="009C2B2D" w14:paraId="568A9E51" w14:textId="77777777" w:rsidTr="003A617A">
        <w:trPr>
          <w:cantSplit/>
          <w:trHeight w:val="472"/>
          <w:tblCellSpacing w:w="50" w:type="dxa"/>
          <w:jc w:val="center"/>
        </w:trPr>
        <w:tc>
          <w:tcPr>
            <w:tcW w:w="1470" w:type="dxa"/>
          </w:tcPr>
          <w:p w14:paraId="2FFE8656" w14:textId="77777777" w:rsidR="002F14E3" w:rsidRPr="009C2B2D" w:rsidRDefault="002F14E3">
            <w:pPr>
              <w:rPr>
                <w:rFonts w:cs="Arial"/>
                <w:szCs w:val="22"/>
              </w:rPr>
            </w:pPr>
            <w:r w:rsidRPr="009C2B2D">
              <w:rPr>
                <w:rFonts w:cs="Arial"/>
                <w:szCs w:val="22"/>
              </w:rPr>
              <w:t>2015</w:t>
            </w:r>
          </w:p>
        </w:tc>
        <w:tc>
          <w:tcPr>
            <w:tcW w:w="7320" w:type="dxa"/>
          </w:tcPr>
          <w:p w14:paraId="5274666F" w14:textId="77777777" w:rsidR="002F14E3" w:rsidRPr="009C2B2D" w:rsidRDefault="002F14E3">
            <w:pPr>
              <w:rPr>
                <w:rFonts w:cs="Arial"/>
                <w:szCs w:val="22"/>
              </w:rPr>
            </w:pPr>
            <w:r w:rsidRPr="009C2B2D">
              <w:rPr>
                <w:rFonts w:cs="Arial"/>
                <w:szCs w:val="22"/>
              </w:rPr>
              <w:t>Invited to give the keynote lecture at the Pennsylvania State University School of Medicine Graduate Student Research Forum.</w:t>
            </w:r>
          </w:p>
        </w:tc>
      </w:tr>
      <w:tr w:rsidR="00AF4081" w:rsidRPr="009C2B2D" w14:paraId="0F6448DF" w14:textId="77777777" w:rsidTr="003A617A">
        <w:trPr>
          <w:cantSplit/>
          <w:trHeight w:val="472"/>
          <w:tblCellSpacing w:w="50" w:type="dxa"/>
          <w:jc w:val="center"/>
        </w:trPr>
        <w:tc>
          <w:tcPr>
            <w:tcW w:w="1470" w:type="dxa"/>
          </w:tcPr>
          <w:p w14:paraId="155124D3" w14:textId="154C3A5A" w:rsidR="00AF4081" w:rsidRPr="009C2B2D" w:rsidRDefault="00AF4081" w:rsidP="00717140">
            <w:pPr>
              <w:rPr>
                <w:rFonts w:cs="Arial"/>
                <w:szCs w:val="22"/>
              </w:rPr>
            </w:pPr>
            <w:r w:rsidRPr="009C2B2D">
              <w:rPr>
                <w:rFonts w:cs="Arial"/>
                <w:szCs w:val="22"/>
              </w:rPr>
              <w:t>2016</w:t>
            </w:r>
          </w:p>
        </w:tc>
        <w:tc>
          <w:tcPr>
            <w:tcW w:w="7320" w:type="dxa"/>
          </w:tcPr>
          <w:p w14:paraId="64FE6B39" w14:textId="1E762BBC" w:rsidR="00AF4081" w:rsidRPr="009C2B2D" w:rsidRDefault="00AF4081">
            <w:pPr>
              <w:rPr>
                <w:rFonts w:cs="Arial"/>
                <w:szCs w:val="22"/>
              </w:rPr>
            </w:pPr>
            <w:r w:rsidRPr="009C2B2D">
              <w:rPr>
                <w:rFonts w:cs="Arial"/>
                <w:szCs w:val="22"/>
              </w:rPr>
              <w:t>Elected as a Councilor of the Environmental Mutagenesis and Genomics Society for the 2017-2020 term.</w:t>
            </w:r>
          </w:p>
        </w:tc>
      </w:tr>
      <w:tr w:rsidR="00FC6ABA" w:rsidRPr="009C2B2D" w14:paraId="14A4283D" w14:textId="77777777" w:rsidTr="003A617A">
        <w:trPr>
          <w:cantSplit/>
          <w:trHeight w:val="472"/>
          <w:tblCellSpacing w:w="50" w:type="dxa"/>
          <w:jc w:val="center"/>
        </w:trPr>
        <w:tc>
          <w:tcPr>
            <w:tcW w:w="1470" w:type="dxa"/>
          </w:tcPr>
          <w:p w14:paraId="484CF169" w14:textId="78A866D3" w:rsidR="00FC6ABA" w:rsidRPr="009C2B2D" w:rsidRDefault="00FC6ABA" w:rsidP="00717140">
            <w:pPr>
              <w:rPr>
                <w:rFonts w:cs="Arial"/>
                <w:szCs w:val="22"/>
              </w:rPr>
            </w:pPr>
            <w:r>
              <w:rPr>
                <w:rFonts w:cs="Arial"/>
                <w:szCs w:val="22"/>
              </w:rPr>
              <w:t>2016</w:t>
            </w:r>
          </w:p>
        </w:tc>
        <w:tc>
          <w:tcPr>
            <w:tcW w:w="7320" w:type="dxa"/>
          </w:tcPr>
          <w:p w14:paraId="4AD62708" w14:textId="505E16E4" w:rsidR="00FC6ABA" w:rsidRPr="009C2B2D" w:rsidRDefault="00FC6ABA">
            <w:pPr>
              <w:rPr>
                <w:rFonts w:cs="Arial"/>
                <w:szCs w:val="22"/>
              </w:rPr>
            </w:pPr>
            <w:r>
              <w:rPr>
                <w:rFonts w:cs="Arial"/>
                <w:szCs w:val="22"/>
              </w:rPr>
              <w:t xml:space="preserve">Research featured in Pittsburgh </w:t>
            </w:r>
            <w:r w:rsidR="009F1AEC">
              <w:rPr>
                <w:rFonts w:cs="Arial"/>
                <w:szCs w:val="22"/>
              </w:rPr>
              <w:t>Post-Gazette</w:t>
            </w:r>
            <w:r>
              <w:rPr>
                <w:rFonts w:cs="Arial"/>
                <w:szCs w:val="22"/>
              </w:rPr>
              <w:t xml:space="preserve"> and Pittsburgh Tribune Review</w:t>
            </w:r>
          </w:p>
        </w:tc>
      </w:tr>
      <w:tr w:rsidR="00FC6ABA" w:rsidRPr="009C2B2D" w14:paraId="1E8E634A" w14:textId="77777777" w:rsidTr="003A617A">
        <w:trPr>
          <w:cantSplit/>
          <w:trHeight w:val="472"/>
          <w:tblCellSpacing w:w="50" w:type="dxa"/>
          <w:jc w:val="center"/>
        </w:trPr>
        <w:tc>
          <w:tcPr>
            <w:tcW w:w="1470" w:type="dxa"/>
          </w:tcPr>
          <w:p w14:paraId="74D2F7DF" w14:textId="5783CAE0" w:rsidR="00FC6ABA" w:rsidRPr="009C2B2D" w:rsidRDefault="00FC6ABA" w:rsidP="00717140">
            <w:pPr>
              <w:rPr>
                <w:rFonts w:cs="Arial"/>
                <w:szCs w:val="22"/>
              </w:rPr>
            </w:pPr>
            <w:r>
              <w:rPr>
                <w:rFonts w:cs="Arial"/>
                <w:szCs w:val="22"/>
              </w:rPr>
              <w:t>2017</w:t>
            </w:r>
          </w:p>
        </w:tc>
        <w:tc>
          <w:tcPr>
            <w:tcW w:w="7320" w:type="dxa"/>
          </w:tcPr>
          <w:p w14:paraId="5C7C1069" w14:textId="702B4510" w:rsidR="00FC6ABA" w:rsidRPr="009C2B2D" w:rsidRDefault="00FC6ABA" w:rsidP="00FC6ABA">
            <w:pPr>
              <w:rPr>
                <w:rFonts w:cs="Arial"/>
                <w:szCs w:val="22"/>
              </w:rPr>
            </w:pPr>
            <w:r>
              <w:rPr>
                <w:rFonts w:cs="Arial"/>
                <w:szCs w:val="22"/>
              </w:rPr>
              <w:t>NSMB article was selected for NIEHS Papers of the Month in January</w:t>
            </w:r>
          </w:p>
        </w:tc>
      </w:tr>
      <w:tr w:rsidR="00717140" w:rsidRPr="009C2B2D" w14:paraId="601DB6F8" w14:textId="77777777" w:rsidTr="003A617A">
        <w:trPr>
          <w:cantSplit/>
          <w:trHeight w:val="472"/>
          <w:tblCellSpacing w:w="50" w:type="dxa"/>
          <w:jc w:val="center"/>
        </w:trPr>
        <w:tc>
          <w:tcPr>
            <w:tcW w:w="1470" w:type="dxa"/>
          </w:tcPr>
          <w:p w14:paraId="485F92E9" w14:textId="2208FE1A" w:rsidR="00717140" w:rsidRPr="009C2B2D" w:rsidRDefault="00717140" w:rsidP="00717140">
            <w:pPr>
              <w:rPr>
                <w:rFonts w:cs="Arial"/>
                <w:szCs w:val="22"/>
              </w:rPr>
            </w:pPr>
            <w:r w:rsidRPr="009C2B2D">
              <w:rPr>
                <w:rFonts w:cs="Arial"/>
                <w:szCs w:val="22"/>
              </w:rPr>
              <w:t>2017</w:t>
            </w:r>
          </w:p>
        </w:tc>
        <w:tc>
          <w:tcPr>
            <w:tcW w:w="7320" w:type="dxa"/>
          </w:tcPr>
          <w:p w14:paraId="1593BF47" w14:textId="4E08FFAA" w:rsidR="00717140" w:rsidRPr="009C2B2D" w:rsidRDefault="00717140">
            <w:pPr>
              <w:rPr>
                <w:rFonts w:cs="Arial"/>
                <w:szCs w:val="22"/>
              </w:rPr>
            </w:pPr>
            <w:r w:rsidRPr="009C2B2D">
              <w:rPr>
                <w:rFonts w:cs="Arial"/>
                <w:szCs w:val="22"/>
              </w:rPr>
              <w:t>2017 Gordon Conference on Mammalian DNA Repair; Session Chair</w:t>
            </w:r>
          </w:p>
        </w:tc>
      </w:tr>
      <w:tr w:rsidR="00FC6ABA" w:rsidRPr="009C2B2D" w14:paraId="5CACF0F0" w14:textId="77777777" w:rsidTr="003A617A">
        <w:trPr>
          <w:cantSplit/>
          <w:trHeight w:val="472"/>
          <w:tblCellSpacing w:w="50" w:type="dxa"/>
          <w:jc w:val="center"/>
        </w:trPr>
        <w:tc>
          <w:tcPr>
            <w:tcW w:w="1470" w:type="dxa"/>
          </w:tcPr>
          <w:p w14:paraId="3E40CEFA" w14:textId="71A41FD2" w:rsidR="00FC6ABA" w:rsidRPr="009C2B2D" w:rsidRDefault="00FC6ABA" w:rsidP="00717140">
            <w:pPr>
              <w:rPr>
                <w:rFonts w:cs="Arial"/>
                <w:szCs w:val="22"/>
              </w:rPr>
            </w:pPr>
            <w:r>
              <w:rPr>
                <w:rFonts w:cs="Arial"/>
                <w:szCs w:val="22"/>
              </w:rPr>
              <w:t>2017</w:t>
            </w:r>
          </w:p>
        </w:tc>
        <w:tc>
          <w:tcPr>
            <w:tcW w:w="7320" w:type="dxa"/>
          </w:tcPr>
          <w:p w14:paraId="5751155A" w14:textId="434128C8" w:rsidR="00FC6ABA" w:rsidRPr="009C2B2D" w:rsidRDefault="00FC6ABA">
            <w:pPr>
              <w:rPr>
                <w:rFonts w:cs="Arial"/>
                <w:szCs w:val="22"/>
              </w:rPr>
            </w:pPr>
            <w:r>
              <w:rPr>
                <w:rFonts w:cs="Arial"/>
                <w:szCs w:val="22"/>
              </w:rPr>
              <w:t xml:space="preserve">Research was highlighted in </w:t>
            </w:r>
            <w:proofErr w:type="spellStart"/>
            <w:r>
              <w:rPr>
                <w:rFonts w:cs="Arial"/>
                <w:szCs w:val="22"/>
              </w:rPr>
              <w:t>PittMed</w:t>
            </w:r>
            <w:proofErr w:type="spellEnd"/>
            <w:r>
              <w:rPr>
                <w:rFonts w:cs="Arial"/>
                <w:szCs w:val="22"/>
              </w:rPr>
              <w:t xml:space="preserve"> Magazine: Summer 2017</w:t>
            </w:r>
          </w:p>
        </w:tc>
      </w:tr>
      <w:tr w:rsidR="00AE4D2A" w:rsidRPr="009C2B2D" w14:paraId="25DBF531" w14:textId="77777777" w:rsidTr="003A617A">
        <w:trPr>
          <w:cantSplit/>
          <w:trHeight w:val="472"/>
          <w:tblCellSpacing w:w="50" w:type="dxa"/>
          <w:jc w:val="center"/>
        </w:trPr>
        <w:tc>
          <w:tcPr>
            <w:tcW w:w="1470" w:type="dxa"/>
          </w:tcPr>
          <w:p w14:paraId="35105498" w14:textId="025A15B9" w:rsidR="00AE4D2A" w:rsidRDefault="00AE4D2A" w:rsidP="00717140">
            <w:pPr>
              <w:rPr>
                <w:rFonts w:cs="Arial"/>
                <w:szCs w:val="22"/>
              </w:rPr>
            </w:pPr>
            <w:r>
              <w:rPr>
                <w:rFonts w:cs="Arial"/>
                <w:szCs w:val="22"/>
              </w:rPr>
              <w:t>2018</w:t>
            </w:r>
          </w:p>
        </w:tc>
        <w:tc>
          <w:tcPr>
            <w:tcW w:w="7320" w:type="dxa"/>
          </w:tcPr>
          <w:p w14:paraId="4E8A2C8D" w14:textId="604A501E" w:rsidR="00AE4D2A" w:rsidRDefault="00AE4D2A">
            <w:pPr>
              <w:rPr>
                <w:rFonts w:cs="Arial"/>
                <w:szCs w:val="22"/>
              </w:rPr>
            </w:pPr>
            <w:r>
              <w:rPr>
                <w:rFonts w:cs="Arial"/>
                <w:szCs w:val="22"/>
              </w:rPr>
              <w:t xml:space="preserve">Invited </w:t>
            </w:r>
            <w:r w:rsidR="008F1880">
              <w:rPr>
                <w:rFonts w:cs="Arial"/>
                <w:szCs w:val="22"/>
              </w:rPr>
              <w:t>Public Lecture</w:t>
            </w:r>
            <w:r>
              <w:rPr>
                <w:rFonts w:cs="Arial"/>
                <w:szCs w:val="22"/>
              </w:rPr>
              <w:t xml:space="preserve"> at the annual meeting for the German DNA Repair Society, Karlsruhe, Germany.</w:t>
            </w:r>
          </w:p>
        </w:tc>
      </w:tr>
      <w:tr w:rsidR="000931A6" w:rsidRPr="009C2B2D" w14:paraId="1254ACCB" w14:textId="77777777" w:rsidTr="003A617A">
        <w:trPr>
          <w:cantSplit/>
          <w:trHeight w:val="472"/>
          <w:tblCellSpacing w:w="50" w:type="dxa"/>
          <w:jc w:val="center"/>
        </w:trPr>
        <w:tc>
          <w:tcPr>
            <w:tcW w:w="1470" w:type="dxa"/>
          </w:tcPr>
          <w:p w14:paraId="25135114" w14:textId="11170474" w:rsidR="000931A6" w:rsidRDefault="000931A6" w:rsidP="00717140">
            <w:pPr>
              <w:rPr>
                <w:rFonts w:cs="Arial"/>
                <w:szCs w:val="22"/>
              </w:rPr>
            </w:pPr>
            <w:r>
              <w:rPr>
                <w:rFonts w:cs="Arial"/>
                <w:szCs w:val="22"/>
              </w:rPr>
              <w:lastRenderedPageBreak/>
              <w:t>2018</w:t>
            </w:r>
          </w:p>
        </w:tc>
        <w:tc>
          <w:tcPr>
            <w:tcW w:w="7320" w:type="dxa"/>
          </w:tcPr>
          <w:p w14:paraId="711A2043" w14:textId="121746D4" w:rsidR="000931A6" w:rsidRDefault="000931A6">
            <w:pPr>
              <w:rPr>
                <w:rFonts w:cs="Arial"/>
                <w:szCs w:val="22"/>
              </w:rPr>
            </w:pPr>
            <w:r>
              <w:rPr>
                <w:rFonts w:cs="Arial"/>
                <w:szCs w:val="22"/>
              </w:rPr>
              <w:t>Glenn Award for Research in Biological Mechanisms of Aging</w:t>
            </w:r>
          </w:p>
        </w:tc>
      </w:tr>
      <w:tr w:rsidR="00014E9A" w:rsidRPr="009C2B2D" w14:paraId="52DEA90F" w14:textId="77777777" w:rsidTr="003A617A">
        <w:trPr>
          <w:cantSplit/>
          <w:trHeight w:val="472"/>
          <w:tblCellSpacing w:w="50" w:type="dxa"/>
          <w:jc w:val="center"/>
        </w:trPr>
        <w:tc>
          <w:tcPr>
            <w:tcW w:w="1470" w:type="dxa"/>
          </w:tcPr>
          <w:p w14:paraId="7A34492A" w14:textId="6E15B476" w:rsidR="00014E9A" w:rsidRDefault="00014E9A" w:rsidP="00717140">
            <w:pPr>
              <w:rPr>
                <w:rFonts w:cs="Arial"/>
                <w:szCs w:val="22"/>
              </w:rPr>
            </w:pPr>
            <w:r>
              <w:rPr>
                <w:rFonts w:cs="Arial"/>
                <w:szCs w:val="22"/>
              </w:rPr>
              <w:t>2019</w:t>
            </w:r>
          </w:p>
        </w:tc>
        <w:tc>
          <w:tcPr>
            <w:tcW w:w="7320" w:type="dxa"/>
          </w:tcPr>
          <w:p w14:paraId="42E7D4E2" w14:textId="040029F7" w:rsidR="00014E9A" w:rsidRDefault="00014E9A">
            <w:pPr>
              <w:rPr>
                <w:rFonts w:cs="Arial"/>
                <w:szCs w:val="22"/>
              </w:rPr>
            </w:pPr>
            <w:r>
              <w:rPr>
                <w:rFonts w:cs="Arial"/>
                <w:szCs w:val="22"/>
              </w:rPr>
              <w:t>Elected next Vice Chair and Chair of the Gordon Conference on Mammalian DNA Repair</w:t>
            </w:r>
          </w:p>
        </w:tc>
      </w:tr>
      <w:tr w:rsidR="002833EF" w:rsidRPr="009C2B2D" w14:paraId="636364B7" w14:textId="77777777" w:rsidTr="003A617A">
        <w:trPr>
          <w:cantSplit/>
          <w:trHeight w:val="472"/>
          <w:tblCellSpacing w:w="50" w:type="dxa"/>
          <w:jc w:val="center"/>
        </w:trPr>
        <w:tc>
          <w:tcPr>
            <w:tcW w:w="1470" w:type="dxa"/>
          </w:tcPr>
          <w:p w14:paraId="3A52D4C6" w14:textId="4C2E3E9D" w:rsidR="002833EF" w:rsidRDefault="002833EF" w:rsidP="00717140">
            <w:pPr>
              <w:rPr>
                <w:rFonts w:cs="Arial"/>
                <w:szCs w:val="22"/>
              </w:rPr>
            </w:pPr>
            <w:r>
              <w:rPr>
                <w:rFonts w:cs="Arial"/>
                <w:szCs w:val="22"/>
              </w:rPr>
              <w:t>2020</w:t>
            </w:r>
          </w:p>
        </w:tc>
        <w:tc>
          <w:tcPr>
            <w:tcW w:w="7320" w:type="dxa"/>
          </w:tcPr>
          <w:p w14:paraId="16B97252" w14:textId="5BA5C920" w:rsidR="002833EF" w:rsidRDefault="00CD0404">
            <w:pPr>
              <w:rPr>
                <w:rFonts w:cs="Arial"/>
                <w:szCs w:val="22"/>
              </w:rPr>
            </w:pPr>
            <w:r>
              <w:rPr>
                <w:rFonts w:cs="Arial"/>
                <w:szCs w:val="22"/>
              </w:rPr>
              <w:t>Invited Keynote Lecture at the 5</w:t>
            </w:r>
            <w:r w:rsidRPr="00CD0404">
              <w:rPr>
                <w:rFonts w:cs="Arial"/>
                <w:szCs w:val="22"/>
                <w:vertAlign w:val="superscript"/>
              </w:rPr>
              <w:t>th</w:t>
            </w:r>
            <w:r>
              <w:rPr>
                <w:rFonts w:cs="Arial"/>
                <w:szCs w:val="22"/>
              </w:rPr>
              <w:t xml:space="preserve"> Canadian Symposium on Telomeres and Genome Stability</w:t>
            </w:r>
          </w:p>
        </w:tc>
      </w:tr>
      <w:tr w:rsidR="005E1692" w:rsidRPr="009C2B2D" w14:paraId="68380872" w14:textId="77777777" w:rsidTr="003A617A">
        <w:trPr>
          <w:cantSplit/>
          <w:trHeight w:val="472"/>
          <w:tblCellSpacing w:w="50" w:type="dxa"/>
          <w:jc w:val="center"/>
        </w:trPr>
        <w:tc>
          <w:tcPr>
            <w:tcW w:w="1470" w:type="dxa"/>
          </w:tcPr>
          <w:p w14:paraId="317BDA33" w14:textId="48A8E5F0" w:rsidR="005E1692" w:rsidRDefault="005E1692" w:rsidP="00717140">
            <w:pPr>
              <w:rPr>
                <w:rFonts w:cs="Arial"/>
                <w:szCs w:val="22"/>
              </w:rPr>
            </w:pPr>
            <w:r>
              <w:rPr>
                <w:rFonts w:cs="Arial"/>
                <w:szCs w:val="22"/>
              </w:rPr>
              <w:t>2020</w:t>
            </w:r>
          </w:p>
        </w:tc>
        <w:tc>
          <w:tcPr>
            <w:tcW w:w="7320" w:type="dxa"/>
          </w:tcPr>
          <w:p w14:paraId="776E9431" w14:textId="4FDCFBDE" w:rsidR="005E1692" w:rsidRDefault="005E1692">
            <w:pPr>
              <w:rPr>
                <w:rFonts w:cs="Arial"/>
                <w:szCs w:val="22"/>
              </w:rPr>
            </w:pPr>
            <w:r>
              <w:rPr>
                <w:rFonts w:cs="Arial"/>
                <w:szCs w:val="22"/>
              </w:rPr>
              <w:t>Elected as DNA Repair SIG representative to the Program Committee for EMGS</w:t>
            </w:r>
          </w:p>
        </w:tc>
      </w:tr>
      <w:tr w:rsidR="00ED1B6A" w:rsidRPr="009C2B2D" w14:paraId="24E2E9B4" w14:textId="77777777" w:rsidTr="003A617A">
        <w:trPr>
          <w:cantSplit/>
          <w:trHeight w:val="472"/>
          <w:tblCellSpacing w:w="50" w:type="dxa"/>
          <w:jc w:val="center"/>
        </w:trPr>
        <w:tc>
          <w:tcPr>
            <w:tcW w:w="1470" w:type="dxa"/>
          </w:tcPr>
          <w:p w14:paraId="1CC6D038" w14:textId="1846AD19" w:rsidR="00ED1B6A" w:rsidRDefault="00ED1B6A" w:rsidP="00717140">
            <w:pPr>
              <w:rPr>
                <w:rFonts w:cs="Arial"/>
                <w:szCs w:val="22"/>
              </w:rPr>
            </w:pPr>
            <w:r>
              <w:rPr>
                <w:rFonts w:cs="Arial"/>
                <w:szCs w:val="22"/>
              </w:rPr>
              <w:t>2020</w:t>
            </w:r>
          </w:p>
        </w:tc>
        <w:tc>
          <w:tcPr>
            <w:tcW w:w="7320" w:type="dxa"/>
          </w:tcPr>
          <w:p w14:paraId="122EB503" w14:textId="23FD1B6A" w:rsidR="00ED1B6A" w:rsidRDefault="00ED1B6A">
            <w:pPr>
              <w:rPr>
                <w:rFonts w:cs="Arial"/>
                <w:szCs w:val="22"/>
              </w:rPr>
            </w:pPr>
            <w:r>
              <w:rPr>
                <w:rFonts w:cs="Arial"/>
                <w:szCs w:val="22"/>
              </w:rPr>
              <w:t xml:space="preserve">Invited Keynote </w:t>
            </w:r>
            <w:r w:rsidR="009F1AEC">
              <w:rPr>
                <w:rFonts w:cs="Arial"/>
                <w:szCs w:val="22"/>
              </w:rPr>
              <w:t>Lecture</w:t>
            </w:r>
            <w:r>
              <w:rPr>
                <w:rFonts w:cs="Arial"/>
                <w:szCs w:val="22"/>
              </w:rPr>
              <w:t xml:space="preserve">: NIEHS </w:t>
            </w:r>
            <w:r w:rsidR="009F1AEC">
              <w:rPr>
                <w:rFonts w:cs="Arial"/>
                <w:szCs w:val="22"/>
              </w:rPr>
              <w:t>Outstanding</w:t>
            </w:r>
            <w:r>
              <w:rPr>
                <w:rFonts w:cs="Arial"/>
                <w:szCs w:val="22"/>
              </w:rPr>
              <w:t xml:space="preserve"> New Environmental Scientist Virtual Grantee Meeting</w:t>
            </w:r>
          </w:p>
        </w:tc>
      </w:tr>
      <w:tr w:rsidR="00A150A2" w:rsidRPr="009C2B2D" w14:paraId="72A8DE5C" w14:textId="77777777" w:rsidTr="003A617A">
        <w:trPr>
          <w:cantSplit/>
          <w:trHeight w:val="472"/>
          <w:tblCellSpacing w:w="50" w:type="dxa"/>
          <w:jc w:val="center"/>
        </w:trPr>
        <w:tc>
          <w:tcPr>
            <w:tcW w:w="1470" w:type="dxa"/>
          </w:tcPr>
          <w:p w14:paraId="79668F3D" w14:textId="308C145B" w:rsidR="00A150A2" w:rsidRDefault="00A150A2" w:rsidP="00717140">
            <w:pPr>
              <w:rPr>
                <w:rFonts w:cs="Arial"/>
                <w:szCs w:val="22"/>
              </w:rPr>
            </w:pPr>
            <w:r>
              <w:rPr>
                <w:rFonts w:cs="Arial"/>
                <w:szCs w:val="22"/>
              </w:rPr>
              <w:t>2020</w:t>
            </w:r>
          </w:p>
        </w:tc>
        <w:tc>
          <w:tcPr>
            <w:tcW w:w="7320" w:type="dxa"/>
          </w:tcPr>
          <w:p w14:paraId="6E9203CE" w14:textId="3EF6C429" w:rsidR="00A150A2" w:rsidRPr="001462FD" w:rsidRDefault="001462FD" w:rsidP="009F1E20">
            <w:pPr>
              <w:rPr>
                <w:rFonts w:asciiTheme="majorBidi" w:hAnsiTheme="majorBidi" w:cstheme="majorBidi"/>
              </w:rPr>
            </w:pPr>
            <w:r w:rsidRPr="001462FD">
              <w:rPr>
                <w:rFonts w:asciiTheme="majorBidi" w:hAnsiTheme="majorBidi" w:cstheme="majorBidi"/>
                <w:color w:val="000000"/>
              </w:rPr>
              <w:t xml:space="preserve">Merrill J. </w:t>
            </w:r>
            <w:proofErr w:type="spellStart"/>
            <w:r w:rsidRPr="001462FD">
              <w:rPr>
                <w:rFonts w:asciiTheme="majorBidi" w:hAnsiTheme="majorBidi" w:cstheme="majorBidi"/>
                <w:color w:val="000000"/>
              </w:rPr>
              <w:t>Egorin</w:t>
            </w:r>
            <w:proofErr w:type="spellEnd"/>
            <w:r w:rsidRPr="001462FD">
              <w:rPr>
                <w:rFonts w:asciiTheme="majorBidi" w:hAnsiTheme="majorBidi" w:cstheme="majorBidi"/>
                <w:color w:val="000000"/>
              </w:rPr>
              <w:t xml:space="preserve"> Excellence in Scientific Leadership Award</w:t>
            </w:r>
            <w:r>
              <w:rPr>
                <w:rFonts w:asciiTheme="majorBidi" w:hAnsiTheme="majorBidi" w:cstheme="majorBidi"/>
                <w:color w:val="000000"/>
              </w:rPr>
              <w:t>, UPMC Hillman Cancer Center</w:t>
            </w:r>
          </w:p>
        </w:tc>
      </w:tr>
      <w:tr w:rsidR="009F1E20" w:rsidRPr="009C2B2D" w14:paraId="49723180" w14:textId="77777777" w:rsidTr="003A617A">
        <w:trPr>
          <w:cantSplit/>
          <w:trHeight w:val="472"/>
          <w:tblCellSpacing w:w="50" w:type="dxa"/>
          <w:jc w:val="center"/>
        </w:trPr>
        <w:tc>
          <w:tcPr>
            <w:tcW w:w="1470" w:type="dxa"/>
          </w:tcPr>
          <w:p w14:paraId="36DB5BF7" w14:textId="1D60E257" w:rsidR="009F1E20" w:rsidRDefault="009F1E20" w:rsidP="00717140">
            <w:pPr>
              <w:rPr>
                <w:rFonts w:cs="Arial"/>
                <w:szCs w:val="22"/>
              </w:rPr>
            </w:pPr>
            <w:r>
              <w:rPr>
                <w:rFonts w:cs="Arial"/>
                <w:szCs w:val="22"/>
              </w:rPr>
              <w:t>2022</w:t>
            </w:r>
          </w:p>
        </w:tc>
        <w:tc>
          <w:tcPr>
            <w:tcW w:w="7320" w:type="dxa"/>
          </w:tcPr>
          <w:p w14:paraId="1863D86B" w14:textId="5D110C42" w:rsidR="009F1E20" w:rsidRPr="001462FD" w:rsidRDefault="009F1E20" w:rsidP="001462FD">
            <w:pPr>
              <w:rPr>
                <w:rFonts w:asciiTheme="majorBidi" w:hAnsiTheme="majorBidi" w:cstheme="majorBidi"/>
                <w:color w:val="000000"/>
              </w:rPr>
            </w:pPr>
            <w:r>
              <w:rPr>
                <w:rFonts w:asciiTheme="majorBidi" w:hAnsiTheme="majorBidi" w:cstheme="majorBidi"/>
                <w:color w:val="000000"/>
              </w:rPr>
              <w:t>Invited Keynote lecture 2</w:t>
            </w:r>
            <w:r w:rsidRPr="009F1E20">
              <w:rPr>
                <w:rFonts w:asciiTheme="majorBidi" w:hAnsiTheme="majorBidi" w:cstheme="majorBidi"/>
                <w:color w:val="000000"/>
                <w:vertAlign w:val="superscript"/>
              </w:rPr>
              <w:t>nd</w:t>
            </w:r>
            <w:r>
              <w:rPr>
                <w:rFonts w:asciiTheme="majorBidi" w:hAnsiTheme="majorBidi" w:cstheme="majorBidi"/>
                <w:color w:val="000000"/>
              </w:rPr>
              <w:t xml:space="preserve"> Annual Southern Genome Maintenance Conference. </w:t>
            </w:r>
          </w:p>
        </w:tc>
      </w:tr>
      <w:tr w:rsidR="00604E9A" w:rsidRPr="009C2B2D" w14:paraId="50EBC42D" w14:textId="77777777" w:rsidTr="003A617A">
        <w:trPr>
          <w:cantSplit/>
          <w:trHeight w:val="472"/>
          <w:tblCellSpacing w:w="50" w:type="dxa"/>
          <w:jc w:val="center"/>
        </w:trPr>
        <w:tc>
          <w:tcPr>
            <w:tcW w:w="1470" w:type="dxa"/>
          </w:tcPr>
          <w:p w14:paraId="72FDA09E" w14:textId="7EFD407C" w:rsidR="00604E9A" w:rsidRDefault="00604E9A" w:rsidP="00604E9A">
            <w:pPr>
              <w:rPr>
                <w:rFonts w:cs="Arial"/>
                <w:szCs w:val="22"/>
              </w:rPr>
            </w:pPr>
            <w:r>
              <w:rPr>
                <w:rFonts w:cs="Arial"/>
                <w:szCs w:val="22"/>
              </w:rPr>
              <w:t>2022</w:t>
            </w:r>
          </w:p>
        </w:tc>
        <w:tc>
          <w:tcPr>
            <w:tcW w:w="7320" w:type="dxa"/>
          </w:tcPr>
          <w:p w14:paraId="0707CA62" w14:textId="6FB95F45" w:rsidR="00604E9A" w:rsidRDefault="00604E9A" w:rsidP="00604E9A">
            <w:r>
              <w:t>Distinguished Speaker Series, UNC-Charlotte.</w:t>
            </w:r>
          </w:p>
        </w:tc>
      </w:tr>
      <w:tr w:rsidR="00604E9A" w:rsidRPr="009C2B2D" w14:paraId="66F540F6" w14:textId="77777777" w:rsidTr="003A617A">
        <w:trPr>
          <w:cantSplit/>
          <w:trHeight w:val="472"/>
          <w:tblCellSpacing w:w="50" w:type="dxa"/>
          <w:jc w:val="center"/>
        </w:trPr>
        <w:tc>
          <w:tcPr>
            <w:tcW w:w="1470" w:type="dxa"/>
          </w:tcPr>
          <w:p w14:paraId="2434D6B1" w14:textId="7CBFAF15" w:rsidR="00604E9A" w:rsidRDefault="00604E9A" w:rsidP="00604E9A">
            <w:pPr>
              <w:rPr>
                <w:rFonts w:cs="Arial"/>
                <w:szCs w:val="22"/>
              </w:rPr>
            </w:pPr>
            <w:r>
              <w:rPr>
                <w:rFonts w:cs="Arial"/>
                <w:szCs w:val="22"/>
              </w:rPr>
              <w:t>2022</w:t>
            </w:r>
          </w:p>
        </w:tc>
        <w:tc>
          <w:tcPr>
            <w:tcW w:w="7320" w:type="dxa"/>
          </w:tcPr>
          <w:p w14:paraId="1A1D092A" w14:textId="5CFC8877" w:rsidR="00604E9A" w:rsidRDefault="00604E9A" w:rsidP="00604E9A">
            <w:pPr>
              <w:rPr>
                <w:rFonts w:asciiTheme="majorBidi" w:hAnsiTheme="majorBidi" w:cstheme="majorBidi"/>
                <w:color w:val="000000"/>
              </w:rPr>
            </w:pPr>
            <w:r>
              <w:t xml:space="preserve">Distinguished Scientist Seminar Series, </w:t>
            </w:r>
            <w:r w:rsidRPr="004416F6">
              <w:t>University of South Alabama</w:t>
            </w:r>
            <w:r>
              <w:t>.</w:t>
            </w:r>
          </w:p>
        </w:tc>
      </w:tr>
      <w:tr w:rsidR="00BD49C5" w:rsidRPr="009C2B2D" w14:paraId="353803C4" w14:textId="77777777" w:rsidTr="003A617A">
        <w:trPr>
          <w:cantSplit/>
          <w:trHeight w:val="472"/>
          <w:tblCellSpacing w:w="50" w:type="dxa"/>
          <w:jc w:val="center"/>
        </w:trPr>
        <w:tc>
          <w:tcPr>
            <w:tcW w:w="1470" w:type="dxa"/>
          </w:tcPr>
          <w:p w14:paraId="0445764C" w14:textId="6CE8FF51" w:rsidR="00BD49C5" w:rsidRDefault="00BD49C5" w:rsidP="00604E9A">
            <w:pPr>
              <w:rPr>
                <w:rFonts w:cs="Arial"/>
                <w:szCs w:val="22"/>
              </w:rPr>
            </w:pPr>
            <w:r>
              <w:rPr>
                <w:rFonts w:cs="Arial"/>
                <w:szCs w:val="22"/>
              </w:rPr>
              <w:t>2022</w:t>
            </w:r>
          </w:p>
        </w:tc>
        <w:tc>
          <w:tcPr>
            <w:tcW w:w="7320" w:type="dxa"/>
          </w:tcPr>
          <w:p w14:paraId="77D804AB" w14:textId="7CE971D6" w:rsidR="00BD49C5" w:rsidRDefault="00BD49C5" w:rsidP="00604E9A">
            <w:pPr>
              <w:rPr>
                <w:rFonts w:asciiTheme="majorBidi" w:hAnsiTheme="majorBidi" w:cstheme="majorBidi"/>
                <w:color w:val="000000"/>
              </w:rPr>
            </w:pPr>
            <w:r>
              <w:rPr>
                <w:rFonts w:asciiTheme="majorBidi" w:hAnsiTheme="majorBidi" w:cstheme="majorBidi"/>
                <w:color w:val="000000"/>
              </w:rPr>
              <w:t>Elected Vice President and next President of the Environmental Mutagenesis and Genomics Society.</w:t>
            </w:r>
          </w:p>
        </w:tc>
      </w:tr>
    </w:tbl>
    <w:p w14:paraId="1EE87C25" w14:textId="77777777" w:rsidR="00804D86" w:rsidRDefault="00804D86"/>
    <w:p w14:paraId="00FD60F1" w14:textId="77777777" w:rsidR="003A617A" w:rsidRPr="009C2B2D" w:rsidRDefault="003A617A"/>
    <w:p w14:paraId="57EF4E70" w14:textId="77777777" w:rsidR="00804D86" w:rsidRPr="009C2B2D" w:rsidRDefault="00804D86">
      <w:pPr>
        <w:pStyle w:val="Heading2"/>
        <w:rPr>
          <w:u w:val="none"/>
        </w:rPr>
      </w:pPr>
      <w:r w:rsidRPr="009C2B2D">
        <w:rPr>
          <w:u w:val="none"/>
        </w:rPr>
        <w:t>PROFESSIONAL ACTIVITIES</w:t>
      </w:r>
    </w:p>
    <w:p w14:paraId="12A104F8" w14:textId="77777777" w:rsidR="00804D86" w:rsidRPr="009C2B2D" w:rsidRDefault="00804D86">
      <w:pPr>
        <w:keepNext/>
      </w:pPr>
    </w:p>
    <w:p w14:paraId="46484F3F" w14:textId="326AA40F" w:rsidR="00804D86" w:rsidRPr="009C2B2D" w:rsidRDefault="00FA4C2F">
      <w:pPr>
        <w:keepNext/>
        <w:rPr>
          <w:b/>
          <w:sz w:val="26"/>
        </w:rPr>
      </w:pPr>
      <w:r>
        <w:rPr>
          <w:b/>
          <w:sz w:val="26"/>
        </w:rPr>
        <w:t xml:space="preserve">1. </w:t>
      </w:r>
      <w:r w:rsidR="00804D86" w:rsidRPr="009C2B2D">
        <w:rPr>
          <w:b/>
          <w:sz w:val="26"/>
        </w:rPr>
        <w:t>Teaching</w:t>
      </w:r>
    </w:p>
    <w:p w14:paraId="5F1503B8" w14:textId="1B5C1C54" w:rsidR="00804D86" w:rsidRPr="009C2B2D" w:rsidRDefault="00FA4C2F">
      <w:pPr>
        <w:keepNext/>
        <w:rPr>
          <w:sz w:val="26"/>
        </w:rPr>
      </w:pPr>
      <w:r>
        <w:rPr>
          <w:sz w:val="26"/>
        </w:rPr>
        <w:t xml:space="preserve">a.  </w:t>
      </w:r>
      <w:r w:rsidR="00804D86" w:rsidRPr="009C2B2D">
        <w:rPr>
          <w:sz w:val="26"/>
        </w:rPr>
        <w:t xml:space="preserve">Courses Taught </w:t>
      </w:r>
    </w:p>
    <w:tbl>
      <w:tblPr>
        <w:tblW w:w="0" w:type="auto"/>
        <w:jc w:val="center"/>
        <w:tblCellSpacing w:w="50" w:type="dxa"/>
        <w:tblCellMar>
          <w:left w:w="115" w:type="dxa"/>
          <w:right w:w="115" w:type="dxa"/>
        </w:tblCellMar>
        <w:tblLook w:val="0000" w:firstRow="0" w:lastRow="0" w:firstColumn="0" w:lastColumn="0" w:noHBand="0" w:noVBand="0"/>
      </w:tblPr>
      <w:tblGrid>
        <w:gridCol w:w="1800"/>
        <w:gridCol w:w="2674"/>
        <w:gridCol w:w="2105"/>
        <w:gridCol w:w="2623"/>
      </w:tblGrid>
      <w:tr w:rsidR="00804D86" w:rsidRPr="009C2B2D" w14:paraId="4C51666F" w14:textId="77777777" w:rsidTr="0034E783">
        <w:trPr>
          <w:cantSplit/>
          <w:tblHeader/>
          <w:tblCellSpacing w:w="50" w:type="dxa"/>
          <w:jc w:val="center"/>
        </w:trPr>
        <w:tc>
          <w:tcPr>
            <w:tcW w:w="1650" w:type="dxa"/>
          </w:tcPr>
          <w:p w14:paraId="443C8FE5" w14:textId="77777777" w:rsidR="00804D86" w:rsidRPr="003A617A" w:rsidRDefault="00804D86" w:rsidP="003A617A">
            <w:pPr>
              <w:pStyle w:val="Heading3"/>
              <w:rPr>
                <w:u w:val="none"/>
              </w:rPr>
            </w:pPr>
            <w:r w:rsidRPr="003A617A">
              <w:rPr>
                <w:u w:val="none"/>
              </w:rPr>
              <w:t>Years Taught</w:t>
            </w:r>
          </w:p>
        </w:tc>
        <w:tc>
          <w:tcPr>
            <w:tcW w:w="2574" w:type="dxa"/>
          </w:tcPr>
          <w:p w14:paraId="62692D2A" w14:textId="77777777" w:rsidR="00804D86" w:rsidRPr="003A617A" w:rsidRDefault="00804D86" w:rsidP="003A617A">
            <w:pPr>
              <w:pStyle w:val="Heading3"/>
              <w:rPr>
                <w:u w:val="none"/>
              </w:rPr>
            </w:pPr>
            <w:r w:rsidRPr="003A617A">
              <w:rPr>
                <w:u w:val="none"/>
              </w:rPr>
              <w:t>Course Number:  Title</w:t>
            </w:r>
          </w:p>
        </w:tc>
        <w:tc>
          <w:tcPr>
            <w:tcW w:w="2005" w:type="dxa"/>
          </w:tcPr>
          <w:p w14:paraId="77F69074" w14:textId="77777777" w:rsidR="00804D86" w:rsidRPr="003A617A" w:rsidRDefault="00804D86" w:rsidP="003A617A">
            <w:pPr>
              <w:pStyle w:val="Heading3"/>
              <w:rPr>
                <w:u w:val="none"/>
              </w:rPr>
            </w:pPr>
            <w:r w:rsidRPr="003A617A">
              <w:rPr>
                <w:u w:val="none"/>
              </w:rPr>
              <w:t>Hours of Lecture, credits</w:t>
            </w:r>
          </w:p>
          <w:p w14:paraId="49109712" w14:textId="77777777" w:rsidR="00804D86" w:rsidRPr="003A617A" w:rsidRDefault="00804D86" w:rsidP="003A617A">
            <w:pPr>
              <w:pStyle w:val="Heading3"/>
              <w:rPr>
                <w:u w:val="none"/>
              </w:rPr>
            </w:pPr>
            <w:r w:rsidRPr="003A617A">
              <w:rPr>
                <w:u w:val="none"/>
              </w:rPr>
              <w:t>Average Enrollment</w:t>
            </w:r>
          </w:p>
        </w:tc>
        <w:tc>
          <w:tcPr>
            <w:tcW w:w="2473" w:type="dxa"/>
          </w:tcPr>
          <w:p w14:paraId="1C805ACB" w14:textId="77777777" w:rsidR="00804D86" w:rsidRPr="003A617A" w:rsidRDefault="00804D86" w:rsidP="003A617A">
            <w:pPr>
              <w:pStyle w:val="Heading3"/>
              <w:rPr>
                <w:u w:val="none"/>
              </w:rPr>
            </w:pPr>
            <w:r w:rsidRPr="003A617A">
              <w:rPr>
                <w:u w:val="none"/>
              </w:rPr>
              <w:t>Role in course</w:t>
            </w:r>
          </w:p>
          <w:p w14:paraId="0327DBA4" w14:textId="77777777" w:rsidR="00804D86" w:rsidRPr="003A617A" w:rsidRDefault="00804D86" w:rsidP="003A617A">
            <w:pPr>
              <w:pStyle w:val="Heading3"/>
              <w:rPr>
                <w:u w:val="none"/>
              </w:rPr>
            </w:pPr>
            <w:r w:rsidRPr="003A617A">
              <w:rPr>
                <w:u w:val="none"/>
              </w:rPr>
              <w:t>Primary/Coordinator</w:t>
            </w:r>
          </w:p>
          <w:p w14:paraId="2B21D767" w14:textId="77777777" w:rsidR="00804D86" w:rsidRPr="003A617A" w:rsidRDefault="00804D86" w:rsidP="003A617A">
            <w:pPr>
              <w:pStyle w:val="Heading3"/>
              <w:rPr>
                <w:u w:val="none"/>
              </w:rPr>
            </w:pPr>
          </w:p>
        </w:tc>
      </w:tr>
      <w:tr w:rsidR="00804D86" w:rsidRPr="009C2B2D" w14:paraId="75D46536" w14:textId="77777777" w:rsidTr="0034E783">
        <w:trPr>
          <w:cantSplit/>
          <w:tblCellSpacing w:w="50" w:type="dxa"/>
          <w:jc w:val="center"/>
        </w:trPr>
        <w:tc>
          <w:tcPr>
            <w:tcW w:w="1650" w:type="dxa"/>
          </w:tcPr>
          <w:p w14:paraId="3BD6E8B7" w14:textId="77777777" w:rsidR="003A617A" w:rsidRDefault="00804D86" w:rsidP="00804D86">
            <w:r w:rsidRPr="009C2B2D">
              <w:t>Spring</w:t>
            </w:r>
          </w:p>
          <w:p w14:paraId="47A02657" w14:textId="3EAA7645" w:rsidR="00701D1F" w:rsidRDefault="00701D1F" w:rsidP="00804D86">
            <w:r>
              <w:t>biennial</w:t>
            </w:r>
          </w:p>
          <w:p w14:paraId="786B2A1A" w14:textId="386BC802" w:rsidR="00990D08" w:rsidRPr="009C2B2D" w:rsidRDefault="00804D86" w:rsidP="003A617A">
            <w:r w:rsidRPr="009C2B2D">
              <w:t>2006</w:t>
            </w:r>
            <w:r w:rsidR="00701D1F">
              <w:t>-</w:t>
            </w:r>
            <w:r w:rsidR="003A617A">
              <w:t>20</w:t>
            </w:r>
            <w:r w:rsidR="00831043">
              <w:t>2</w:t>
            </w:r>
            <w:r w:rsidR="008C2F7C">
              <w:t>2</w:t>
            </w:r>
          </w:p>
        </w:tc>
        <w:tc>
          <w:tcPr>
            <w:tcW w:w="2574" w:type="dxa"/>
          </w:tcPr>
          <w:p w14:paraId="6E762AC7" w14:textId="60437B9C" w:rsidR="00804D86" w:rsidRPr="009C2B2D" w:rsidRDefault="00804D86" w:rsidP="00831043">
            <w:r w:rsidRPr="009C2B2D">
              <w:t xml:space="preserve">EOH 3305, MSMPHL 3330 and MSBMG 3530: </w:t>
            </w:r>
            <w:r w:rsidR="00E22A68" w:rsidRPr="009C2B2D">
              <w:t>Genome instability and human disease</w:t>
            </w:r>
          </w:p>
        </w:tc>
        <w:tc>
          <w:tcPr>
            <w:tcW w:w="2005" w:type="dxa"/>
          </w:tcPr>
          <w:p w14:paraId="4653F88C" w14:textId="674AE9D2" w:rsidR="00804D86" w:rsidRPr="009C2B2D" w:rsidRDefault="00804D86" w:rsidP="00804D86">
            <w:r w:rsidRPr="009C2B2D">
              <w:t xml:space="preserve">1.5 </w:t>
            </w:r>
            <w:proofErr w:type="spellStart"/>
            <w:r w:rsidRPr="009C2B2D">
              <w:t>hr</w:t>
            </w:r>
            <w:r w:rsidR="00701D1F">
              <w:t>s</w:t>
            </w:r>
            <w:proofErr w:type="spellEnd"/>
            <w:r w:rsidR="003A617A">
              <w:t>, 3 credits</w:t>
            </w:r>
          </w:p>
          <w:p w14:paraId="1E72EE33" w14:textId="619F1247" w:rsidR="00804D86" w:rsidRPr="009C2B2D" w:rsidRDefault="00E97B80" w:rsidP="00804D86">
            <w:r w:rsidRPr="009C2B2D">
              <w:t>5</w:t>
            </w:r>
            <w:r w:rsidR="00804D86" w:rsidRPr="009C2B2D">
              <w:t xml:space="preserve"> students</w:t>
            </w:r>
          </w:p>
          <w:p w14:paraId="4CDDD23B" w14:textId="21FDFCAF" w:rsidR="00804D86" w:rsidRPr="009C2B2D" w:rsidRDefault="00804D86" w:rsidP="003A617A">
            <w:r w:rsidRPr="009C2B2D">
              <w:t xml:space="preserve">3 </w:t>
            </w:r>
            <w:r w:rsidR="00701D1F">
              <w:t>l</w:t>
            </w:r>
            <w:r w:rsidRPr="009C2B2D">
              <w:t>ectures</w:t>
            </w:r>
          </w:p>
        </w:tc>
        <w:tc>
          <w:tcPr>
            <w:tcW w:w="2473" w:type="dxa"/>
          </w:tcPr>
          <w:p w14:paraId="74D6F726" w14:textId="41710AC0" w:rsidR="00804D86" w:rsidRPr="009C2B2D" w:rsidRDefault="0015267D" w:rsidP="00C771E3">
            <w:r w:rsidRPr="009C2B2D">
              <w:t xml:space="preserve">Co-director with Drs. </w:t>
            </w:r>
            <w:r w:rsidR="00E1505A" w:rsidRPr="009C2B2D">
              <w:t>Bennett Van Houten</w:t>
            </w:r>
            <w:r w:rsidR="00C771E3" w:rsidRPr="009C2B2D">
              <w:t xml:space="preserve"> and Chris </w:t>
            </w:r>
            <w:proofErr w:type="spellStart"/>
            <w:r w:rsidR="00C771E3" w:rsidRPr="009C2B2D">
              <w:t>Bakkenist</w:t>
            </w:r>
            <w:proofErr w:type="spellEnd"/>
          </w:p>
        </w:tc>
      </w:tr>
      <w:tr w:rsidR="00804D86" w:rsidRPr="009C2B2D" w14:paraId="6222B503" w14:textId="77777777" w:rsidTr="0034E783">
        <w:trPr>
          <w:cantSplit/>
          <w:tblCellSpacing w:w="50" w:type="dxa"/>
          <w:jc w:val="center"/>
        </w:trPr>
        <w:tc>
          <w:tcPr>
            <w:tcW w:w="1650" w:type="dxa"/>
          </w:tcPr>
          <w:p w14:paraId="4D759831" w14:textId="54B5C3D4" w:rsidR="00A10CB6" w:rsidRDefault="00A10CB6" w:rsidP="00A10CB6">
            <w:r>
              <w:t>Spring</w:t>
            </w:r>
          </w:p>
          <w:p w14:paraId="1FB87446" w14:textId="7ED73910" w:rsidR="00A10CB6" w:rsidRPr="009C2B2D" w:rsidRDefault="00804D86" w:rsidP="00A10CB6">
            <w:r w:rsidRPr="009C2B2D">
              <w:t>2010</w:t>
            </w:r>
            <w:r w:rsidR="00701D1F">
              <w:t>-</w:t>
            </w:r>
            <w:r w:rsidR="003A617A">
              <w:t>20</w:t>
            </w:r>
            <w:r w:rsidR="00831043">
              <w:t>2</w:t>
            </w:r>
            <w:r w:rsidR="008C2F7C">
              <w:t>4</w:t>
            </w:r>
          </w:p>
        </w:tc>
        <w:tc>
          <w:tcPr>
            <w:tcW w:w="2574" w:type="dxa"/>
          </w:tcPr>
          <w:p w14:paraId="025174FB" w14:textId="77777777" w:rsidR="00804D86" w:rsidRPr="009C2B2D" w:rsidRDefault="00DE2D12" w:rsidP="00804D86">
            <w:r w:rsidRPr="009C2B2D">
              <w:t>HUGEN</w:t>
            </w:r>
            <w:r w:rsidR="00804D86" w:rsidRPr="009C2B2D">
              <w:t xml:space="preserve"> 2031</w:t>
            </w:r>
          </w:p>
          <w:p w14:paraId="7230883C" w14:textId="6F89918C" w:rsidR="00804D86" w:rsidRPr="009C2B2D" w:rsidRDefault="00804D86" w:rsidP="003A617A">
            <w:r w:rsidRPr="009C2B2D">
              <w:t>Introduction to Human Genetics</w:t>
            </w:r>
          </w:p>
        </w:tc>
        <w:tc>
          <w:tcPr>
            <w:tcW w:w="2005" w:type="dxa"/>
          </w:tcPr>
          <w:p w14:paraId="4AE751E9" w14:textId="0EA3F56A" w:rsidR="00804D86" w:rsidRPr="009C2B2D" w:rsidRDefault="00804D86" w:rsidP="00804D86">
            <w:r w:rsidRPr="009C2B2D">
              <w:t xml:space="preserve">2 </w:t>
            </w:r>
            <w:proofErr w:type="spellStart"/>
            <w:r w:rsidRPr="009C2B2D">
              <w:t>hr</w:t>
            </w:r>
            <w:proofErr w:type="spellEnd"/>
            <w:r w:rsidRPr="009C2B2D">
              <w:t>, 2 credits</w:t>
            </w:r>
          </w:p>
          <w:p w14:paraId="273E2665" w14:textId="77777777" w:rsidR="00804D86" w:rsidRPr="009C2B2D" w:rsidRDefault="00804D86" w:rsidP="00804D86">
            <w:r w:rsidRPr="009C2B2D">
              <w:t>21 students</w:t>
            </w:r>
          </w:p>
        </w:tc>
        <w:tc>
          <w:tcPr>
            <w:tcW w:w="2473" w:type="dxa"/>
          </w:tcPr>
          <w:p w14:paraId="1653C6DD" w14:textId="77777777" w:rsidR="0015267D" w:rsidRPr="009C2B2D" w:rsidRDefault="0015267D" w:rsidP="00804D86">
            <w:r w:rsidRPr="009C2B2D">
              <w:t>Lecturer</w:t>
            </w:r>
          </w:p>
          <w:p w14:paraId="2700BB6B" w14:textId="39148BB2" w:rsidR="00804D86" w:rsidRPr="009C2B2D" w:rsidRDefault="0015267D" w:rsidP="00804D86">
            <w:r w:rsidRPr="009C2B2D">
              <w:t>Director</w:t>
            </w:r>
            <w:r w:rsidR="00701D1F">
              <w:t>:</w:t>
            </w:r>
            <w:r w:rsidRPr="009C2B2D">
              <w:t xml:space="preserve"> </w:t>
            </w:r>
            <w:r w:rsidR="00804D86" w:rsidRPr="009C2B2D">
              <w:t xml:space="preserve">Dr. </w:t>
            </w:r>
            <w:r w:rsidR="009F1E20">
              <w:t>Quasar Padiath</w:t>
            </w:r>
          </w:p>
        </w:tc>
      </w:tr>
      <w:tr w:rsidR="00804D86" w:rsidRPr="009F1AEC" w14:paraId="3963AAAA" w14:textId="77777777" w:rsidTr="0034E783">
        <w:trPr>
          <w:cantSplit/>
          <w:tblCellSpacing w:w="50" w:type="dxa"/>
          <w:jc w:val="center"/>
        </w:trPr>
        <w:tc>
          <w:tcPr>
            <w:tcW w:w="1650" w:type="dxa"/>
          </w:tcPr>
          <w:p w14:paraId="68871652" w14:textId="77777777" w:rsidR="00804D86" w:rsidRPr="009C2B2D" w:rsidRDefault="00804D86" w:rsidP="00804D86">
            <w:r w:rsidRPr="009C2B2D">
              <w:t>Fall</w:t>
            </w:r>
          </w:p>
          <w:p w14:paraId="7472D534" w14:textId="2A3594DB" w:rsidR="00F17050" w:rsidRPr="009C2B2D" w:rsidRDefault="00804D86" w:rsidP="003A617A">
            <w:r w:rsidRPr="009C2B2D">
              <w:t>2007</w:t>
            </w:r>
            <w:r w:rsidR="00532D03" w:rsidRPr="009C2B2D">
              <w:t>-</w:t>
            </w:r>
            <w:r w:rsidR="003A617A">
              <w:t>20</w:t>
            </w:r>
            <w:r w:rsidR="00831043">
              <w:t>2</w:t>
            </w:r>
            <w:r w:rsidR="004E48EE">
              <w:t>3</w:t>
            </w:r>
          </w:p>
        </w:tc>
        <w:tc>
          <w:tcPr>
            <w:tcW w:w="2574" w:type="dxa"/>
          </w:tcPr>
          <w:p w14:paraId="446E1F1F" w14:textId="2C87FAFA" w:rsidR="00804D86" w:rsidRPr="009C2B2D" w:rsidRDefault="00804D86" w:rsidP="003A617A">
            <w:r w:rsidRPr="009C2B2D">
              <w:t>EOH 2175: General Toxicology</w:t>
            </w:r>
          </w:p>
        </w:tc>
        <w:tc>
          <w:tcPr>
            <w:tcW w:w="2005" w:type="dxa"/>
          </w:tcPr>
          <w:p w14:paraId="4FACD44F" w14:textId="6F9ED8A3" w:rsidR="00804D86" w:rsidRDefault="00701D1F" w:rsidP="00804D86">
            <w:r>
              <w:t xml:space="preserve">1.5 </w:t>
            </w:r>
            <w:proofErr w:type="spellStart"/>
            <w:r>
              <w:t>hr</w:t>
            </w:r>
            <w:proofErr w:type="spellEnd"/>
            <w:r>
              <w:t>, 3 credits</w:t>
            </w:r>
            <w:r w:rsidR="00804D86" w:rsidRPr="009C2B2D">
              <w:t xml:space="preserve"> </w:t>
            </w:r>
          </w:p>
          <w:p w14:paraId="3BE9DC94" w14:textId="36247AA1" w:rsidR="00701D1F" w:rsidRPr="009C2B2D" w:rsidRDefault="00701D1F" w:rsidP="00804D86">
            <w:r>
              <w:t>2 lectures</w:t>
            </w:r>
          </w:p>
          <w:p w14:paraId="3459B1B1" w14:textId="6A996CDA" w:rsidR="00804D86" w:rsidRPr="009C2B2D" w:rsidRDefault="00701D1F" w:rsidP="00804D86">
            <w:r>
              <w:t>1</w:t>
            </w:r>
            <w:r w:rsidR="00804D86" w:rsidRPr="009C2B2D">
              <w:t>5 students</w:t>
            </w:r>
          </w:p>
        </w:tc>
        <w:tc>
          <w:tcPr>
            <w:tcW w:w="2473" w:type="dxa"/>
          </w:tcPr>
          <w:p w14:paraId="73368705" w14:textId="77777777" w:rsidR="00B62674" w:rsidRPr="009C2B2D" w:rsidRDefault="00B62674" w:rsidP="00B62674">
            <w:r w:rsidRPr="009C2B2D">
              <w:t>Lecturer</w:t>
            </w:r>
          </w:p>
          <w:p w14:paraId="310F7762" w14:textId="07AE6049" w:rsidR="00804D86" w:rsidRPr="00083421" w:rsidRDefault="0015267D" w:rsidP="00804D86">
            <w:pPr>
              <w:rPr>
                <w:lang w:val="fr-FR"/>
              </w:rPr>
            </w:pPr>
            <w:proofErr w:type="gramStart"/>
            <w:r w:rsidRPr="00083421">
              <w:rPr>
                <w:lang w:val="fr-FR"/>
              </w:rPr>
              <w:t>Director</w:t>
            </w:r>
            <w:r w:rsidR="00701D1F" w:rsidRPr="00083421">
              <w:rPr>
                <w:lang w:val="fr-FR"/>
              </w:rPr>
              <w:t>:</w:t>
            </w:r>
            <w:proofErr w:type="gramEnd"/>
            <w:r w:rsidRPr="00083421">
              <w:rPr>
                <w:lang w:val="fr-FR"/>
              </w:rPr>
              <w:t xml:space="preserve"> Dr. </w:t>
            </w:r>
            <w:r w:rsidR="00804D86" w:rsidRPr="00083421">
              <w:rPr>
                <w:lang w:val="fr-FR"/>
              </w:rPr>
              <w:t>James Fabis</w:t>
            </w:r>
            <w:r w:rsidR="00E00153" w:rsidRPr="00083421">
              <w:rPr>
                <w:lang w:val="fr-FR"/>
              </w:rPr>
              <w:t>i</w:t>
            </w:r>
            <w:r w:rsidR="00804D86" w:rsidRPr="00083421">
              <w:rPr>
                <w:lang w:val="fr-FR"/>
              </w:rPr>
              <w:t>ak</w:t>
            </w:r>
          </w:p>
        </w:tc>
      </w:tr>
      <w:tr w:rsidR="00831043" w:rsidRPr="009C2B2D" w14:paraId="71927750" w14:textId="77777777" w:rsidTr="0034E783">
        <w:trPr>
          <w:cantSplit/>
          <w:tblCellSpacing w:w="50" w:type="dxa"/>
          <w:jc w:val="center"/>
        </w:trPr>
        <w:tc>
          <w:tcPr>
            <w:tcW w:w="1650" w:type="dxa"/>
          </w:tcPr>
          <w:p w14:paraId="58467EB2" w14:textId="77777777" w:rsidR="00831043" w:rsidRPr="009C2B2D" w:rsidRDefault="00831043" w:rsidP="00831043">
            <w:r>
              <w:lastRenderedPageBreak/>
              <w:t>Fall</w:t>
            </w:r>
          </w:p>
          <w:p w14:paraId="23775F63" w14:textId="77777777" w:rsidR="00831043" w:rsidRDefault="00831043" w:rsidP="00831043">
            <w:r>
              <w:t>biennial</w:t>
            </w:r>
          </w:p>
          <w:p w14:paraId="6E4FD216" w14:textId="7D52B1E3" w:rsidR="00831043" w:rsidRPr="009C2B2D" w:rsidRDefault="00831043" w:rsidP="00A10CB6">
            <w:r w:rsidRPr="009C2B2D">
              <w:t>20</w:t>
            </w:r>
            <w:r w:rsidR="00A10CB6">
              <w:t>05</w:t>
            </w:r>
            <w:r>
              <w:t>-</w:t>
            </w:r>
            <w:r w:rsidR="003A617A">
              <w:t>20</w:t>
            </w:r>
            <w:r w:rsidR="005267EC">
              <w:t>2</w:t>
            </w:r>
            <w:r w:rsidR="00FF4594">
              <w:t>2</w:t>
            </w:r>
          </w:p>
        </w:tc>
        <w:tc>
          <w:tcPr>
            <w:tcW w:w="2574" w:type="dxa"/>
          </w:tcPr>
          <w:p w14:paraId="073B8F15" w14:textId="77B40E5A" w:rsidR="00831043" w:rsidRPr="009C2B2D" w:rsidRDefault="00831043" w:rsidP="003A617A">
            <w:r w:rsidRPr="009C2B2D">
              <w:t>EOH 2310: Molecular Fundamentals</w:t>
            </w:r>
          </w:p>
        </w:tc>
        <w:tc>
          <w:tcPr>
            <w:tcW w:w="2005" w:type="dxa"/>
          </w:tcPr>
          <w:p w14:paraId="0375AC01" w14:textId="77777777" w:rsidR="00831043" w:rsidRPr="009C2B2D" w:rsidRDefault="00831043" w:rsidP="00831043">
            <w:r w:rsidRPr="009C2B2D">
              <w:t xml:space="preserve">3 </w:t>
            </w:r>
            <w:proofErr w:type="spellStart"/>
            <w:r w:rsidRPr="009C2B2D">
              <w:t>hrs</w:t>
            </w:r>
            <w:proofErr w:type="spellEnd"/>
            <w:r w:rsidRPr="009C2B2D">
              <w:t xml:space="preserve">, 3 credits </w:t>
            </w:r>
          </w:p>
          <w:p w14:paraId="12ECBA20" w14:textId="5197821D" w:rsidR="00831043" w:rsidRPr="009C2B2D" w:rsidRDefault="00831043" w:rsidP="003A617A">
            <w:r>
              <w:t>6</w:t>
            </w:r>
            <w:r w:rsidRPr="009C2B2D">
              <w:t xml:space="preserve"> students</w:t>
            </w:r>
          </w:p>
        </w:tc>
        <w:tc>
          <w:tcPr>
            <w:tcW w:w="2473" w:type="dxa"/>
          </w:tcPr>
          <w:p w14:paraId="4F0517A6" w14:textId="3418B80F" w:rsidR="005267EC" w:rsidRDefault="005267EC" w:rsidP="00831043">
            <w:r>
              <w:t>Lecturer</w:t>
            </w:r>
          </w:p>
          <w:p w14:paraId="1EAD1885" w14:textId="3359DF4E" w:rsidR="00831043" w:rsidRPr="009C2B2D" w:rsidRDefault="001462FD" w:rsidP="00831043">
            <w:r>
              <w:t>D</w:t>
            </w:r>
            <w:r w:rsidR="00831043" w:rsidRPr="009C2B2D">
              <w:t>irector</w:t>
            </w:r>
            <w:r w:rsidR="005267EC">
              <w:t>:</w:t>
            </w:r>
            <w:r w:rsidR="00831043" w:rsidRPr="009C2B2D">
              <w:t xml:space="preserve"> Dr. Peter Di</w:t>
            </w:r>
            <w:r>
              <w:t xml:space="preserve"> </w:t>
            </w:r>
          </w:p>
        </w:tc>
      </w:tr>
      <w:tr w:rsidR="00831043" w:rsidRPr="009C2B2D" w14:paraId="0C24C31E" w14:textId="77777777" w:rsidTr="0034E783">
        <w:trPr>
          <w:cantSplit/>
          <w:tblCellSpacing w:w="50" w:type="dxa"/>
          <w:jc w:val="center"/>
        </w:trPr>
        <w:tc>
          <w:tcPr>
            <w:tcW w:w="1650" w:type="dxa"/>
          </w:tcPr>
          <w:p w14:paraId="4C20AA95" w14:textId="77777777" w:rsidR="008C2F7C" w:rsidRDefault="00831043" w:rsidP="00831043">
            <w:r w:rsidRPr="009C2B2D">
              <w:t xml:space="preserve">Spring </w:t>
            </w:r>
            <w:r w:rsidR="008C2F7C">
              <w:t xml:space="preserve">biennial </w:t>
            </w:r>
          </w:p>
          <w:p w14:paraId="74E1FE43" w14:textId="6B1C1440" w:rsidR="00831043" w:rsidRPr="009C2B2D" w:rsidRDefault="00831043" w:rsidP="00831043">
            <w:r w:rsidRPr="009C2B2D">
              <w:t>2015</w:t>
            </w:r>
            <w:r w:rsidR="008C2F7C">
              <w:t>-2024</w:t>
            </w:r>
          </w:p>
        </w:tc>
        <w:tc>
          <w:tcPr>
            <w:tcW w:w="2574" w:type="dxa"/>
          </w:tcPr>
          <w:p w14:paraId="1CE44215" w14:textId="4C1FA4E6" w:rsidR="00831043" w:rsidRPr="009C2B2D" w:rsidRDefault="00831043" w:rsidP="00831043">
            <w:r w:rsidRPr="009C2B2D">
              <w:t>EOH 3210: Pathophysiology and Environmental Disease</w:t>
            </w:r>
          </w:p>
        </w:tc>
        <w:tc>
          <w:tcPr>
            <w:tcW w:w="2005" w:type="dxa"/>
          </w:tcPr>
          <w:p w14:paraId="7BC7EF46" w14:textId="7505F4D3" w:rsidR="00831043" w:rsidRPr="009C2B2D" w:rsidRDefault="00831043" w:rsidP="00831043">
            <w:r w:rsidRPr="009C2B2D">
              <w:t xml:space="preserve">1.5 </w:t>
            </w:r>
            <w:proofErr w:type="spellStart"/>
            <w:r w:rsidRPr="009C2B2D">
              <w:t>h</w:t>
            </w:r>
            <w:r>
              <w:t>rs</w:t>
            </w:r>
            <w:proofErr w:type="spellEnd"/>
            <w:r w:rsidRPr="009C2B2D">
              <w:t>, 12 graduate students</w:t>
            </w:r>
          </w:p>
        </w:tc>
        <w:tc>
          <w:tcPr>
            <w:tcW w:w="2473" w:type="dxa"/>
          </w:tcPr>
          <w:p w14:paraId="1F80F35D" w14:textId="77777777" w:rsidR="00831043" w:rsidRDefault="00831043" w:rsidP="00831043">
            <w:r w:rsidRPr="009C2B2D">
              <w:t>Lecturer</w:t>
            </w:r>
          </w:p>
          <w:p w14:paraId="403353DB" w14:textId="3F6C4BB3" w:rsidR="005267EC" w:rsidRPr="009C2B2D" w:rsidRDefault="005267EC" w:rsidP="00831043">
            <w:r>
              <w:t xml:space="preserve">Director: Berthony Deslouches </w:t>
            </w:r>
          </w:p>
        </w:tc>
      </w:tr>
      <w:tr w:rsidR="00831043" w:rsidRPr="009C2B2D" w14:paraId="28B18E1C" w14:textId="77777777" w:rsidTr="0034E783">
        <w:trPr>
          <w:cantSplit/>
          <w:tblCellSpacing w:w="50" w:type="dxa"/>
          <w:jc w:val="center"/>
        </w:trPr>
        <w:tc>
          <w:tcPr>
            <w:tcW w:w="1650" w:type="dxa"/>
          </w:tcPr>
          <w:p w14:paraId="61359AB7" w14:textId="77777777" w:rsidR="00831043" w:rsidRPr="009C2B2D" w:rsidRDefault="00831043" w:rsidP="00831043">
            <w:r w:rsidRPr="009C2B2D">
              <w:t>Summer</w:t>
            </w:r>
          </w:p>
          <w:p w14:paraId="607D3D1D" w14:textId="77777777" w:rsidR="00831043" w:rsidRDefault="00831043" w:rsidP="00831043">
            <w:r>
              <w:t>biennial</w:t>
            </w:r>
          </w:p>
          <w:p w14:paraId="2BEAC2A4" w14:textId="220A2843" w:rsidR="00831043" w:rsidRPr="009C2B2D" w:rsidRDefault="00831043" w:rsidP="003A617A">
            <w:r w:rsidRPr="009C2B2D">
              <w:t>2008</w:t>
            </w:r>
            <w:r>
              <w:t>-</w:t>
            </w:r>
            <w:r w:rsidR="003A617A">
              <w:t>20</w:t>
            </w:r>
            <w:r>
              <w:t>16</w:t>
            </w:r>
          </w:p>
        </w:tc>
        <w:tc>
          <w:tcPr>
            <w:tcW w:w="2574" w:type="dxa"/>
          </w:tcPr>
          <w:p w14:paraId="3B82C842" w14:textId="77777777" w:rsidR="00831043" w:rsidRPr="009C2B2D" w:rsidRDefault="00831043" w:rsidP="00831043">
            <w:r w:rsidRPr="009C2B2D">
              <w:t>EPIDEM 2980</w:t>
            </w:r>
          </w:p>
          <w:p w14:paraId="6839D7AE" w14:textId="7AB76103" w:rsidR="00831043" w:rsidRPr="009C2B2D" w:rsidRDefault="00831043" w:rsidP="003A617A">
            <w:r w:rsidRPr="009C2B2D">
              <w:t>Biology and Physiology of Aging</w:t>
            </w:r>
          </w:p>
        </w:tc>
        <w:tc>
          <w:tcPr>
            <w:tcW w:w="2005" w:type="dxa"/>
          </w:tcPr>
          <w:p w14:paraId="53AE1F42" w14:textId="77777777" w:rsidR="00831043" w:rsidRPr="009C2B2D" w:rsidRDefault="00831043" w:rsidP="00831043">
            <w:r w:rsidRPr="009C2B2D">
              <w:t xml:space="preserve">1 </w:t>
            </w:r>
            <w:proofErr w:type="spellStart"/>
            <w:r w:rsidRPr="009C2B2D">
              <w:t>hr</w:t>
            </w:r>
            <w:proofErr w:type="spellEnd"/>
            <w:r w:rsidRPr="009C2B2D">
              <w:t>, 1 credit,</w:t>
            </w:r>
          </w:p>
          <w:p w14:paraId="59F20AEE" w14:textId="77777777" w:rsidR="00831043" w:rsidRDefault="00831043" w:rsidP="00831043">
            <w:r w:rsidRPr="009C2B2D">
              <w:t>15 students</w:t>
            </w:r>
          </w:p>
          <w:p w14:paraId="0E1420B4" w14:textId="359A3224" w:rsidR="00831043" w:rsidRPr="009C2B2D" w:rsidRDefault="00831043" w:rsidP="00831043">
            <w:r>
              <w:t>1 lecture</w:t>
            </w:r>
          </w:p>
        </w:tc>
        <w:tc>
          <w:tcPr>
            <w:tcW w:w="2473" w:type="dxa"/>
          </w:tcPr>
          <w:p w14:paraId="77825535" w14:textId="77777777" w:rsidR="00831043" w:rsidRPr="009C2B2D" w:rsidRDefault="00831043" w:rsidP="00831043">
            <w:r w:rsidRPr="009C2B2D">
              <w:t>Lecturer</w:t>
            </w:r>
          </w:p>
          <w:p w14:paraId="353761D9" w14:textId="5E0BD30E" w:rsidR="00831043" w:rsidRPr="009C2B2D" w:rsidRDefault="00831043" w:rsidP="00831043">
            <w:r w:rsidRPr="009C2B2D">
              <w:t>Director</w:t>
            </w:r>
            <w:r>
              <w:t xml:space="preserve">: </w:t>
            </w:r>
            <w:r w:rsidRPr="009C2B2D">
              <w:t>Dr. Ann</w:t>
            </w:r>
            <w:r>
              <w:t>e</w:t>
            </w:r>
            <w:r w:rsidRPr="009C2B2D">
              <w:t xml:space="preserve"> Newman</w:t>
            </w:r>
          </w:p>
        </w:tc>
      </w:tr>
      <w:tr w:rsidR="00831043" w:rsidRPr="009C2B2D" w14:paraId="661643B8" w14:textId="77777777" w:rsidTr="0034E783">
        <w:trPr>
          <w:cantSplit/>
          <w:tblCellSpacing w:w="50" w:type="dxa"/>
          <w:jc w:val="center"/>
        </w:trPr>
        <w:tc>
          <w:tcPr>
            <w:tcW w:w="1650" w:type="dxa"/>
          </w:tcPr>
          <w:p w14:paraId="6CD1B625" w14:textId="4F7DA405" w:rsidR="00831043" w:rsidRPr="009C2B2D" w:rsidRDefault="00831043" w:rsidP="00831043">
            <w:r w:rsidRPr="009C2B2D">
              <w:t>2013-</w:t>
            </w:r>
            <w:r w:rsidR="003A617A">
              <w:t>20</w:t>
            </w:r>
            <w:r w:rsidRPr="009C2B2D">
              <w:t>15</w:t>
            </w:r>
          </w:p>
        </w:tc>
        <w:tc>
          <w:tcPr>
            <w:tcW w:w="2574" w:type="dxa"/>
          </w:tcPr>
          <w:p w14:paraId="44459437" w14:textId="7B807B62" w:rsidR="00831043" w:rsidRPr="009C2B2D" w:rsidRDefault="00831043" w:rsidP="00831043">
            <w:r w:rsidRPr="009C2B2D">
              <w:t>MLB 1: Methods and Logic in Biomedicine</w:t>
            </w:r>
          </w:p>
        </w:tc>
        <w:tc>
          <w:tcPr>
            <w:tcW w:w="2005" w:type="dxa"/>
          </w:tcPr>
          <w:p w14:paraId="3C53D5AD" w14:textId="0B0A4A21" w:rsidR="00831043" w:rsidRDefault="00831043" w:rsidP="00831043">
            <w:pPr>
              <w:rPr>
                <w:lang w:val="sv-SE"/>
              </w:rPr>
            </w:pPr>
            <w:r w:rsidRPr="009C2B2D">
              <w:t xml:space="preserve">2 </w:t>
            </w:r>
            <w:proofErr w:type="spellStart"/>
            <w:r w:rsidRPr="009C2B2D">
              <w:t>h</w:t>
            </w:r>
            <w:r>
              <w:t>rs</w:t>
            </w:r>
            <w:proofErr w:type="spellEnd"/>
            <w:r w:rsidRPr="009C2B2D">
              <w:t>, 6 Tsinghua Students</w:t>
            </w:r>
          </w:p>
        </w:tc>
        <w:tc>
          <w:tcPr>
            <w:tcW w:w="2473" w:type="dxa"/>
          </w:tcPr>
          <w:p w14:paraId="77392390" w14:textId="24CA7A47" w:rsidR="00831043" w:rsidRPr="009C2B2D" w:rsidRDefault="00831043" w:rsidP="00831043">
            <w:r w:rsidRPr="009C2B2D">
              <w:t>Facilitator/ Dr. Peter Drain Course Director</w:t>
            </w:r>
          </w:p>
        </w:tc>
      </w:tr>
      <w:tr w:rsidR="00804D86" w:rsidRPr="009C2B2D" w14:paraId="2FB89450" w14:textId="77777777" w:rsidTr="0034E783">
        <w:trPr>
          <w:cantSplit/>
          <w:tblCellSpacing w:w="50" w:type="dxa"/>
          <w:jc w:val="center"/>
        </w:trPr>
        <w:tc>
          <w:tcPr>
            <w:tcW w:w="1650" w:type="dxa"/>
          </w:tcPr>
          <w:p w14:paraId="3F972136" w14:textId="77777777" w:rsidR="00804D86" w:rsidRPr="009C2B2D" w:rsidRDefault="00804D86" w:rsidP="00804D86">
            <w:r w:rsidRPr="009C2B2D">
              <w:t>Fall</w:t>
            </w:r>
          </w:p>
          <w:p w14:paraId="23E1EC36" w14:textId="77777777" w:rsidR="00804D86" w:rsidRPr="009C2B2D" w:rsidRDefault="00804D86" w:rsidP="00804D86">
            <w:r w:rsidRPr="009C2B2D">
              <w:t>201</w:t>
            </w:r>
            <w:r w:rsidR="00AD0E2B" w:rsidRPr="009C2B2D">
              <w:t>1</w:t>
            </w:r>
          </w:p>
        </w:tc>
        <w:tc>
          <w:tcPr>
            <w:tcW w:w="2574" w:type="dxa"/>
          </w:tcPr>
          <w:p w14:paraId="2D2F940F" w14:textId="77777777" w:rsidR="00804D86" w:rsidRPr="009C2B2D" w:rsidRDefault="00DE2D12" w:rsidP="00804D86">
            <w:r w:rsidRPr="009C2B2D">
              <w:t xml:space="preserve">MSELCT 5130-1020. </w:t>
            </w:r>
            <w:r w:rsidR="00804D86" w:rsidRPr="009C2B2D">
              <w:t xml:space="preserve">M.S.T.P. Research Basis of Medical Knowledge </w:t>
            </w:r>
          </w:p>
          <w:p w14:paraId="154FBF05" w14:textId="39B418A2" w:rsidR="00804D86" w:rsidRPr="009C2B2D" w:rsidRDefault="00701D1F" w:rsidP="00804D86">
            <w:r>
              <w:t>SOM</w:t>
            </w:r>
            <w:r w:rsidR="00DE6F00" w:rsidRPr="009C2B2D">
              <w:t xml:space="preserve">, </w:t>
            </w:r>
            <w:r>
              <w:t>2nd</w:t>
            </w:r>
            <w:r w:rsidR="00804D86" w:rsidRPr="009C2B2D">
              <w:t xml:space="preserve"> year students</w:t>
            </w:r>
          </w:p>
        </w:tc>
        <w:tc>
          <w:tcPr>
            <w:tcW w:w="2005" w:type="dxa"/>
          </w:tcPr>
          <w:p w14:paraId="06D23C84" w14:textId="77777777" w:rsidR="00701D1F" w:rsidRDefault="00701D1F" w:rsidP="00804D86">
            <w:pPr>
              <w:rPr>
                <w:lang w:val="sv-SE"/>
              </w:rPr>
            </w:pPr>
            <w:r>
              <w:rPr>
                <w:lang w:val="sv-SE"/>
              </w:rPr>
              <w:t>1.5 hr</w:t>
            </w:r>
          </w:p>
          <w:p w14:paraId="2F5FE5CE" w14:textId="06DF9068" w:rsidR="00804D86" w:rsidRPr="009C2B2D" w:rsidRDefault="00804D86" w:rsidP="00804D86">
            <w:pPr>
              <w:rPr>
                <w:lang w:val="sv-SE"/>
              </w:rPr>
            </w:pPr>
            <w:r w:rsidRPr="009C2B2D">
              <w:rPr>
                <w:lang w:val="sv-SE"/>
              </w:rPr>
              <w:t>16 sessions</w:t>
            </w:r>
          </w:p>
          <w:p w14:paraId="4D2DCC21" w14:textId="77777777" w:rsidR="00804D86" w:rsidRPr="009C2B2D" w:rsidRDefault="008F597C" w:rsidP="00804D86">
            <w:pPr>
              <w:rPr>
                <w:lang w:val="sv-SE"/>
              </w:rPr>
            </w:pPr>
            <w:r w:rsidRPr="009C2B2D">
              <w:rPr>
                <w:lang w:val="sv-SE"/>
              </w:rPr>
              <w:t>11-16</w:t>
            </w:r>
            <w:r w:rsidR="00804D86" w:rsidRPr="009C2B2D">
              <w:rPr>
                <w:lang w:val="sv-SE"/>
              </w:rPr>
              <w:t xml:space="preserve"> students</w:t>
            </w:r>
          </w:p>
        </w:tc>
        <w:tc>
          <w:tcPr>
            <w:tcW w:w="2473" w:type="dxa"/>
          </w:tcPr>
          <w:p w14:paraId="70FCDD09" w14:textId="1C5E8F04" w:rsidR="00804D86" w:rsidRPr="009C2B2D" w:rsidRDefault="084AF536" w:rsidP="003A617A">
            <w:r>
              <w:t>Co-director</w:t>
            </w:r>
            <w:r w:rsidR="00804D86">
              <w:t xml:space="preserve"> with Dr. Benne</w:t>
            </w:r>
            <w:r w:rsidR="6A321AF8">
              <w:t>t</w:t>
            </w:r>
            <w:r w:rsidR="00804D86">
              <w:t>t van Houten</w:t>
            </w:r>
          </w:p>
        </w:tc>
      </w:tr>
      <w:tr w:rsidR="00804D86" w:rsidRPr="009C2B2D" w14:paraId="6A992FFC" w14:textId="77777777" w:rsidTr="0034E783">
        <w:trPr>
          <w:cantSplit/>
          <w:tblCellSpacing w:w="50" w:type="dxa"/>
          <w:jc w:val="center"/>
        </w:trPr>
        <w:tc>
          <w:tcPr>
            <w:tcW w:w="1650" w:type="dxa"/>
          </w:tcPr>
          <w:p w14:paraId="571E8638" w14:textId="77777777" w:rsidR="00804D86" w:rsidRPr="009C2B2D" w:rsidRDefault="00804D86" w:rsidP="00804D86">
            <w:r w:rsidRPr="009C2B2D">
              <w:t>Fall/Spring</w:t>
            </w:r>
          </w:p>
          <w:p w14:paraId="49100549" w14:textId="2613DD46" w:rsidR="00701D1F" w:rsidRPr="009C2B2D" w:rsidRDefault="00804D86" w:rsidP="00701D1F">
            <w:r w:rsidRPr="009C2B2D">
              <w:t>2006</w:t>
            </w:r>
            <w:r w:rsidR="00701D1F">
              <w:t>-</w:t>
            </w:r>
            <w:r w:rsidR="00E27470">
              <w:t>20</w:t>
            </w:r>
            <w:r w:rsidR="00701D1F">
              <w:t xml:space="preserve">10 </w:t>
            </w:r>
          </w:p>
          <w:p w14:paraId="6034DEAE" w14:textId="05F24D1E" w:rsidR="00804D86" w:rsidRPr="009C2B2D" w:rsidRDefault="00804D86" w:rsidP="00804D86"/>
        </w:tc>
        <w:tc>
          <w:tcPr>
            <w:tcW w:w="2574" w:type="dxa"/>
          </w:tcPr>
          <w:p w14:paraId="674FAE2C" w14:textId="77777777" w:rsidR="00804D86" w:rsidRPr="009C2B2D" w:rsidRDefault="00DE2D12" w:rsidP="00804D86">
            <w:r w:rsidRPr="009C2B2D">
              <w:t xml:space="preserve">MSLECT 5130-1020. </w:t>
            </w:r>
            <w:r w:rsidR="00804D86" w:rsidRPr="009C2B2D">
              <w:t xml:space="preserve">M.S.T.P. Research Basis of Medical Knowledge </w:t>
            </w:r>
          </w:p>
          <w:p w14:paraId="76D9BC93" w14:textId="61EC10E0" w:rsidR="00804D86" w:rsidRPr="009C2B2D" w:rsidRDefault="00701D1F" w:rsidP="00804D86">
            <w:r>
              <w:t>SOM</w:t>
            </w:r>
            <w:r w:rsidR="00804D86" w:rsidRPr="009C2B2D">
              <w:t xml:space="preserve">, </w:t>
            </w:r>
            <w:r>
              <w:t>1</w:t>
            </w:r>
            <w:r w:rsidRPr="00701D1F">
              <w:rPr>
                <w:vertAlign w:val="superscript"/>
              </w:rPr>
              <w:t>st</w:t>
            </w:r>
            <w:r>
              <w:t xml:space="preserve"> year</w:t>
            </w:r>
            <w:r w:rsidR="00DE6F00" w:rsidRPr="009C2B2D">
              <w:t xml:space="preserve"> students</w:t>
            </w:r>
          </w:p>
        </w:tc>
        <w:tc>
          <w:tcPr>
            <w:tcW w:w="2005" w:type="dxa"/>
          </w:tcPr>
          <w:p w14:paraId="76FE1049" w14:textId="77777777" w:rsidR="00701D1F" w:rsidRDefault="00701D1F" w:rsidP="00804D86">
            <w:pPr>
              <w:rPr>
                <w:lang w:val="sv-SE"/>
              </w:rPr>
            </w:pPr>
            <w:bookmarkStart w:id="2" w:name="OLE_LINK6"/>
            <w:bookmarkStart w:id="3" w:name="OLE_LINK7"/>
            <w:r>
              <w:rPr>
                <w:lang w:val="sv-SE"/>
              </w:rPr>
              <w:t>1.5 hr</w:t>
            </w:r>
          </w:p>
          <w:p w14:paraId="7C0902C1" w14:textId="0BC3A9B9" w:rsidR="00804D86" w:rsidRPr="009C2B2D" w:rsidRDefault="00804D86" w:rsidP="00804D86">
            <w:pPr>
              <w:rPr>
                <w:lang w:val="sv-SE"/>
              </w:rPr>
            </w:pPr>
            <w:r w:rsidRPr="009C2B2D">
              <w:rPr>
                <w:lang w:val="sv-SE"/>
              </w:rPr>
              <w:t>12 sessions</w:t>
            </w:r>
          </w:p>
          <w:bookmarkEnd w:id="2"/>
          <w:bookmarkEnd w:id="3"/>
          <w:p w14:paraId="3A7DBC73" w14:textId="77777777" w:rsidR="00804D86" w:rsidRPr="009C2B2D" w:rsidRDefault="008F597C" w:rsidP="00804D86">
            <w:pPr>
              <w:rPr>
                <w:lang w:val="sv-SE"/>
              </w:rPr>
            </w:pPr>
            <w:r w:rsidRPr="009C2B2D">
              <w:rPr>
                <w:lang w:val="sv-SE"/>
              </w:rPr>
              <w:t>11-16</w:t>
            </w:r>
            <w:r w:rsidR="00804D86" w:rsidRPr="009C2B2D">
              <w:rPr>
                <w:lang w:val="sv-SE"/>
              </w:rPr>
              <w:t xml:space="preserve"> students</w:t>
            </w:r>
          </w:p>
        </w:tc>
        <w:tc>
          <w:tcPr>
            <w:tcW w:w="2473" w:type="dxa"/>
          </w:tcPr>
          <w:p w14:paraId="6E508314" w14:textId="5B674711" w:rsidR="00804D86" w:rsidRPr="009C2B2D" w:rsidRDefault="00804D86" w:rsidP="00804D86">
            <w:r w:rsidRPr="009C2B2D">
              <w:t>Co-director</w:t>
            </w:r>
            <w:r w:rsidR="00701D1F">
              <w:t xml:space="preserve"> </w:t>
            </w:r>
            <w:r w:rsidRPr="009C2B2D">
              <w:t xml:space="preserve">with </w:t>
            </w:r>
          </w:p>
          <w:p w14:paraId="21C1896F" w14:textId="77777777" w:rsidR="00804D86" w:rsidRPr="009C2B2D" w:rsidRDefault="00804D86" w:rsidP="00804D86">
            <w:r w:rsidRPr="009C2B2D">
              <w:t>Dr. Richard</w:t>
            </w:r>
          </w:p>
          <w:p w14:paraId="18C221D9" w14:textId="77777777" w:rsidR="00804D86" w:rsidRPr="009C2B2D" w:rsidRDefault="00804D86" w:rsidP="00804D86">
            <w:r w:rsidRPr="009C2B2D">
              <w:t>Steinman</w:t>
            </w:r>
          </w:p>
        </w:tc>
      </w:tr>
    </w:tbl>
    <w:p w14:paraId="47230B2A" w14:textId="77777777" w:rsidR="00804D86" w:rsidRPr="00083421" w:rsidRDefault="00804D86">
      <w:pPr>
        <w:rPr>
          <w:lang w:val="fr-FR"/>
        </w:rPr>
      </w:pPr>
    </w:p>
    <w:p w14:paraId="26701B2F" w14:textId="77917186" w:rsidR="00804D86" w:rsidRPr="009C2B2D" w:rsidRDefault="00FA4C2F">
      <w:pPr>
        <w:rPr>
          <w:b/>
          <w:sz w:val="26"/>
        </w:rPr>
      </w:pPr>
      <w:r>
        <w:rPr>
          <w:b/>
          <w:sz w:val="26"/>
        </w:rPr>
        <w:t xml:space="preserve">b.  </w:t>
      </w:r>
      <w:r w:rsidR="00804D86" w:rsidRPr="009C2B2D">
        <w:rPr>
          <w:b/>
          <w:sz w:val="26"/>
        </w:rPr>
        <w:t xml:space="preserve">Other Teaching </w:t>
      </w:r>
      <w:r w:rsidR="00804D86" w:rsidRPr="009C2B2D">
        <w:t>(lectures, tutorials and continuing education courses)</w:t>
      </w:r>
    </w:p>
    <w:tbl>
      <w:tblPr>
        <w:tblW w:w="0" w:type="auto"/>
        <w:jc w:val="center"/>
        <w:tblCellSpacing w:w="50" w:type="dxa"/>
        <w:tblCellMar>
          <w:left w:w="115" w:type="dxa"/>
          <w:right w:w="115" w:type="dxa"/>
        </w:tblCellMar>
        <w:tblLook w:val="0000" w:firstRow="0" w:lastRow="0" w:firstColumn="0" w:lastColumn="0" w:noHBand="0" w:noVBand="0"/>
      </w:tblPr>
      <w:tblGrid>
        <w:gridCol w:w="1710"/>
        <w:gridCol w:w="4590"/>
        <w:gridCol w:w="2880"/>
      </w:tblGrid>
      <w:tr w:rsidR="00804D86" w:rsidRPr="009C2B2D" w14:paraId="7343B945" w14:textId="77777777" w:rsidTr="003A617A">
        <w:trPr>
          <w:cantSplit/>
          <w:tblHeader/>
          <w:tblCellSpacing w:w="50" w:type="dxa"/>
          <w:jc w:val="center"/>
        </w:trPr>
        <w:tc>
          <w:tcPr>
            <w:tcW w:w="1560" w:type="dxa"/>
          </w:tcPr>
          <w:p w14:paraId="35CF9425" w14:textId="77777777" w:rsidR="00804D86" w:rsidRPr="003A617A" w:rsidRDefault="00804D86" w:rsidP="003A617A">
            <w:pPr>
              <w:pStyle w:val="Heading3"/>
              <w:rPr>
                <w:u w:val="none"/>
              </w:rPr>
            </w:pPr>
            <w:r w:rsidRPr="003A617A">
              <w:rPr>
                <w:u w:val="none"/>
              </w:rPr>
              <w:t>Date(s)</w:t>
            </w:r>
          </w:p>
        </w:tc>
        <w:tc>
          <w:tcPr>
            <w:tcW w:w="4490" w:type="dxa"/>
          </w:tcPr>
          <w:p w14:paraId="77732083" w14:textId="77777777" w:rsidR="00804D86" w:rsidRPr="003A617A" w:rsidRDefault="00804D86" w:rsidP="003A617A">
            <w:pPr>
              <w:pStyle w:val="Heading3"/>
              <w:rPr>
                <w:u w:val="none"/>
              </w:rPr>
            </w:pPr>
            <w:r w:rsidRPr="003A617A">
              <w:rPr>
                <w:u w:val="none"/>
              </w:rPr>
              <w:t>Type of Teaching</w:t>
            </w:r>
          </w:p>
        </w:tc>
        <w:tc>
          <w:tcPr>
            <w:tcW w:w="2730" w:type="dxa"/>
          </w:tcPr>
          <w:p w14:paraId="16B32FF6" w14:textId="77777777" w:rsidR="00804D86" w:rsidRPr="003A617A" w:rsidRDefault="00804D86" w:rsidP="003A617A">
            <w:pPr>
              <w:pStyle w:val="Heading3"/>
              <w:rPr>
                <w:u w:val="none"/>
              </w:rPr>
            </w:pPr>
            <w:r w:rsidRPr="003A617A">
              <w:rPr>
                <w:u w:val="none"/>
              </w:rPr>
              <w:t>Title</w:t>
            </w:r>
          </w:p>
        </w:tc>
      </w:tr>
      <w:tr w:rsidR="00804D86" w:rsidRPr="009C2B2D" w14:paraId="5661C2F5" w14:textId="77777777" w:rsidTr="003A617A">
        <w:trPr>
          <w:cantSplit/>
          <w:tblCellSpacing w:w="50" w:type="dxa"/>
          <w:jc w:val="center"/>
        </w:trPr>
        <w:tc>
          <w:tcPr>
            <w:tcW w:w="1560" w:type="dxa"/>
          </w:tcPr>
          <w:p w14:paraId="08278228" w14:textId="77777777" w:rsidR="00804D86" w:rsidRPr="009C2B2D" w:rsidRDefault="00804D86" w:rsidP="00804D86">
            <w:r w:rsidRPr="009C2B2D">
              <w:t>Fall 2006</w:t>
            </w:r>
          </w:p>
        </w:tc>
        <w:tc>
          <w:tcPr>
            <w:tcW w:w="4490" w:type="dxa"/>
          </w:tcPr>
          <w:p w14:paraId="48C9C8CF" w14:textId="2DB98E60" w:rsidR="00804D86" w:rsidRPr="009C2B2D" w:rsidRDefault="00804D86" w:rsidP="003A617A">
            <w:r w:rsidRPr="009C2B2D">
              <w:t xml:space="preserve">1hr lecture </w:t>
            </w:r>
            <w:bookmarkStart w:id="4" w:name="OLE_LINK4"/>
            <w:bookmarkStart w:id="5" w:name="OLE_LINK5"/>
            <w:r w:rsidRPr="009C2B2D">
              <w:t>"Basic orientation to 'bench' biomarkers of age with an emphasis on telomeres</w:t>
            </w:r>
            <w:bookmarkEnd w:id="4"/>
            <w:bookmarkEnd w:id="5"/>
            <w:r w:rsidRPr="009C2B2D">
              <w:t>" to faculty, postdoctoral fellows and graduate students.</w:t>
            </w:r>
          </w:p>
        </w:tc>
        <w:tc>
          <w:tcPr>
            <w:tcW w:w="2730" w:type="dxa"/>
          </w:tcPr>
          <w:p w14:paraId="002995BA" w14:textId="77777777" w:rsidR="00804D86" w:rsidRPr="009C2B2D" w:rsidRDefault="00804D86" w:rsidP="00804D86">
            <w:pPr>
              <w:rPr>
                <w:rStyle w:val="Strong"/>
              </w:rPr>
            </w:pPr>
            <w:r w:rsidRPr="009C2B2D">
              <w:rPr>
                <w:bCs/>
              </w:rPr>
              <w:t>Biomarkers of Aging Workshop</w:t>
            </w:r>
            <w:r w:rsidRPr="009C2B2D">
              <w:rPr>
                <w:bCs/>
              </w:rPr>
              <w:br/>
              <w:t xml:space="preserve">November 7, </w:t>
            </w:r>
            <w:proofErr w:type="gramStart"/>
            <w:r w:rsidRPr="009C2B2D">
              <w:rPr>
                <w:bCs/>
              </w:rPr>
              <w:t>2006</w:t>
            </w:r>
            <w:proofErr w:type="gramEnd"/>
            <w:r w:rsidRPr="009C2B2D">
              <w:rPr>
                <w:bCs/>
              </w:rPr>
              <w:t xml:space="preserve"> </w:t>
            </w:r>
            <w:r w:rsidRPr="009C2B2D">
              <w:rPr>
                <w:bCs/>
                <w:iCs/>
              </w:rPr>
              <w:t>The Pittsburgh Mind-Body Center</w:t>
            </w:r>
          </w:p>
        </w:tc>
      </w:tr>
      <w:tr w:rsidR="00804D86" w:rsidRPr="009C2B2D" w14:paraId="42EA9D6D" w14:textId="77777777" w:rsidTr="003A617A">
        <w:trPr>
          <w:cantSplit/>
          <w:tblCellSpacing w:w="50" w:type="dxa"/>
          <w:jc w:val="center"/>
        </w:trPr>
        <w:tc>
          <w:tcPr>
            <w:tcW w:w="1560" w:type="dxa"/>
          </w:tcPr>
          <w:p w14:paraId="7F81084B" w14:textId="77777777" w:rsidR="00804D86" w:rsidRPr="009C2B2D" w:rsidRDefault="00804D86" w:rsidP="00804D86">
            <w:r w:rsidRPr="009C2B2D">
              <w:t>Fall 2006</w:t>
            </w:r>
          </w:p>
        </w:tc>
        <w:tc>
          <w:tcPr>
            <w:tcW w:w="4490" w:type="dxa"/>
          </w:tcPr>
          <w:p w14:paraId="142824ED" w14:textId="3810809B" w:rsidR="00804D86" w:rsidRPr="009C2B2D" w:rsidRDefault="00701D1F">
            <w:r>
              <w:t>P</w:t>
            </w:r>
            <w:r w:rsidR="00804D86" w:rsidRPr="009C2B2D">
              <w:t xml:space="preserve">receptor for article "The aflatoxin </w:t>
            </w:r>
            <w:proofErr w:type="gramStart"/>
            <w:r w:rsidR="00804D86" w:rsidRPr="009C2B2D">
              <w:t>B(</w:t>
            </w:r>
            <w:proofErr w:type="gramEnd"/>
            <w:r w:rsidR="00804D86" w:rsidRPr="009C2B2D">
              <w:t xml:space="preserve">1) </w:t>
            </w:r>
            <w:proofErr w:type="spellStart"/>
            <w:r w:rsidR="00804D86" w:rsidRPr="009C2B2D">
              <w:t>formamidopyrimidine</w:t>
            </w:r>
            <w:proofErr w:type="spellEnd"/>
            <w:r w:rsidR="00804D86" w:rsidRPr="009C2B2D">
              <w:t xml:space="preserve"> adduct plays a major role in causing the types of mutations observed in human hepatocellular carcinoma." Smela</w:t>
            </w:r>
            <w:r w:rsidR="00AB32AF" w:rsidRPr="009C2B2D">
              <w:t xml:space="preserve"> et al.</w:t>
            </w:r>
            <w:r w:rsidR="00804D86" w:rsidRPr="009C2B2D">
              <w:t xml:space="preserve"> 2002 </w:t>
            </w:r>
            <w:r w:rsidR="0088285C" w:rsidRPr="0088285C">
              <w:rPr>
                <w:iCs/>
              </w:rPr>
              <w:t>PNAS</w:t>
            </w:r>
            <w:r w:rsidR="00804D86" w:rsidRPr="009C2B2D">
              <w:t>.</w:t>
            </w:r>
          </w:p>
        </w:tc>
        <w:tc>
          <w:tcPr>
            <w:tcW w:w="2730" w:type="dxa"/>
          </w:tcPr>
          <w:p w14:paraId="631D5F5A" w14:textId="77777777" w:rsidR="00804D86" w:rsidRPr="009C2B2D" w:rsidRDefault="00804D86" w:rsidP="00804D86">
            <w:pPr>
              <w:rPr>
                <w:rStyle w:val="Strong"/>
              </w:rPr>
            </w:pPr>
            <w:r w:rsidRPr="009C2B2D">
              <w:rPr>
                <w:rStyle w:val="Strong"/>
                <w:b w:val="0"/>
              </w:rPr>
              <w:t xml:space="preserve">EOH 2176: Principles of Toxicology Conference </w:t>
            </w:r>
          </w:p>
          <w:p w14:paraId="78DFF5EE" w14:textId="77777777" w:rsidR="00804D86" w:rsidRPr="009C2B2D" w:rsidRDefault="00804D86" w:rsidP="00804D86">
            <w:r w:rsidRPr="009C2B2D">
              <w:rPr>
                <w:rStyle w:val="Strong"/>
                <w:b w:val="0"/>
              </w:rPr>
              <w:t>EOH Graduate Program</w:t>
            </w:r>
          </w:p>
        </w:tc>
      </w:tr>
      <w:tr w:rsidR="00804D86" w:rsidRPr="009C2B2D" w14:paraId="48F4E8AF" w14:textId="77777777" w:rsidTr="003A617A">
        <w:trPr>
          <w:cantSplit/>
          <w:tblCellSpacing w:w="50" w:type="dxa"/>
          <w:jc w:val="center"/>
        </w:trPr>
        <w:tc>
          <w:tcPr>
            <w:tcW w:w="1560" w:type="dxa"/>
          </w:tcPr>
          <w:p w14:paraId="3DA64314" w14:textId="77777777" w:rsidR="00804D86" w:rsidRPr="009C2B2D" w:rsidRDefault="00804D86">
            <w:r w:rsidRPr="009C2B2D">
              <w:lastRenderedPageBreak/>
              <w:t>Fall 2006</w:t>
            </w:r>
          </w:p>
        </w:tc>
        <w:tc>
          <w:tcPr>
            <w:tcW w:w="4490" w:type="dxa"/>
          </w:tcPr>
          <w:p w14:paraId="2E681FFF" w14:textId="2917E124" w:rsidR="00804D86" w:rsidRPr="009C2B2D" w:rsidRDefault="00701D1F">
            <w:r>
              <w:t>P</w:t>
            </w:r>
            <w:r w:rsidR="00804D86" w:rsidRPr="009C2B2D">
              <w:t xml:space="preserve">receptor for article "Xeroderma pigmentosum variant (XP-V) correcting protein from HeLa cells has a thymine dimer bypass DNA polymerase activity". </w:t>
            </w:r>
            <w:proofErr w:type="spellStart"/>
            <w:r w:rsidR="00804D86" w:rsidRPr="009C2B2D">
              <w:t>Matsutani</w:t>
            </w:r>
            <w:proofErr w:type="spellEnd"/>
            <w:r w:rsidR="00AB32AF" w:rsidRPr="009C2B2D">
              <w:t xml:space="preserve"> et al.</w:t>
            </w:r>
            <w:r w:rsidR="00804D86" w:rsidRPr="009C2B2D">
              <w:t xml:space="preserve"> 1999 EMBO J</w:t>
            </w:r>
          </w:p>
        </w:tc>
        <w:tc>
          <w:tcPr>
            <w:tcW w:w="2730" w:type="dxa"/>
          </w:tcPr>
          <w:p w14:paraId="6BA04948" w14:textId="77777777" w:rsidR="00804D86" w:rsidRPr="009C2B2D" w:rsidRDefault="00804D86" w:rsidP="00804D86">
            <w:pPr>
              <w:rPr>
                <w:rStyle w:val="Strong"/>
              </w:rPr>
            </w:pPr>
            <w:bookmarkStart w:id="6" w:name="2176"/>
            <w:bookmarkEnd w:id="6"/>
            <w:r w:rsidRPr="009C2B2D">
              <w:rPr>
                <w:rStyle w:val="Strong"/>
                <w:b w:val="0"/>
              </w:rPr>
              <w:t xml:space="preserve">EOH 2176: Principles of Toxicology Conference </w:t>
            </w:r>
          </w:p>
          <w:p w14:paraId="7F285294" w14:textId="77777777" w:rsidR="00804D86" w:rsidRPr="009C2B2D" w:rsidRDefault="00804D86" w:rsidP="00804D86">
            <w:pPr>
              <w:rPr>
                <w:b/>
              </w:rPr>
            </w:pPr>
            <w:r w:rsidRPr="009C2B2D">
              <w:rPr>
                <w:rStyle w:val="Strong"/>
                <w:b w:val="0"/>
              </w:rPr>
              <w:t>EOH Graduate Program</w:t>
            </w:r>
          </w:p>
        </w:tc>
      </w:tr>
      <w:tr w:rsidR="00804D86" w:rsidRPr="009C2B2D" w14:paraId="363DF8E9" w14:textId="77777777" w:rsidTr="003A617A">
        <w:trPr>
          <w:cantSplit/>
          <w:tblCellSpacing w:w="50" w:type="dxa"/>
          <w:jc w:val="center"/>
        </w:trPr>
        <w:tc>
          <w:tcPr>
            <w:tcW w:w="1560" w:type="dxa"/>
          </w:tcPr>
          <w:p w14:paraId="768F5138" w14:textId="77777777" w:rsidR="00804D86" w:rsidRPr="009C2B2D" w:rsidRDefault="00804D86">
            <w:r w:rsidRPr="009C2B2D">
              <w:t>Spring 2006</w:t>
            </w:r>
          </w:p>
        </w:tc>
        <w:tc>
          <w:tcPr>
            <w:tcW w:w="4490" w:type="dxa"/>
          </w:tcPr>
          <w:p w14:paraId="732BD4C4" w14:textId="768FF348" w:rsidR="00804D86" w:rsidRPr="009C2B2D" w:rsidRDefault="00804D86">
            <w:r w:rsidRPr="009C2B2D">
              <w:t xml:space="preserve">Lecture on </w:t>
            </w:r>
            <w:r w:rsidR="00121DBD">
              <w:t>e</w:t>
            </w:r>
            <w:r w:rsidRPr="009C2B2D">
              <w:t xml:space="preserve">xperience with the peer review for a publication “POT1 Stimulates RecQ Helicases WRN and BLM to Unwind Telomeric DNA Substrates” Opresko </w:t>
            </w:r>
            <w:r w:rsidRPr="009C2B2D">
              <w:rPr>
                <w:i/>
              </w:rPr>
              <w:t>et al.</w:t>
            </w:r>
            <w:r w:rsidRPr="009C2B2D">
              <w:t xml:space="preserve">, 2005, </w:t>
            </w:r>
            <w:r w:rsidR="00A8357C" w:rsidRPr="00A8357C">
              <w:rPr>
                <w:i/>
              </w:rPr>
              <w:t>Journal Biological Chemistry</w:t>
            </w:r>
            <w:r w:rsidRPr="009C2B2D">
              <w:t>.</w:t>
            </w:r>
          </w:p>
        </w:tc>
        <w:tc>
          <w:tcPr>
            <w:tcW w:w="2730" w:type="dxa"/>
          </w:tcPr>
          <w:p w14:paraId="738E541E" w14:textId="77777777" w:rsidR="00804D86" w:rsidRPr="009C2B2D" w:rsidRDefault="00804D86" w:rsidP="00804D86">
            <w:r w:rsidRPr="009C2B2D">
              <w:t>EOH 2109: Graduate Program in Molecular Toxicology Journal Club</w:t>
            </w:r>
          </w:p>
        </w:tc>
      </w:tr>
      <w:tr w:rsidR="00804D86" w:rsidRPr="009C2B2D" w14:paraId="6877B076" w14:textId="77777777" w:rsidTr="003A617A">
        <w:trPr>
          <w:cantSplit/>
          <w:tblCellSpacing w:w="50" w:type="dxa"/>
          <w:jc w:val="center"/>
        </w:trPr>
        <w:tc>
          <w:tcPr>
            <w:tcW w:w="1560" w:type="dxa"/>
          </w:tcPr>
          <w:p w14:paraId="0282DFC9" w14:textId="77777777" w:rsidR="00804D86" w:rsidRPr="009C2B2D" w:rsidRDefault="00804D86">
            <w:r w:rsidRPr="009C2B2D">
              <w:t>Fall 2005</w:t>
            </w:r>
          </w:p>
        </w:tc>
        <w:tc>
          <w:tcPr>
            <w:tcW w:w="4490" w:type="dxa"/>
          </w:tcPr>
          <w:p w14:paraId="71CFCD07" w14:textId="760AB93B" w:rsidR="00804D86" w:rsidRPr="009C2B2D" w:rsidRDefault="00121DBD">
            <w:r>
              <w:t>M</w:t>
            </w:r>
            <w:r w:rsidR="00804D86" w:rsidRPr="009C2B2D">
              <w:t>entor/preceptor for student presentation of the article “DNA Helicase Srs2 disrupts the Rad51 presynaptic filament” Krejci 2003 Nature.</w:t>
            </w:r>
          </w:p>
        </w:tc>
        <w:tc>
          <w:tcPr>
            <w:tcW w:w="2730" w:type="dxa"/>
          </w:tcPr>
          <w:p w14:paraId="4BF9696D" w14:textId="77777777" w:rsidR="00804D86" w:rsidRPr="009C2B2D" w:rsidRDefault="00804D86" w:rsidP="00804D86">
            <w:r w:rsidRPr="009C2B2D">
              <w:t>EOH 2311: Mol Fundamentals Conference.</w:t>
            </w:r>
          </w:p>
          <w:p w14:paraId="3A4E49F3" w14:textId="77777777" w:rsidR="00804D86" w:rsidRPr="009C2B2D" w:rsidRDefault="00804D86">
            <w:r w:rsidRPr="009C2B2D">
              <w:t xml:space="preserve">EOH Graduate Program  </w:t>
            </w:r>
          </w:p>
        </w:tc>
      </w:tr>
      <w:tr w:rsidR="00804D86" w:rsidRPr="009C2B2D" w14:paraId="69D9195B" w14:textId="77777777" w:rsidTr="003A617A">
        <w:trPr>
          <w:cantSplit/>
          <w:tblCellSpacing w:w="50" w:type="dxa"/>
          <w:jc w:val="center"/>
        </w:trPr>
        <w:tc>
          <w:tcPr>
            <w:tcW w:w="1560" w:type="dxa"/>
          </w:tcPr>
          <w:p w14:paraId="36408567" w14:textId="2CEDBB0E" w:rsidR="00804D86" w:rsidRPr="009C2B2D" w:rsidRDefault="00804D86" w:rsidP="003A617A">
            <w:r w:rsidRPr="009C2B2D">
              <w:t>Fall 2005</w:t>
            </w:r>
          </w:p>
        </w:tc>
        <w:tc>
          <w:tcPr>
            <w:tcW w:w="4490" w:type="dxa"/>
          </w:tcPr>
          <w:p w14:paraId="644A8679" w14:textId="7220E6FF" w:rsidR="00804D86" w:rsidRPr="009C2B2D" w:rsidRDefault="00121DBD">
            <w:r>
              <w:t>M</w:t>
            </w:r>
            <w:r w:rsidR="00804D86" w:rsidRPr="009C2B2D">
              <w:t xml:space="preserve">entor for Aaron </w:t>
            </w:r>
            <w:proofErr w:type="spellStart"/>
            <w:r w:rsidR="00804D86" w:rsidRPr="009C2B2D">
              <w:t>Secrest</w:t>
            </w:r>
            <w:proofErr w:type="spellEnd"/>
            <w:r w:rsidR="00804D86" w:rsidRPr="009C2B2D">
              <w:t xml:space="preserve"> and Oni Obi for their presentation of the</w:t>
            </w:r>
            <w:r>
              <w:t xml:space="preserve"> </w:t>
            </w:r>
            <w:r w:rsidR="00804D86" w:rsidRPr="009C2B2D">
              <w:t>article “</w:t>
            </w:r>
            <w:r w:rsidR="00804D86" w:rsidRPr="009C2B2D">
              <w:rPr>
                <w:rFonts w:cs="Arial"/>
                <w:bCs/>
              </w:rPr>
              <w:t xml:space="preserve">Defective Telomere Lagging Strand Synthesis in Cells Lacking WRN Helicase Activity” </w:t>
            </w:r>
            <w:r w:rsidR="00804D86" w:rsidRPr="009C2B2D">
              <w:t xml:space="preserve">Crabbe </w:t>
            </w:r>
            <w:r w:rsidR="00804D86" w:rsidRPr="009C2B2D">
              <w:rPr>
                <w:i/>
              </w:rPr>
              <w:t>et al</w:t>
            </w:r>
            <w:r w:rsidR="00804D86" w:rsidRPr="009C2B2D">
              <w:t>, 2004, Science.</w:t>
            </w:r>
          </w:p>
        </w:tc>
        <w:tc>
          <w:tcPr>
            <w:tcW w:w="2730" w:type="dxa"/>
          </w:tcPr>
          <w:p w14:paraId="50EB318F" w14:textId="497790A9" w:rsidR="00804D86" w:rsidRPr="009C2B2D" w:rsidRDefault="00804D86" w:rsidP="003A617A">
            <w:r w:rsidRPr="009C2B2D">
              <w:t>Journal Club 2</w:t>
            </w:r>
            <w:r w:rsidRPr="009C2B2D">
              <w:rPr>
                <w:vertAlign w:val="superscript"/>
              </w:rPr>
              <w:t>nd</w:t>
            </w:r>
            <w:r w:rsidR="003A617A">
              <w:t xml:space="preserve"> year MD/PhD students</w:t>
            </w:r>
          </w:p>
        </w:tc>
      </w:tr>
    </w:tbl>
    <w:p w14:paraId="213F4C47" w14:textId="77777777" w:rsidR="002128F7" w:rsidRPr="009C2B2D" w:rsidRDefault="002128F7"/>
    <w:p w14:paraId="751EFAA8" w14:textId="11931610" w:rsidR="00804D86" w:rsidRPr="009C2B2D" w:rsidRDefault="00FA4C2F">
      <w:pPr>
        <w:rPr>
          <w:b/>
          <w:sz w:val="26"/>
        </w:rPr>
      </w:pPr>
      <w:r>
        <w:rPr>
          <w:b/>
          <w:sz w:val="26"/>
        </w:rPr>
        <w:t xml:space="preserve">c.  </w:t>
      </w:r>
      <w:r w:rsidR="00804D86" w:rsidRPr="009C2B2D">
        <w:rPr>
          <w:b/>
          <w:sz w:val="26"/>
        </w:rPr>
        <w:t>Major Advisor for Graduate Student Essays, Theses, and Dissertations</w:t>
      </w:r>
    </w:p>
    <w:tbl>
      <w:tblPr>
        <w:tblpPr w:leftFromText="180" w:rightFromText="180" w:vertAnchor="text" w:tblpXSpec="center" w:tblpY="1"/>
        <w:tblOverlap w:val="never"/>
        <w:tblW w:w="0" w:type="auto"/>
        <w:tblCellSpacing w:w="50" w:type="dxa"/>
        <w:tblCellMar>
          <w:left w:w="115" w:type="dxa"/>
          <w:right w:w="115" w:type="dxa"/>
        </w:tblCellMar>
        <w:tblLook w:val="0000" w:firstRow="0" w:lastRow="0" w:firstColumn="0" w:lastColumn="0" w:noHBand="0" w:noVBand="0"/>
      </w:tblPr>
      <w:tblGrid>
        <w:gridCol w:w="1620"/>
        <w:gridCol w:w="2250"/>
        <w:gridCol w:w="2790"/>
        <w:gridCol w:w="2440"/>
      </w:tblGrid>
      <w:tr w:rsidR="00804D86" w:rsidRPr="009C2B2D" w14:paraId="3BBCF2E7" w14:textId="77777777" w:rsidTr="0034E783">
        <w:trPr>
          <w:cantSplit/>
          <w:tblHeader/>
          <w:tblCellSpacing w:w="50" w:type="dxa"/>
        </w:trPr>
        <w:tc>
          <w:tcPr>
            <w:tcW w:w="1470" w:type="dxa"/>
          </w:tcPr>
          <w:p w14:paraId="4082EB3A" w14:textId="77777777" w:rsidR="00804D86" w:rsidRPr="009D0ADD" w:rsidRDefault="00804D86" w:rsidP="00EF76ED">
            <w:pPr>
              <w:pStyle w:val="Heading3"/>
              <w:rPr>
                <w:u w:val="none"/>
              </w:rPr>
            </w:pPr>
            <w:r w:rsidRPr="009D0ADD">
              <w:rPr>
                <w:u w:val="none"/>
              </w:rPr>
              <w:t>Name of Student</w:t>
            </w:r>
          </w:p>
        </w:tc>
        <w:tc>
          <w:tcPr>
            <w:tcW w:w="2150" w:type="dxa"/>
          </w:tcPr>
          <w:p w14:paraId="7986F4FF" w14:textId="77777777" w:rsidR="00804D86" w:rsidRPr="009D0ADD" w:rsidRDefault="00804D86" w:rsidP="00EF76ED">
            <w:pPr>
              <w:pStyle w:val="Heading3"/>
              <w:rPr>
                <w:u w:val="none"/>
              </w:rPr>
            </w:pPr>
            <w:r w:rsidRPr="009D0ADD">
              <w:rPr>
                <w:u w:val="none"/>
              </w:rPr>
              <w:t>Degree Awarded, Year</w:t>
            </w:r>
          </w:p>
        </w:tc>
        <w:tc>
          <w:tcPr>
            <w:tcW w:w="2690" w:type="dxa"/>
          </w:tcPr>
          <w:p w14:paraId="4971CE2D" w14:textId="77777777" w:rsidR="00804D86" w:rsidRPr="009D0ADD" w:rsidRDefault="00804D86" w:rsidP="00EF76ED">
            <w:pPr>
              <w:pStyle w:val="Heading3"/>
              <w:rPr>
                <w:u w:val="none"/>
              </w:rPr>
            </w:pPr>
            <w:r w:rsidRPr="009D0ADD">
              <w:rPr>
                <w:u w:val="none"/>
              </w:rPr>
              <w:t>Type of Document and Title</w:t>
            </w:r>
          </w:p>
        </w:tc>
        <w:tc>
          <w:tcPr>
            <w:tcW w:w="2290" w:type="dxa"/>
          </w:tcPr>
          <w:p w14:paraId="2DFF71C9" w14:textId="77777777" w:rsidR="00804D86" w:rsidRPr="009D0ADD" w:rsidRDefault="00804D86" w:rsidP="00EF76ED">
            <w:pPr>
              <w:pStyle w:val="Heading3"/>
              <w:rPr>
                <w:u w:val="none"/>
              </w:rPr>
            </w:pPr>
            <w:r w:rsidRPr="009D0ADD">
              <w:rPr>
                <w:u w:val="none"/>
              </w:rPr>
              <w:t>Notes</w:t>
            </w:r>
          </w:p>
        </w:tc>
      </w:tr>
      <w:tr w:rsidR="00804D86" w:rsidRPr="009C2B2D" w14:paraId="140EF71D" w14:textId="77777777" w:rsidTr="0034E783">
        <w:trPr>
          <w:cantSplit/>
          <w:tblCellSpacing w:w="50" w:type="dxa"/>
        </w:trPr>
        <w:tc>
          <w:tcPr>
            <w:tcW w:w="1470" w:type="dxa"/>
          </w:tcPr>
          <w:p w14:paraId="5ABF5B50" w14:textId="77777777" w:rsidR="00804D86" w:rsidRPr="009C2B2D" w:rsidRDefault="00804D86" w:rsidP="00EF76ED">
            <w:pPr>
              <w:ind w:left="180" w:hanging="180"/>
            </w:pPr>
            <w:r w:rsidRPr="009C2B2D">
              <w:t>Gerald Nora</w:t>
            </w:r>
          </w:p>
        </w:tc>
        <w:tc>
          <w:tcPr>
            <w:tcW w:w="2150" w:type="dxa"/>
          </w:tcPr>
          <w:p w14:paraId="7A1EEC44" w14:textId="3B27FC6C" w:rsidR="00804D86" w:rsidRPr="009C2B2D" w:rsidRDefault="009D0ADD" w:rsidP="00EF76ED">
            <w:r>
              <w:t xml:space="preserve">PhD, </w:t>
            </w:r>
            <w:r w:rsidR="00804D86" w:rsidRPr="009C2B2D">
              <w:t>MBSB</w:t>
            </w:r>
          </w:p>
          <w:p w14:paraId="0F5AF59A" w14:textId="77777777" w:rsidR="00804D86" w:rsidRPr="009C2B2D" w:rsidRDefault="00804D86" w:rsidP="00EF76ED">
            <w:r w:rsidRPr="009C2B2D">
              <w:t>April 2010</w:t>
            </w:r>
          </w:p>
        </w:tc>
        <w:tc>
          <w:tcPr>
            <w:tcW w:w="2690" w:type="dxa"/>
          </w:tcPr>
          <w:p w14:paraId="4622B238" w14:textId="4C99503D" w:rsidR="00804D86" w:rsidRPr="009C2B2D" w:rsidRDefault="00804D86" w:rsidP="00EF76ED">
            <w:r w:rsidRPr="009C2B2D">
              <w:t>Thesis, Processing of Alternative DNA Structures in the Human Telomere</w:t>
            </w:r>
          </w:p>
        </w:tc>
        <w:tc>
          <w:tcPr>
            <w:tcW w:w="2290" w:type="dxa"/>
          </w:tcPr>
          <w:p w14:paraId="3C1BDD8B" w14:textId="015E8D8F" w:rsidR="00804D86" w:rsidRPr="0006297C" w:rsidRDefault="0006297C" w:rsidP="00EF76ED">
            <w:pPr>
              <w:rPr>
                <w:rFonts w:asciiTheme="majorBidi" w:hAnsiTheme="majorBidi" w:cstheme="majorBidi"/>
              </w:rPr>
            </w:pPr>
            <w:r w:rsidRPr="0006297C">
              <w:rPr>
                <w:rFonts w:asciiTheme="majorBidi" w:hAnsiTheme="majorBidi" w:cstheme="majorBidi"/>
                <w:noProof/>
                <w:sz w:val="20"/>
                <w:szCs w:val="20"/>
              </w:rPr>
              <w:t xml:space="preserve">Medical Director, Ascension Sacred Heart Rehabilitation Hospital, Adjuct Professor, Medical College of Wisconsin </w:t>
            </w:r>
          </w:p>
        </w:tc>
      </w:tr>
      <w:tr w:rsidR="00804D86" w:rsidRPr="009C2B2D" w14:paraId="061B4EE8" w14:textId="77777777" w:rsidTr="0034E783">
        <w:trPr>
          <w:cantSplit/>
          <w:tblCellSpacing w:w="50" w:type="dxa"/>
        </w:trPr>
        <w:tc>
          <w:tcPr>
            <w:tcW w:w="1470" w:type="dxa"/>
          </w:tcPr>
          <w:p w14:paraId="1D2AD04E" w14:textId="77777777" w:rsidR="00804D86" w:rsidRPr="009C2B2D" w:rsidRDefault="00804D86" w:rsidP="00EF76ED">
            <w:r w:rsidRPr="009C2B2D">
              <w:t>Rama Rao Damerla</w:t>
            </w:r>
          </w:p>
        </w:tc>
        <w:tc>
          <w:tcPr>
            <w:tcW w:w="2150" w:type="dxa"/>
          </w:tcPr>
          <w:p w14:paraId="0E85FFBB" w14:textId="77777777" w:rsidR="00804D86" w:rsidRPr="009C2B2D" w:rsidRDefault="00804D86" w:rsidP="00EF76ED">
            <w:r w:rsidRPr="009C2B2D">
              <w:t>Ph.D., HuGen April 2011</w:t>
            </w:r>
          </w:p>
        </w:tc>
        <w:tc>
          <w:tcPr>
            <w:tcW w:w="2690" w:type="dxa"/>
          </w:tcPr>
          <w:p w14:paraId="45B04FAC" w14:textId="77777777" w:rsidR="00804D86" w:rsidRPr="009C2B2D" w:rsidRDefault="00804D86" w:rsidP="00EF76ED">
            <w:r w:rsidRPr="009C2B2D">
              <w:t>Werner Syndrome protein and telomeric DNA replication</w:t>
            </w:r>
          </w:p>
        </w:tc>
        <w:tc>
          <w:tcPr>
            <w:tcW w:w="2290" w:type="dxa"/>
          </w:tcPr>
          <w:p w14:paraId="5489217F" w14:textId="449105A5" w:rsidR="0006297C" w:rsidRPr="0006297C" w:rsidRDefault="0006297C" w:rsidP="0006297C">
            <w:pPr>
              <w:rPr>
                <w:rFonts w:asciiTheme="majorBidi" w:hAnsiTheme="majorBidi" w:cstheme="majorBidi"/>
                <w:noProof/>
                <w:sz w:val="20"/>
                <w:szCs w:val="20"/>
              </w:rPr>
            </w:pPr>
            <w:r w:rsidRPr="0006297C">
              <w:rPr>
                <w:rFonts w:asciiTheme="majorBidi" w:hAnsiTheme="majorBidi" w:cstheme="majorBidi"/>
                <w:noProof/>
                <w:sz w:val="20"/>
                <w:szCs w:val="20"/>
              </w:rPr>
              <w:t>Assistant Professor, Department of Medical Genetics Kasturba Medical College</w:t>
            </w:r>
          </w:p>
          <w:p w14:paraId="2BD6E26D" w14:textId="77777777" w:rsidR="0006297C" w:rsidRPr="0006297C" w:rsidRDefault="0006297C" w:rsidP="0006297C">
            <w:pPr>
              <w:rPr>
                <w:rFonts w:asciiTheme="majorBidi" w:hAnsiTheme="majorBidi" w:cstheme="majorBidi"/>
                <w:noProof/>
                <w:sz w:val="20"/>
                <w:szCs w:val="20"/>
              </w:rPr>
            </w:pPr>
            <w:r w:rsidRPr="0006297C">
              <w:rPr>
                <w:rFonts w:asciiTheme="majorBidi" w:hAnsiTheme="majorBidi" w:cstheme="majorBidi"/>
                <w:noProof/>
                <w:sz w:val="20"/>
                <w:szCs w:val="20"/>
              </w:rPr>
              <w:t>Manipal Academy of Higher Education</w:t>
            </w:r>
          </w:p>
          <w:p w14:paraId="17ED4FCE" w14:textId="6DB9288A" w:rsidR="00804D86" w:rsidRPr="0006297C" w:rsidRDefault="0006297C" w:rsidP="0006297C">
            <w:pPr>
              <w:rPr>
                <w:rFonts w:asciiTheme="majorBidi" w:hAnsiTheme="majorBidi" w:cstheme="majorBidi"/>
              </w:rPr>
            </w:pPr>
            <w:r w:rsidRPr="0006297C">
              <w:rPr>
                <w:rFonts w:asciiTheme="majorBidi" w:hAnsiTheme="majorBidi" w:cstheme="majorBidi"/>
                <w:noProof/>
                <w:sz w:val="20"/>
                <w:szCs w:val="20"/>
              </w:rPr>
              <w:t>Manipal, Karnataka, India</w:t>
            </w:r>
          </w:p>
        </w:tc>
      </w:tr>
      <w:tr w:rsidR="00804D86" w:rsidRPr="009C2B2D" w14:paraId="39BDE0D4" w14:textId="77777777" w:rsidTr="0034E783">
        <w:trPr>
          <w:cantSplit/>
          <w:tblCellSpacing w:w="50" w:type="dxa"/>
        </w:trPr>
        <w:tc>
          <w:tcPr>
            <w:tcW w:w="1470" w:type="dxa"/>
          </w:tcPr>
          <w:p w14:paraId="60AECF2E" w14:textId="77777777" w:rsidR="00363ACD" w:rsidRPr="009C2B2D" w:rsidRDefault="00804D86" w:rsidP="00EF76ED">
            <w:r w:rsidRPr="009C2B2D">
              <w:t>Hannah Pope</w:t>
            </w:r>
            <w:r w:rsidR="00363ACD" w:rsidRPr="009C2B2D">
              <w:t>-Varsalona</w:t>
            </w:r>
          </w:p>
        </w:tc>
        <w:tc>
          <w:tcPr>
            <w:tcW w:w="2150" w:type="dxa"/>
          </w:tcPr>
          <w:p w14:paraId="2D4EFAB1" w14:textId="77777777" w:rsidR="00804D86" w:rsidRPr="009C2B2D" w:rsidRDefault="00804D86" w:rsidP="00EF76ED">
            <w:r w:rsidRPr="009C2B2D">
              <w:t>Ph.D., EOH</w:t>
            </w:r>
          </w:p>
          <w:p w14:paraId="49F4301E" w14:textId="77777777" w:rsidR="00804D86" w:rsidRPr="009C2B2D" w:rsidRDefault="007C7C88" w:rsidP="00EF76ED">
            <w:r w:rsidRPr="009C2B2D">
              <w:t>August</w:t>
            </w:r>
            <w:r w:rsidR="00804D86" w:rsidRPr="009C2B2D">
              <w:t xml:space="preserve"> 2014</w:t>
            </w:r>
          </w:p>
        </w:tc>
        <w:tc>
          <w:tcPr>
            <w:tcW w:w="2690" w:type="dxa"/>
          </w:tcPr>
          <w:p w14:paraId="37E6C43E" w14:textId="77777777" w:rsidR="00804D86" w:rsidRPr="009C2B2D" w:rsidRDefault="00AD0E2B" w:rsidP="00EF76ED">
            <w:r w:rsidRPr="009C2B2D">
              <w:rPr>
                <w:color w:val="000000"/>
                <w:szCs w:val="22"/>
              </w:rPr>
              <w:t xml:space="preserve">Cellular Defense against Telomere Dysfunction Induced by Exogenous </w:t>
            </w:r>
            <w:proofErr w:type="spellStart"/>
            <w:r w:rsidRPr="009C2B2D">
              <w:rPr>
                <w:color w:val="000000"/>
                <w:szCs w:val="22"/>
              </w:rPr>
              <w:t>Genotoxicants</w:t>
            </w:r>
            <w:proofErr w:type="spellEnd"/>
          </w:p>
        </w:tc>
        <w:tc>
          <w:tcPr>
            <w:tcW w:w="2290" w:type="dxa"/>
          </w:tcPr>
          <w:p w14:paraId="2B035418" w14:textId="2F2CBA28" w:rsidR="00804D86" w:rsidRPr="0006297C" w:rsidRDefault="007322EC" w:rsidP="0006297C">
            <w:pPr>
              <w:rPr>
                <w:rFonts w:asciiTheme="majorBidi" w:hAnsiTheme="majorBidi" w:cstheme="majorBidi"/>
              </w:rPr>
            </w:pPr>
            <w:r>
              <w:rPr>
                <w:rFonts w:asciiTheme="majorBidi" w:hAnsiTheme="majorBidi" w:cstheme="majorBidi"/>
                <w:sz w:val="20"/>
                <w:szCs w:val="20"/>
              </w:rPr>
              <w:t>Consultant for Toxicology and Human Health Risk Assessment at the WHO</w:t>
            </w:r>
          </w:p>
        </w:tc>
      </w:tr>
      <w:tr w:rsidR="00804D86" w:rsidRPr="009C2B2D" w14:paraId="467D9F6B" w14:textId="77777777" w:rsidTr="0034E783">
        <w:trPr>
          <w:cantSplit/>
          <w:tblCellSpacing w:w="50" w:type="dxa"/>
        </w:trPr>
        <w:tc>
          <w:tcPr>
            <w:tcW w:w="1470" w:type="dxa"/>
          </w:tcPr>
          <w:p w14:paraId="44670320" w14:textId="77777777" w:rsidR="00804D86" w:rsidRPr="009C2B2D" w:rsidRDefault="00804D86" w:rsidP="00EF76ED">
            <w:r w:rsidRPr="009C2B2D">
              <w:t xml:space="preserve">Dhvani Mukesh Parikh </w:t>
            </w:r>
          </w:p>
        </w:tc>
        <w:tc>
          <w:tcPr>
            <w:tcW w:w="2150" w:type="dxa"/>
          </w:tcPr>
          <w:p w14:paraId="3EEFC1DC" w14:textId="77777777" w:rsidR="00804D86" w:rsidRPr="009C2B2D" w:rsidRDefault="00804D86" w:rsidP="00EF76ED">
            <w:r w:rsidRPr="009C2B2D">
              <w:t>Ph.D., EOH</w:t>
            </w:r>
          </w:p>
          <w:p w14:paraId="0EECE998" w14:textId="77777777" w:rsidR="00804D86" w:rsidRPr="009C2B2D" w:rsidRDefault="002473BF" w:rsidP="00EF76ED">
            <w:r w:rsidRPr="009C2B2D">
              <w:t>December</w:t>
            </w:r>
            <w:r w:rsidR="00804D86" w:rsidRPr="009C2B2D">
              <w:t xml:space="preserve"> 2014</w:t>
            </w:r>
          </w:p>
        </w:tc>
        <w:tc>
          <w:tcPr>
            <w:tcW w:w="2690" w:type="dxa"/>
          </w:tcPr>
          <w:p w14:paraId="31CA2970" w14:textId="77777777" w:rsidR="00804D86" w:rsidRPr="009C2B2D" w:rsidRDefault="004018E0" w:rsidP="00EF76ED">
            <w:r w:rsidRPr="009C2B2D">
              <w:t>Nucleotide Excision Repair at Telomeres</w:t>
            </w:r>
          </w:p>
        </w:tc>
        <w:tc>
          <w:tcPr>
            <w:tcW w:w="2290" w:type="dxa"/>
          </w:tcPr>
          <w:p w14:paraId="39FA010A" w14:textId="77777777" w:rsidR="00804D86" w:rsidRDefault="00E9142A" w:rsidP="00EF76ED">
            <w:pPr>
              <w:rPr>
                <w:sz w:val="20"/>
                <w:szCs w:val="20"/>
              </w:rPr>
            </w:pPr>
            <w:r w:rsidRPr="0006297C">
              <w:rPr>
                <w:sz w:val="20"/>
                <w:szCs w:val="20"/>
              </w:rPr>
              <w:t>Toxicologist at the U.S. Green Building Council,</w:t>
            </w:r>
            <w:r w:rsidR="0006297C" w:rsidRPr="0006297C">
              <w:rPr>
                <w:sz w:val="20"/>
                <w:szCs w:val="20"/>
              </w:rPr>
              <w:t xml:space="preserve"> Washington,</w:t>
            </w:r>
            <w:r w:rsidRPr="0006297C">
              <w:rPr>
                <w:sz w:val="20"/>
                <w:szCs w:val="20"/>
              </w:rPr>
              <w:t xml:space="preserve"> D.C.</w:t>
            </w:r>
            <w:r w:rsidR="00532D03" w:rsidRPr="0006297C">
              <w:rPr>
                <w:sz w:val="20"/>
                <w:szCs w:val="20"/>
              </w:rPr>
              <w:t xml:space="preserve"> </w:t>
            </w:r>
          </w:p>
          <w:p w14:paraId="647C9531" w14:textId="426A9282" w:rsidR="002E2719" w:rsidRDefault="002E2719" w:rsidP="00EF76ED">
            <w:pPr>
              <w:rPr>
                <w:sz w:val="20"/>
                <w:szCs w:val="20"/>
              </w:rPr>
            </w:pPr>
            <w:r>
              <w:rPr>
                <w:sz w:val="20"/>
                <w:szCs w:val="20"/>
              </w:rPr>
              <w:lastRenderedPageBreak/>
              <w:t xml:space="preserve">- Applying to re-enter the </w:t>
            </w:r>
            <w:proofErr w:type="gramStart"/>
            <w:r>
              <w:rPr>
                <w:sz w:val="20"/>
                <w:szCs w:val="20"/>
              </w:rPr>
              <w:t>research  workforce</w:t>
            </w:r>
            <w:proofErr w:type="gramEnd"/>
            <w:r>
              <w:rPr>
                <w:sz w:val="20"/>
                <w:szCs w:val="20"/>
              </w:rPr>
              <w:t xml:space="preserve"> after staying home with small children during COVID.</w:t>
            </w:r>
          </w:p>
          <w:p w14:paraId="33A47086" w14:textId="323B0E0D" w:rsidR="002E2719" w:rsidRPr="0006297C" w:rsidRDefault="002E2719" w:rsidP="00EF76ED">
            <w:pPr>
              <w:rPr>
                <w:sz w:val="20"/>
                <w:szCs w:val="20"/>
              </w:rPr>
            </w:pPr>
          </w:p>
        </w:tc>
      </w:tr>
      <w:tr w:rsidR="00B314A0" w:rsidRPr="009C2B2D" w14:paraId="4772422F" w14:textId="77777777" w:rsidTr="0034E783">
        <w:trPr>
          <w:cantSplit/>
          <w:tblCellSpacing w:w="50" w:type="dxa"/>
        </w:trPr>
        <w:tc>
          <w:tcPr>
            <w:tcW w:w="1470" w:type="dxa"/>
          </w:tcPr>
          <w:p w14:paraId="28CE61C4" w14:textId="0561E463" w:rsidR="00B314A0" w:rsidRPr="009C2B2D" w:rsidRDefault="00B314A0" w:rsidP="00EF76ED">
            <w:r w:rsidRPr="009C2B2D">
              <w:lastRenderedPageBreak/>
              <w:t>Samantha Sanford</w:t>
            </w:r>
          </w:p>
        </w:tc>
        <w:tc>
          <w:tcPr>
            <w:tcW w:w="2150" w:type="dxa"/>
          </w:tcPr>
          <w:p w14:paraId="17835F3E" w14:textId="77777777" w:rsidR="00B314A0" w:rsidRPr="009C2B2D" w:rsidRDefault="00B314A0" w:rsidP="00EF76ED">
            <w:r w:rsidRPr="009C2B2D">
              <w:t>Ph.D., IDM</w:t>
            </w:r>
          </w:p>
          <w:p w14:paraId="108952AE" w14:textId="69D9D962" w:rsidR="00B314A0" w:rsidRPr="009C2B2D" w:rsidRDefault="009F1AEC" w:rsidP="00EF76ED">
            <w:r>
              <w:t xml:space="preserve">August </w:t>
            </w:r>
            <w:r w:rsidR="00B314A0" w:rsidRPr="009C2B2D">
              <w:t>202</w:t>
            </w:r>
            <w:r w:rsidR="005E1692">
              <w:t>0</w:t>
            </w:r>
          </w:p>
        </w:tc>
        <w:tc>
          <w:tcPr>
            <w:tcW w:w="2690" w:type="dxa"/>
          </w:tcPr>
          <w:p w14:paraId="7F3592B5" w14:textId="48DD0A73" w:rsidR="00B314A0" w:rsidRPr="009C2B2D" w:rsidRDefault="0052076B" w:rsidP="00EF76ED">
            <w:r>
              <w:t>Mechanisms of Telomerase Inhibition by Oxidized and Therapeutic dNTPs</w:t>
            </w:r>
          </w:p>
        </w:tc>
        <w:tc>
          <w:tcPr>
            <w:tcW w:w="2290" w:type="dxa"/>
          </w:tcPr>
          <w:p w14:paraId="454A1E1E" w14:textId="2539BD49" w:rsidR="00B314A0" w:rsidRPr="009C2B2D" w:rsidRDefault="009F1AEC" w:rsidP="00EF76ED">
            <w:r>
              <w:t>Postdoctoral fellow UPMC Hillman Cancer Center</w:t>
            </w:r>
          </w:p>
        </w:tc>
      </w:tr>
      <w:tr w:rsidR="00F93A0A" w:rsidRPr="009C2B2D" w14:paraId="3B971047" w14:textId="77777777" w:rsidTr="0034E783">
        <w:trPr>
          <w:cantSplit/>
          <w:tblCellSpacing w:w="50" w:type="dxa"/>
        </w:trPr>
        <w:tc>
          <w:tcPr>
            <w:tcW w:w="1470" w:type="dxa"/>
          </w:tcPr>
          <w:p w14:paraId="3A10BD21" w14:textId="2D58385B" w:rsidR="00F93A0A" w:rsidRPr="009C2B2D" w:rsidRDefault="00F93A0A" w:rsidP="00EF76ED">
            <w:r>
              <w:t>Samuel Johnson</w:t>
            </w:r>
          </w:p>
        </w:tc>
        <w:tc>
          <w:tcPr>
            <w:tcW w:w="2150" w:type="dxa"/>
          </w:tcPr>
          <w:p w14:paraId="2C76B641" w14:textId="77777777" w:rsidR="00F93A0A" w:rsidRDefault="00F93A0A" w:rsidP="00EF76ED">
            <w:r>
              <w:t>Ph.D., MBSB</w:t>
            </w:r>
          </w:p>
          <w:p w14:paraId="2F346DA3" w14:textId="57B74C66" w:rsidR="00F93A0A" w:rsidRPr="009C2B2D" w:rsidRDefault="007419A7" w:rsidP="00EF76ED">
            <w:r>
              <w:t xml:space="preserve">May </w:t>
            </w:r>
            <w:r w:rsidR="006442EE">
              <w:t>2023</w:t>
            </w:r>
          </w:p>
        </w:tc>
        <w:tc>
          <w:tcPr>
            <w:tcW w:w="2690" w:type="dxa"/>
          </w:tcPr>
          <w:p w14:paraId="095EC71B" w14:textId="186EDC0C" w:rsidR="00F93A0A" w:rsidRPr="009C2B2D" w:rsidRDefault="006442EE" w:rsidP="00EF76ED">
            <w:r>
              <w:t>Specificity and stoichiometry of the G-quadruplex binding protein BG4</w:t>
            </w:r>
          </w:p>
        </w:tc>
        <w:tc>
          <w:tcPr>
            <w:tcW w:w="2290" w:type="dxa"/>
          </w:tcPr>
          <w:p w14:paraId="140915D4" w14:textId="390720FB" w:rsidR="00F93A0A" w:rsidRPr="009C2B2D" w:rsidRDefault="007419A7" w:rsidP="00EF76ED">
            <w:r>
              <w:t>Interviewing for positions in industry</w:t>
            </w:r>
          </w:p>
        </w:tc>
      </w:tr>
      <w:tr w:rsidR="00067560" w:rsidRPr="009C2B2D" w14:paraId="5E379DBE" w14:textId="77777777" w:rsidTr="0034E783">
        <w:trPr>
          <w:cantSplit/>
          <w:tblCellSpacing w:w="50" w:type="dxa"/>
        </w:trPr>
        <w:tc>
          <w:tcPr>
            <w:tcW w:w="1470" w:type="dxa"/>
          </w:tcPr>
          <w:p w14:paraId="493A6493" w14:textId="77777777" w:rsidR="00067560" w:rsidRDefault="00067560" w:rsidP="00EF76ED">
            <w:r>
              <w:t>Sanjana Ajay</w:t>
            </w:r>
          </w:p>
          <w:p w14:paraId="1BEAA14B" w14:textId="5B419848" w:rsidR="00067560" w:rsidRDefault="00067560" w:rsidP="00EF76ED">
            <w:r>
              <w:t>Thosar</w:t>
            </w:r>
          </w:p>
        </w:tc>
        <w:tc>
          <w:tcPr>
            <w:tcW w:w="2150" w:type="dxa"/>
          </w:tcPr>
          <w:p w14:paraId="7E7BD865" w14:textId="4C960175" w:rsidR="00067560" w:rsidRDefault="00A65D3E" w:rsidP="00EF76ED">
            <w:r>
              <w:t>Ph.D., M</w:t>
            </w:r>
            <w:r w:rsidR="00067560">
              <w:t>G</w:t>
            </w:r>
            <w:r>
              <w:t>DB</w:t>
            </w:r>
            <w:r w:rsidR="00067560">
              <w:t>,</w:t>
            </w:r>
          </w:p>
          <w:p w14:paraId="133A8182" w14:textId="09856BF0" w:rsidR="00067560" w:rsidRDefault="00CF3560" w:rsidP="00EF76ED">
            <w:r>
              <w:t>August</w:t>
            </w:r>
            <w:r w:rsidR="761FE405">
              <w:t xml:space="preserve"> 2023</w:t>
            </w:r>
          </w:p>
        </w:tc>
        <w:tc>
          <w:tcPr>
            <w:tcW w:w="2690" w:type="dxa"/>
          </w:tcPr>
          <w:p w14:paraId="468701BD" w14:textId="5B04323F" w:rsidR="00067560" w:rsidRPr="00560B65" w:rsidRDefault="00560B65" w:rsidP="00560B65">
            <w:r w:rsidRPr="00560B65">
              <w:t>Oxidative guanine base damage plays a dual role in regulating productive ALT-associated homology directed repair</w:t>
            </w:r>
          </w:p>
        </w:tc>
        <w:tc>
          <w:tcPr>
            <w:tcW w:w="2290" w:type="dxa"/>
          </w:tcPr>
          <w:p w14:paraId="445A7B43" w14:textId="66016A52" w:rsidR="00067560" w:rsidRPr="009C2B2D" w:rsidRDefault="007322EC" w:rsidP="00EF76ED">
            <w:r>
              <w:t xml:space="preserve">Scientist I, </w:t>
            </w:r>
            <w:proofErr w:type="spellStart"/>
            <w:r>
              <w:t>Vor</w:t>
            </w:r>
            <w:proofErr w:type="spellEnd"/>
            <w:r>
              <w:t xml:space="preserve"> Biopharma, Boston MA</w:t>
            </w:r>
          </w:p>
        </w:tc>
      </w:tr>
      <w:tr w:rsidR="007419A7" w:rsidRPr="009C2B2D" w14:paraId="14546612" w14:textId="77777777" w:rsidTr="0034E783">
        <w:trPr>
          <w:cantSplit/>
          <w:tblCellSpacing w:w="50" w:type="dxa"/>
        </w:trPr>
        <w:tc>
          <w:tcPr>
            <w:tcW w:w="1470" w:type="dxa"/>
          </w:tcPr>
          <w:p w14:paraId="18E578C2" w14:textId="36F6BA1F" w:rsidR="007419A7" w:rsidRDefault="007419A7" w:rsidP="00EF76ED">
            <w:r>
              <w:t>Libby Childs</w:t>
            </w:r>
          </w:p>
        </w:tc>
        <w:tc>
          <w:tcPr>
            <w:tcW w:w="2150" w:type="dxa"/>
          </w:tcPr>
          <w:p w14:paraId="7DB300DD" w14:textId="77777777" w:rsidR="007419A7" w:rsidRDefault="007419A7" w:rsidP="00EF76ED">
            <w:r>
              <w:t>Ph.D., Human Genetics</w:t>
            </w:r>
          </w:p>
          <w:p w14:paraId="36566B84" w14:textId="6E3EF870" w:rsidR="007419A7" w:rsidRDefault="007419A7" w:rsidP="00EF76ED">
            <w:r>
              <w:t>Expected 2028</w:t>
            </w:r>
          </w:p>
        </w:tc>
        <w:tc>
          <w:tcPr>
            <w:tcW w:w="2690" w:type="dxa"/>
          </w:tcPr>
          <w:p w14:paraId="2C6773E8" w14:textId="7DC907B6" w:rsidR="007419A7" w:rsidRPr="00560B65" w:rsidRDefault="007419A7" w:rsidP="00560B65">
            <w:r>
              <w:t>TBA</w:t>
            </w:r>
          </w:p>
        </w:tc>
        <w:tc>
          <w:tcPr>
            <w:tcW w:w="2290" w:type="dxa"/>
          </w:tcPr>
          <w:p w14:paraId="17D653AA" w14:textId="77777777" w:rsidR="007419A7" w:rsidRDefault="007419A7" w:rsidP="00EF76ED"/>
        </w:tc>
      </w:tr>
      <w:tr w:rsidR="00F53DBE" w:rsidRPr="009C2B2D" w14:paraId="7A22F6B6" w14:textId="77777777" w:rsidTr="0034E783">
        <w:trPr>
          <w:cantSplit/>
          <w:tblCellSpacing w:w="50" w:type="dxa"/>
        </w:trPr>
        <w:tc>
          <w:tcPr>
            <w:tcW w:w="1470" w:type="dxa"/>
          </w:tcPr>
          <w:p w14:paraId="12BDFF97" w14:textId="70C70042" w:rsidR="00F53DBE" w:rsidRDefault="00F53DBE" w:rsidP="00EF76ED">
            <w:r>
              <w:t>Theresa Heidenreich</w:t>
            </w:r>
          </w:p>
        </w:tc>
        <w:tc>
          <w:tcPr>
            <w:tcW w:w="2150" w:type="dxa"/>
          </w:tcPr>
          <w:p w14:paraId="72439A4E" w14:textId="77777777" w:rsidR="00F53DBE" w:rsidRDefault="00F53DBE" w:rsidP="00EF76ED">
            <w:r>
              <w:t>Ph.D., MGDB,</w:t>
            </w:r>
          </w:p>
          <w:p w14:paraId="1E02F6BC" w14:textId="6FADE4F6" w:rsidR="00F53DBE" w:rsidRDefault="00F53DBE" w:rsidP="00EF76ED">
            <w:r>
              <w:t>Expected 2029</w:t>
            </w:r>
          </w:p>
        </w:tc>
        <w:tc>
          <w:tcPr>
            <w:tcW w:w="2690" w:type="dxa"/>
          </w:tcPr>
          <w:p w14:paraId="72C04A95" w14:textId="765B3E77" w:rsidR="00F53DBE" w:rsidRDefault="00F53DBE" w:rsidP="00560B65">
            <w:r>
              <w:t>TBA</w:t>
            </w:r>
          </w:p>
        </w:tc>
        <w:tc>
          <w:tcPr>
            <w:tcW w:w="2290" w:type="dxa"/>
          </w:tcPr>
          <w:p w14:paraId="55FA307C" w14:textId="77777777" w:rsidR="00F53DBE" w:rsidRDefault="00F53DBE" w:rsidP="00EF76ED"/>
        </w:tc>
      </w:tr>
    </w:tbl>
    <w:p w14:paraId="26FCD175" w14:textId="15F41B29" w:rsidR="00521494" w:rsidRDefault="00521494">
      <w:pPr>
        <w:rPr>
          <w:b/>
          <w:sz w:val="26"/>
        </w:rPr>
      </w:pPr>
    </w:p>
    <w:p w14:paraId="50C2B528" w14:textId="77777777" w:rsidR="00EF76ED" w:rsidRDefault="00EF76ED">
      <w:pPr>
        <w:rPr>
          <w:b/>
          <w:sz w:val="26"/>
        </w:rPr>
      </w:pPr>
    </w:p>
    <w:p w14:paraId="76062AFC" w14:textId="1933F586" w:rsidR="00804D86" w:rsidRPr="009C2B2D" w:rsidRDefault="00FA4C2F">
      <w:pPr>
        <w:rPr>
          <w:b/>
          <w:sz w:val="26"/>
        </w:rPr>
      </w:pPr>
      <w:r>
        <w:rPr>
          <w:b/>
          <w:sz w:val="26"/>
        </w:rPr>
        <w:t xml:space="preserve">d.  </w:t>
      </w:r>
      <w:r w:rsidR="00804D86" w:rsidRPr="009C2B2D">
        <w:rPr>
          <w:b/>
          <w:sz w:val="26"/>
        </w:rPr>
        <w:t>Service on Masters or Doctoral Committees</w:t>
      </w:r>
    </w:p>
    <w:tbl>
      <w:tblPr>
        <w:tblW w:w="0" w:type="auto"/>
        <w:jc w:val="center"/>
        <w:tblCellSpacing w:w="50" w:type="dxa"/>
        <w:tblCellMar>
          <w:left w:w="115" w:type="dxa"/>
          <w:right w:w="115" w:type="dxa"/>
        </w:tblCellMar>
        <w:tblLook w:val="0000" w:firstRow="0" w:lastRow="0" w:firstColumn="0" w:lastColumn="0" w:noHBand="0" w:noVBand="0"/>
      </w:tblPr>
      <w:tblGrid>
        <w:gridCol w:w="1554"/>
        <w:gridCol w:w="2070"/>
        <w:gridCol w:w="2710"/>
        <w:gridCol w:w="2790"/>
      </w:tblGrid>
      <w:tr w:rsidR="00EF76ED" w:rsidRPr="009C2B2D" w14:paraId="7A655464" w14:textId="77777777" w:rsidTr="005267EC">
        <w:trPr>
          <w:cantSplit/>
          <w:tblHeader/>
          <w:tblCellSpacing w:w="50" w:type="dxa"/>
          <w:jc w:val="center"/>
        </w:trPr>
        <w:tc>
          <w:tcPr>
            <w:tcW w:w="1404" w:type="dxa"/>
          </w:tcPr>
          <w:p w14:paraId="65ABFEA1" w14:textId="77777777" w:rsidR="00804D86" w:rsidRPr="00EF76ED" w:rsidRDefault="00804D86" w:rsidP="00EF76ED">
            <w:pPr>
              <w:pStyle w:val="Heading3"/>
              <w:rPr>
                <w:u w:val="none"/>
              </w:rPr>
            </w:pPr>
            <w:r w:rsidRPr="00EF76ED">
              <w:rPr>
                <w:u w:val="none"/>
              </w:rPr>
              <w:t>Dates Served</w:t>
            </w:r>
          </w:p>
        </w:tc>
        <w:tc>
          <w:tcPr>
            <w:tcW w:w="1970" w:type="dxa"/>
          </w:tcPr>
          <w:p w14:paraId="125454B6" w14:textId="77777777" w:rsidR="00804D86" w:rsidRPr="00EF76ED" w:rsidRDefault="00804D86" w:rsidP="00EF76ED">
            <w:pPr>
              <w:pStyle w:val="Heading3"/>
              <w:rPr>
                <w:u w:val="none"/>
              </w:rPr>
            </w:pPr>
            <w:r w:rsidRPr="00EF76ED">
              <w:rPr>
                <w:u w:val="none"/>
              </w:rPr>
              <w:t xml:space="preserve">Name of Student </w:t>
            </w:r>
          </w:p>
        </w:tc>
        <w:tc>
          <w:tcPr>
            <w:tcW w:w="2610" w:type="dxa"/>
          </w:tcPr>
          <w:p w14:paraId="48428503" w14:textId="77777777" w:rsidR="00804D86" w:rsidRPr="00EF76ED" w:rsidRDefault="00804D86" w:rsidP="00EF76ED">
            <w:pPr>
              <w:pStyle w:val="Heading3"/>
              <w:rPr>
                <w:u w:val="none"/>
              </w:rPr>
            </w:pPr>
            <w:r w:rsidRPr="00EF76ED">
              <w:rPr>
                <w:u w:val="none"/>
              </w:rPr>
              <w:t>Degree Awarded</w:t>
            </w:r>
          </w:p>
        </w:tc>
        <w:tc>
          <w:tcPr>
            <w:tcW w:w="2640" w:type="dxa"/>
          </w:tcPr>
          <w:p w14:paraId="3AF59517" w14:textId="77777777" w:rsidR="00804D86" w:rsidRPr="00EF76ED" w:rsidRDefault="00804D86" w:rsidP="00EF76ED">
            <w:pPr>
              <w:pStyle w:val="Heading3"/>
              <w:rPr>
                <w:u w:val="none"/>
              </w:rPr>
            </w:pPr>
            <w:r w:rsidRPr="00EF76ED">
              <w:rPr>
                <w:u w:val="none"/>
              </w:rPr>
              <w:t>Title of Dissertation/Essay</w:t>
            </w:r>
          </w:p>
        </w:tc>
      </w:tr>
      <w:tr w:rsidR="00EF2066" w:rsidRPr="009C2B2D" w14:paraId="2CFD1ECD" w14:textId="77777777" w:rsidTr="005267EC">
        <w:trPr>
          <w:cantSplit/>
          <w:tblCellSpacing w:w="50" w:type="dxa"/>
          <w:jc w:val="center"/>
        </w:trPr>
        <w:tc>
          <w:tcPr>
            <w:tcW w:w="1404" w:type="dxa"/>
          </w:tcPr>
          <w:p w14:paraId="3EE97BC0" w14:textId="77777777" w:rsidR="00EF2066" w:rsidRDefault="00EF2066" w:rsidP="00EF76ED">
            <w:r>
              <w:t>05/03/24-</w:t>
            </w:r>
          </w:p>
          <w:p w14:paraId="52374150" w14:textId="499B3A3D" w:rsidR="00EF2066" w:rsidRDefault="00EF2066" w:rsidP="00EF76ED">
            <w:r>
              <w:t>Present</w:t>
            </w:r>
          </w:p>
        </w:tc>
        <w:tc>
          <w:tcPr>
            <w:tcW w:w="1970" w:type="dxa"/>
          </w:tcPr>
          <w:p w14:paraId="2CD170D5" w14:textId="64A7BA4A" w:rsidR="00EF2066" w:rsidRDefault="00EF2066" w:rsidP="00EF76ED">
            <w:pPr>
              <w:rPr>
                <w:lang w:val="sv-SE"/>
              </w:rPr>
            </w:pPr>
            <w:r>
              <w:rPr>
                <w:lang w:val="sv-SE"/>
              </w:rPr>
              <w:t>Qing Cao</w:t>
            </w:r>
          </w:p>
        </w:tc>
        <w:tc>
          <w:tcPr>
            <w:tcW w:w="2610" w:type="dxa"/>
          </w:tcPr>
          <w:p w14:paraId="79E25BE4" w14:textId="1586AB54" w:rsidR="00EF2066" w:rsidRDefault="00EF2066" w:rsidP="00EF76ED">
            <w:r>
              <w:t>PhD, EOH</w:t>
            </w:r>
          </w:p>
        </w:tc>
        <w:tc>
          <w:tcPr>
            <w:tcW w:w="2640" w:type="dxa"/>
          </w:tcPr>
          <w:p w14:paraId="7BEC22B9" w14:textId="553614D8" w:rsidR="00EF2066" w:rsidRDefault="00EF2066" w:rsidP="00EF76ED">
            <w:pPr>
              <w:rPr>
                <w:rFonts w:cs="Courier"/>
                <w:szCs w:val="26"/>
              </w:rPr>
            </w:pPr>
            <w:r>
              <w:rPr>
                <w:rFonts w:cs="Courier"/>
                <w:szCs w:val="26"/>
              </w:rPr>
              <w:t>TBA</w:t>
            </w:r>
          </w:p>
        </w:tc>
      </w:tr>
      <w:tr w:rsidR="008C2F7C" w:rsidRPr="009C2B2D" w14:paraId="4A0FA359" w14:textId="77777777" w:rsidTr="005267EC">
        <w:trPr>
          <w:cantSplit/>
          <w:tblCellSpacing w:w="50" w:type="dxa"/>
          <w:jc w:val="center"/>
        </w:trPr>
        <w:tc>
          <w:tcPr>
            <w:tcW w:w="1404" w:type="dxa"/>
          </w:tcPr>
          <w:p w14:paraId="3A2286DC" w14:textId="7C621D5F" w:rsidR="008C2F7C" w:rsidRDefault="008C2F7C" w:rsidP="00EF76ED">
            <w:r>
              <w:t>02/02/24</w:t>
            </w:r>
          </w:p>
        </w:tc>
        <w:tc>
          <w:tcPr>
            <w:tcW w:w="1970" w:type="dxa"/>
          </w:tcPr>
          <w:p w14:paraId="599C6875" w14:textId="3493D00B" w:rsidR="008C2F7C" w:rsidRDefault="008C2F7C" w:rsidP="00EF76ED">
            <w:pPr>
              <w:rPr>
                <w:lang w:val="sv-SE"/>
              </w:rPr>
            </w:pPr>
            <w:r>
              <w:rPr>
                <w:lang w:val="sv-SE"/>
              </w:rPr>
              <w:t>William Mannherz</w:t>
            </w:r>
          </w:p>
        </w:tc>
        <w:tc>
          <w:tcPr>
            <w:tcW w:w="2610" w:type="dxa"/>
          </w:tcPr>
          <w:p w14:paraId="0CBE7C37" w14:textId="77777777" w:rsidR="008C2F7C" w:rsidRDefault="008C2F7C" w:rsidP="00EF76ED">
            <w:r>
              <w:t>PhD, Biology and Biomedical Sciences</w:t>
            </w:r>
          </w:p>
          <w:p w14:paraId="606035BB" w14:textId="23DC15B7" w:rsidR="008C2F7C" w:rsidRDefault="008C2F7C" w:rsidP="00EF76ED">
            <w:r>
              <w:t>Harvard University</w:t>
            </w:r>
          </w:p>
        </w:tc>
        <w:tc>
          <w:tcPr>
            <w:tcW w:w="2640" w:type="dxa"/>
          </w:tcPr>
          <w:p w14:paraId="65FA2FFB" w14:textId="2F81059B" w:rsidR="008C2F7C" w:rsidRDefault="008C2F7C" w:rsidP="00EF76ED">
            <w:pPr>
              <w:rPr>
                <w:rFonts w:cs="Courier"/>
                <w:szCs w:val="26"/>
              </w:rPr>
            </w:pPr>
            <w:r>
              <w:rPr>
                <w:rFonts w:cs="Courier"/>
                <w:szCs w:val="26"/>
              </w:rPr>
              <w:t>Control of human telomerase activity by nucleotide metabolism</w:t>
            </w:r>
          </w:p>
        </w:tc>
      </w:tr>
      <w:tr w:rsidR="009F1E20" w:rsidRPr="009C2B2D" w14:paraId="2ECCDE03" w14:textId="77777777" w:rsidTr="005267EC">
        <w:trPr>
          <w:cantSplit/>
          <w:tblCellSpacing w:w="50" w:type="dxa"/>
          <w:jc w:val="center"/>
        </w:trPr>
        <w:tc>
          <w:tcPr>
            <w:tcW w:w="1404" w:type="dxa"/>
          </w:tcPr>
          <w:p w14:paraId="22F5D3E1" w14:textId="487B4F9D" w:rsidR="009F1E20" w:rsidRDefault="009F1E20" w:rsidP="00EF76ED">
            <w:r>
              <w:t>01/19/</w:t>
            </w:r>
            <w:r w:rsidR="00E27470">
              <w:t>20</w:t>
            </w:r>
            <w:r>
              <w:t>22-</w:t>
            </w:r>
            <w:r w:rsidR="002149AC">
              <w:t>05/17/2024</w:t>
            </w:r>
          </w:p>
          <w:p w14:paraId="2BFE308B" w14:textId="4D0AFDC7" w:rsidR="009F1E20" w:rsidRDefault="009F1E20" w:rsidP="00EF76ED">
            <w:r>
              <w:t>Chair</w:t>
            </w:r>
          </w:p>
        </w:tc>
        <w:tc>
          <w:tcPr>
            <w:tcW w:w="1970" w:type="dxa"/>
          </w:tcPr>
          <w:p w14:paraId="519904B5" w14:textId="1B777617" w:rsidR="009F1E20" w:rsidRDefault="009F1E20" w:rsidP="00EF76ED">
            <w:pPr>
              <w:rPr>
                <w:lang w:val="sv-SE"/>
              </w:rPr>
            </w:pPr>
            <w:r>
              <w:rPr>
                <w:lang w:val="sv-SE"/>
              </w:rPr>
              <w:t>Brittani Schnable</w:t>
            </w:r>
          </w:p>
        </w:tc>
        <w:tc>
          <w:tcPr>
            <w:tcW w:w="2610" w:type="dxa"/>
          </w:tcPr>
          <w:p w14:paraId="76568724" w14:textId="05667DB9" w:rsidR="009F1E20" w:rsidRDefault="009F1E20" w:rsidP="00EF76ED">
            <w:r>
              <w:t>PhD, Molecular Biophysics and Structural Biology</w:t>
            </w:r>
          </w:p>
        </w:tc>
        <w:tc>
          <w:tcPr>
            <w:tcW w:w="2640" w:type="dxa"/>
          </w:tcPr>
          <w:p w14:paraId="43EFF1F7" w14:textId="24A58714" w:rsidR="002149AC" w:rsidRDefault="002149AC" w:rsidP="002149AC">
            <w:r w:rsidRPr="002149AC">
              <w:t>Single-molecule studies of thymine DNA glycosylase interacting with DNA</w:t>
            </w:r>
          </w:p>
          <w:p w14:paraId="708B65CA" w14:textId="4EA40004" w:rsidR="009F1E20" w:rsidRDefault="009F1E20" w:rsidP="00EF76ED">
            <w:pPr>
              <w:rPr>
                <w:rFonts w:cs="Courier"/>
                <w:szCs w:val="26"/>
              </w:rPr>
            </w:pPr>
          </w:p>
        </w:tc>
      </w:tr>
      <w:tr w:rsidR="00592308" w:rsidRPr="009C2B2D" w14:paraId="47C6C92C" w14:textId="77777777" w:rsidTr="005267EC">
        <w:trPr>
          <w:cantSplit/>
          <w:tblCellSpacing w:w="50" w:type="dxa"/>
          <w:jc w:val="center"/>
        </w:trPr>
        <w:tc>
          <w:tcPr>
            <w:tcW w:w="1404" w:type="dxa"/>
          </w:tcPr>
          <w:p w14:paraId="1CE84BD4" w14:textId="22DF04F3" w:rsidR="00592308" w:rsidRDefault="0075013E" w:rsidP="00EF76ED">
            <w:r>
              <w:t>01/04/</w:t>
            </w:r>
            <w:r w:rsidR="00E27470">
              <w:t>20</w:t>
            </w:r>
            <w:r>
              <w:t>22-present</w:t>
            </w:r>
          </w:p>
        </w:tc>
        <w:tc>
          <w:tcPr>
            <w:tcW w:w="1970" w:type="dxa"/>
          </w:tcPr>
          <w:p w14:paraId="16B1BA7E" w14:textId="12B6F147" w:rsidR="00592308" w:rsidRDefault="0075013E" w:rsidP="00EF76ED">
            <w:pPr>
              <w:rPr>
                <w:lang w:val="sv-SE"/>
              </w:rPr>
            </w:pPr>
            <w:r>
              <w:rPr>
                <w:lang w:val="sv-SE"/>
              </w:rPr>
              <w:t>Bersabel Wondimagegnhu</w:t>
            </w:r>
          </w:p>
        </w:tc>
        <w:tc>
          <w:tcPr>
            <w:tcW w:w="2610" w:type="dxa"/>
          </w:tcPr>
          <w:p w14:paraId="3B4C2946" w14:textId="1846F204" w:rsidR="00592308" w:rsidRDefault="0075013E" w:rsidP="00EF76ED">
            <w:r>
              <w:t xml:space="preserve">PhD, </w:t>
            </w:r>
            <w:r w:rsidR="00B6710F">
              <w:t>Biophysics, Johns Hopkins University</w:t>
            </w:r>
          </w:p>
        </w:tc>
        <w:tc>
          <w:tcPr>
            <w:tcW w:w="2640" w:type="dxa"/>
          </w:tcPr>
          <w:p w14:paraId="73D8306D" w14:textId="077B5DE9" w:rsidR="00592308" w:rsidRDefault="00B6710F" w:rsidP="00EF76ED">
            <w:pPr>
              <w:rPr>
                <w:rFonts w:cs="Courier"/>
                <w:szCs w:val="26"/>
              </w:rPr>
            </w:pPr>
            <w:r>
              <w:rPr>
                <w:rFonts w:cs="Courier"/>
                <w:szCs w:val="26"/>
              </w:rPr>
              <w:t>TBA</w:t>
            </w:r>
          </w:p>
        </w:tc>
      </w:tr>
      <w:tr w:rsidR="0056537F" w:rsidRPr="009C2B2D" w14:paraId="60241534" w14:textId="77777777" w:rsidTr="005267EC">
        <w:trPr>
          <w:cantSplit/>
          <w:tblCellSpacing w:w="50" w:type="dxa"/>
          <w:jc w:val="center"/>
        </w:trPr>
        <w:tc>
          <w:tcPr>
            <w:tcW w:w="1404" w:type="dxa"/>
          </w:tcPr>
          <w:p w14:paraId="3E2E633A" w14:textId="34C23BB2" w:rsidR="0056537F" w:rsidRDefault="00C63ED2" w:rsidP="00EF76ED">
            <w:r>
              <w:lastRenderedPageBreak/>
              <w:t>12/01/</w:t>
            </w:r>
            <w:r w:rsidR="00E27470">
              <w:t>20</w:t>
            </w:r>
            <w:r>
              <w:t>21-</w:t>
            </w:r>
            <w:r w:rsidR="008C2F7C">
              <w:t>11/21/2024</w:t>
            </w:r>
          </w:p>
        </w:tc>
        <w:tc>
          <w:tcPr>
            <w:tcW w:w="1970" w:type="dxa"/>
          </w:tcPr>
          <w:p w14:paraId="14A17327" w14:textId="0E1EC99F" w:rsidR="0056537F" w:rsidRDefault="00C63ED2" w:rsidP="00EF76ED">
            <w:pPr>
              <w:rPr>
                <w:lang w:val="sv-SE"/>
              </w:rPr>
            </w:pPr>
            <w:r>
              <w:rPr>
                <w:lang w:val="sv-SE"/>
              </w:rPr>
              <w:t>Anne Wondisford</w:t>
            </w:r>
          </w:p>
        </w:tc>
        <w:tc>
          <w:tcPr>
            <w:tcW w:w="2610" w:type="dxa"/>
          </w:tcPr>
          <w:p w14:paraId="10CB52CC" w14:textId="2A8E2DD5" w:rsidR="0056537F" w:rsidRDefault="00C63ED2" w:rsidP="00EF76ED">
            <w:r>
              <w:t>MD/PhD, Molecular Pharmacology Program</w:t>
            </w:r>
          </w:p>
        </w:tc>
        <w:tc>
          <w:tcPr>
            <w:tcW w:w="2640" w:type="dxa"/>
          </w:tcPr>
          <w:p w14:paraId="6334155A" w14:textId="6935E841" w:rsidR="0056537F" w:rsidRPr="00782ABA" w:rsidRDefault="00782ABA" w:rsidP="00EF76ED">
            <w:r w:rsidRPr="00782ABA">
              <w:t>ADP-ribosylation of telomeres in human cells</w:t>
            </w:r>
          </w:p>
        </w:tc>
      </w:tr>
      <w:tr w:rsidR="00580864" w:rsidRPr="009C2B2D" w14:paraId="23D21C0A" w14:textId="77777777" w:rsidTr="005267EC">
        <w:trPr>
          <w:cantSplit/>
          <w:tblCellSpacing w:w="50" w:type="dxa"/>
          <w:jc w:val="center"/>
        </w:trPr>
        <w:tc>
          <w:tcPr>
            <w:tcW w:w="1404" w:type="dxa"/>
          </w:tcPr>
          <w:p w14:paraId="46CB292D" w14:textId="0BEEE65A" w:rsidR="00580864" w:rsidRDefault="00580864" w:rsidP="00EF76ED">
            <w:r>
              <w:t>07/27/</w:t>
            </w:r>
            <w:r w:rsidR="00E27470">
              <w:t>20</w:t>
            </w:r>
            <w:r>
              <w:t>2</w:t>
            </w:r>
            <w:r w:rsidR="00C63ED2">
              <w:t>1</w:t>
            </w:r>
            <w:r>
              <w:t>-</w:t>
            </w:r>
            <w:r w:rsidR="000253A5">
              <w:t>9/7/2023</w:t>
            </w:r>
          </w:p>
          <w:p w14:paraId="1179E315" w14:textId="067BFDEA" w:rsidR="002A2DC3" w:rsidRDefault="002A2DC3" w:rsidP="00EF76ED">
            <w:r>
              <w:t>Chair</w:t>
            </w:r>
          </w:p>
        </w:tc>
        <w:tc>
          <w:tcPr>
            <w:tcW w:w="1970" w:type="dxa"/>
          </w:tcPr>
          <w:p w14:paraId="0C095308" w14:textId="283641FF" w:rsidR="00580864" w:rsidRDefault="00902731" w:rsidP="00EF76ED">
            <w:pPr>
              <w:rPr>
                <w:lang w:val="sv-SE"/>
              </w:rPr>
            </w:pPr>
            <w:r>
              <w:rPr>
                <w:lang w:val="sv-SE"/>
              </w:rPr>
              <w:t>Sripriya Raja</w:t>
            </w:r>
          </w:p>
        </w:tc>
        <w:tc>
          <w:tcPr>
            <w:tcW w:w="2610" w:type="dxa"/>
          </w:tcPr>
          <w:p w14:paraId="5CC3086F" w14:textId="0C7623E2" w:rsidR="00580864" w:rsidRDefault="00902731" w:rsidP="00EF76ED">
            <w:r>
              <w:t>PhD, Molecular Pharmacology Program</w:t>
            </w:r>
          </w:p>
        </w:tc>
        <w:tc>
          <w:tcPr>
            <w:tcW w:w="2640" w:type="dxa"/>
          </w:tcPr>
          <w:p w14:paraId="412782CF" w14:textId="5FEE9F1E" w:rsidR="00580864" w:rsidRDefault="00B14160" w:rsidP="00EF76ED">
            <w:pPr>
              <w:rPr>
                <w:rFonts w:cs="Courier"/>
                <w:szCs w:val="26"/>
              </w:rPr>
            </w:pPr>
            <w:r>
              <w:rPr>
                <w:rFonts w:cs="Courier"/>
                <w:szCs w:val="26"/>
              </w:rPr>
              <w:t>Understanding the role of UV-DDB in the SMUG1 mediated repair of oxidative DNA damage</w:t>
            </w:r>
          </w:p>
        </w:tc>
      </w:tr>
      <w:tr w:rsidR="00CF1C9B" w:rsidRPr="009C2B2D" w14:paraId="0BDD3078" w14:textId="77777777" w:rsidTr="005267EC">
        <w:trPr>
          <w:cantSplit/>
          <w:tblCellSpacing w:w="50" w:type="dxa"/>
          <w:jc w:val="center"/>
        </w:trPr>
        <w:tc>
          <w:tcPr>
            <w:tcW w:w="1404" w:type="dxa"/>
          </w:tcPr>
          <w:p w14:paraId="4F251143" w14:textId="301AA955" w:rsidR="00CF1C9B" w:rsidRDefault="00CF1C9B" w:rsidP="00EF76ED">
            <w:r>
              <w:t>03/02/</w:t>
            </w:r>
            <w:r w:rsidR="00E27470">
              <w:t>20</w:t>
            </w:r>
            <w:r>
              <w:t>20-present</w:t>
            </w:r>
          </w:p>
        </w:tc>
        <w:tc>
          <w:tcPr>
            <w:tcW w:w="1970" w:type="dxa"/>
          </w:tcPr>
          <w:p w14:paraId="5C140AE2" w14:textId="749C4769" w:rsidR="00CF1C9B" w:rsidRDefault="00CF1C9B" w:rsidP="00EF76ED">
            <w:pPr>
              <w:rPr>
                <w:lang w:val="sv-SE"/>
              </w:rPr>
            </w:pPr>
            <w:r>
              <w:rPr>
                <w:lang w:val="sv-SE"/>
              </w:rPr>
              <w:t>Marlo Thompson</w:t>
            </w:r>
          </w:p>
        </w:tc>
        <w:tc>
          <w:tcPr>
            <w:tcW w:w="2610" w:type="dxa"/>
          </w:tcPr>
          <w:p w14:paraId="07F26E40" w14:textId="5146CAFA" w:rsidR="00CF1C9B" w:rsidRDefault="00CF1C9B" w:rsidP="00EF76ED">
            <w:r>
              <w:t>PhD, Basic Medical Sciences, University of South Alabama</w:t>
            </w:r>
          </w:p>
        </w:tc>
        <w:tc>
          <w:tcPr>
            <w:tcW w:w="2640" w:type="dxa"/>
          </w:tcPr>
          <w:p w14:paraId="7A7C412C" w14:textId="21720275" w:rsidR="00CF1C9B" w:rsidRDefault="00CF1C9B" w:rsidP="00EF76ED">
            <w:pPr>
              <w:rPr>
                <w:rFonts w:cs="Courier"/>
                <w:szCs w:val="26"/>
              </w:rPr>
            </w:pPr>
            <w:r>
              <w:rPr>
                <w:rFonts w:cs="Courier"/>
                <w:szCs w:val="26"/>
              </w:rPr>
              <w:t>TBA</w:t>
            </w:r>
          </w:p>
        </w:tc>
      </w:tr>
      <w:tr w:rsidR="007049BD" w:rsidRPr="009C2B2D" w14:paraId="5D6EB100" w14:textId="77777777" w:rsidTr="005267EC">
        <w:trPr>
          <w:cantSplit/>
          <w:tblCellSpacing w:w="50" w:type="dxa"/>
          <w:jc w:val="center"/>
        </w:trPr>
        <w:tc>
          <w:tcPr>
            <w:tcW w:w="1404" w:type="dxa"/>
          </w:tcPr>
          <w:p w14:paraId="051EAA0E" w14:textId="4DCFF2A4" w:rsidR="007049BD" w:rsidRDefault="007049BD" w:rsidP="00EF76ED">
            <w:r>
              <w:t>11/18/</w:t>
            </w:r>
            <w:r w:rsidR="00E27470">
              <w:t>20</w:t>
            </w:r>
            <w:r>
              <w:t>20-present</w:t>
            </w:r>
          </w:p>
        </w:tc>
        <w:tc>
          <w:tcPr>
            <w:tcW w:w="1970" w:type="dxa"/>
          </w:tcPr>
          <w:p w14:paraId="046E9921" w14:textId="0944D7CC" w:rsidR="007049BD" w:rsidRDefault="007049BD" w:rsidP="00EF76ED">
            <w:pPr>
              <w:rPr>
                <w:lang w:val="sv-SE"/>
              </w:rPr>
            </w:pPr>
            <w:r>
              <w:rPr>
                <w:lang w:val="sv-SE"/>
              </w:rPr>
              <w:t>Dennis Carl Braden</w:t>
            </w:r>
          </w:p>
        </w:tc>
        <w:tc>
          <w:tcPr>
            <w:tcW w:w="2610" w:type="dxa"/>
          </w:tcPr>
          <w:p w14:paraId="21F549C0" w14:textId="40307939" w:rsidR="007049BD" w:rsidRDefault="007049BD" w:rsidP="00EF76ED">
            <w:r>
              <w:t>PhD, Molecular Pharmacology</w:t>
            </w:r>
          </w:p>
        </w:tc>
        <w:tc>
          <w:tcPr>
            <w:tcW w:w="2640" w:type="dxa"/>
          </w:tcPr>
          <w:p w14:paraId="5A1B1E85" w14:textId="2B93A2EA" w:rsidR="007049BD" w:rsidRDefault="007049BD" w:rsidP="00EF76ED">
            <w:pPr>
              <w:rPr>
                <w:rFonts w:cs="Courier"/>
                <w:szCs w:val="26"/>
              </w:rPr>
            </w:pPr>
            <w:r>
              <w:rPr>
                <w:rFonts w:cs="Courier"/>
                <w:szCs w:val="26"/>
              </w:rPr>
              <w:t>TBA</w:t>
            </w:r>
          </w:p>
        </w:tc>
      </w:tr>
      <w:tr w:rsidR="003742EF" w:rsidRPr="009C2B2D" w14:paraId="38F5E48E" w14:textId="77777777" w:rsidTr="005267EC">
        <w:trPr>
          <w:cantSplit/>
          <w:tblCellSpacing w:w="50" w:type="dxa"/>
          <w:jc w:val="center"/>
        </w:trPr>
        <w:tc>
          <w:tcPr>
            <w:tcW w:w="1404" w:type="dxa"/>
          </w:tcPr>
          <w:p w14:paraId="5FB44D6C" w14:textId="524A57EB" w:rsidR="003742EF" w:rsidRDefault="00E27470" w:rsidP="00EF76ED">
            <w:r>
              <w:t>0</w:t>
            </w:r>
            <w:r w:rsidR="003742EF">
              <w:t>8/20/</w:t>
            </w:r>
            <w:r>
              <w:t>20</w:t>
            </w:r>
            <w:r w:rsidR="003742EF">
              <w:t>20</w:t>
            </w:r>
            <w:r w:rsidR="007049BD">
              <w:t>-</w:t>
            </w:r>
            <w:r w:rsidR="006B4ECE">
              <w:t>2022</w:t>
            </w:r>
          </w:p>
        </w:tc>
        <w:tc>
          <w:tcPr>
            <w:tcW w:w="1970" w:type="dxa"/>
          </w:tcPr>
          <w:p w14:paraId="230B2212" w14:textId="5212207B" w:rsidR="003742EF" w:rsidRDefault="003742EF" w:rsidP="00EF76ED">
            <w:pPr>
              <w:rPr>
                <w:lang w:val="sv-SE"/>
              </w:rPr>
            </w:pPr>
            <w:r>
              <w:rPr>
                <w:lang w:val="sv-SE"/>
              </w:rPr>
              <w:t>Mohd Azrin Bin Jamalruddin</w:t>
            </w:r>
          </w:p>
        </w:tc>
        <w:tc>
          <w:tcPr>
            <w:tcW w:w="2610" w:type="dxa"/>
          </w:tcPr>
          <w:p w14:paraId="7D26CD59" w14:textId="6F3136FE" w:rsidR="003742EF" w:rsidRDefault="003742EF" w:rsidP="00EF76ED">
            <w:r>
              <w:t>PhD, Molecular Pharmacology</w:t>
            </w:r>
          </w:p>
        </w:tc>
        <w:tc>
          <w:tcPr>
            <w:tcW w:w="2640" w:type="dxa"/>
          </w:tcPr>
          <w:p w14:paraId="54A0D41B" w14:textId="4863BAD2" w:rsidR="003742EF" w:rsidRDefault="006B4ECE" w:rsidP="00EF76ED">
            <w:pPr>
              <w:rPr>
                <w:rFonts w:cs="Courier"/>
                <w:szCs w:val="26"/>
              </w:rPr>
            </w:pPr>
            <w:proofErr w:type="spellStart"/>
            <w:r>
              <w:rPr>
                <w:rFonts w:cs="Courier"/>
                <w:szCs w:val="26"/>
              </w:rPr>
              <w:t>Tranferred</w:t>
            </w:r>
            <w:proofErr w:type="spellEnd"/>
            <w:r>
              <w:rPr>
                <w:rFonts w:cs="Courier"/>
                <w:szCs w:val="26"/>
              </w:rPr>
              <w:t xml:space="preserve"> to University of Pennsylvania.</w:t>
            </w:r>
          </w:p>
        </w:tc>
      </w:tr>
      <w:tr w:rsidR="009D7DB9" w:rsidRPr="009C2B2D" w14:paraId="7421D0FF" w14:textId="77777777" w:rsidTr="005267EC">
        <w:trPr>
          <w:cantSplit/>
          <w:tblCellSpacing w:w="50" w:type="dxa"/>
          <w:jc w:val="center"/>
        </w:trPr>
        <w:tc>
          <w:tcPr>
            <w:tcW w:w="1404" w:type="dxa"/>
          </w:tcPr>
          <w:p w14:paraId="32788DE1" w14:textId="6582B259" w:rsidR="009D7DB9" w:rsidRDefault="00E27470" w:rsidP="00EF76ED">
            <w:r>
              <w:t>0</w:t>
            </w:r>
            <w:r w:rsidR="009D7DB9">
              <w:t>8/</w:t>
            </w:r>
            <w:r>
              <w:t>0</w:t>
            </w:r>
            <w:r w:rsidR="009D7DB9">
              <w:t>4/2020</w:t>
            </w:r>
            <w:r w:rsidR="007049BD">
              <w:t>-</w:t>
            </w:r>
            <w:r w:rsidR="00567905">
              <w:t>08/29/2023</w:t>
            </w:r>
          </w:p>
          <w:p w14:paraId="492A9C2E" w14:textId="1CC49DEB" w:rsidR="006532C2" w:rsidRDefault="006532C2" w:rsidP="00EF76ED">
            <w:r>
              <w:t>Chair</w:t>
            </w:r>
            <w:r w:rsidR="009F1E20">
              <w:t xml:space="preserve"> &amp; co-mentor</w:t>
            </w:r>
          </w:p>
        </w:tc>
        <w:tc>
          <w:tcPr>
            <w:tcW w:w="1970" w:type="dxa"/>
          </w:tcPr>
          <w:p w14:paraId="02B67113" w14:textId="540A97F2" w:rsidR="009D7DB9" w:rsidRDefault="009D7DB9" w:rsidP="00EF76ED">
            <w:pPr>
              <w:rPr>
                <w:lang w:val="sv-SE"/>
              </w:rPr>
            </w:pPr>
            <w:r>
              <w:rPr>
                <w:lang w:val="sv-SE"/>
              </w:rPr>
              <w:t>Hayley Lynn Rein</w:t>
            </w:r>
          </w:p>
        </w:tc>
        <w:tc>
          <w:tcPr>
            <w:tcW w:w="2610" w:type="dxa"/>
          </w:tcPr>
          <w:p w14:paraId="2C1C89A5" w14:textId="44EBC033" w:rsidR="009D7DB9" w:rsidRDefault="009D7DB9" w:rsidP="00EF76ED">
            <w:r>
              <w:t>PhD, Molecular Pharmacology</w:t>
            </w:r>
          </w:p>
        </w:tc>
        <w:tc>
          <w:tcPr>
            <w:tcW w:w="2640" w:type="dxa"/>
          </w:tcPr>
          <w:p w14:paraId="1292C1FB" w14:textId="77777777" w:rsidR="00567905" w:rsidRPr="00567905" w:rsidRDefault="00567905" w:rsidP="00567905">
            <w:pPr>
              <w:pStyle w:val="PrelminaryBold"/>
              <w:jc w:val="left"/>
              <w:rPr>
                <w:b w:val="0"/>
                <w:bCs/>
              </w:rPr>
            </w:pPr>
            <w:r w:rsidRPr="00567905">
              <w:rPr>
                <w:b w:val="0"/>
                <w:bCs/>
              </w:rPr>
              <w:t>Functional Characterization of RAD51 Paralog Cancer Associated Variants of Unknown Significance</w:t>
            </w:r>
          </w:p>
          <w:p w14:paraId="5DD94B12" w14:textId="2542E688" w:rsidR="009D7DB9" w:rsidRDefault="009D7DB9" w:rsidP="00EF76ED">
            <w:pPr>
              <w:rPr>
                <w:rFonts w:cs="Courier"/>
                <w:szCs w:val="26"/>
              </w:rPr>
            </w:pPr>
          </w:p>
        </w:tc>
      </w:tr>
      <w:tr w:rsidR="00B7298D" w:rsidRPr="009C2B2D" w14:paraId="43E30461" w14:textId="77777777" w:rsidTr="005267EC">
        <w:trPr>
          <w:cantSplit/>
          <w:tblCellSpacing w:w="50" w:type="dxa"/>
          <w:jc w:val="center"/>
        </w:trPr>
        <w:tc>
          <w:tcPr>
            <w:tcW w:w="1404" w:type="dxa"/>
          </w:tcPr>
          <w:p w14:paraId="43865C4D" w14:textId="7A5D4AC7" w:rsidR="00B7298D" w:rsidRDefault="00E27470" w:rsidP="00EF76ED">
            <w:r>
              <w:t>0</w:t>
            </w:r>
            <w:r w:rsidR="00B7298D">
              <w:t>8/</w:t>
            </w:r>
            <w:r>
              <w:t>0</w:t>
            </w:r>
            <w:r w:rsidR="00B7298D">
              <w:t>4/2020</w:t>
            </w:r>
            <w:r w:rsidR="007049BD">
              <w:t>-</w:t>
            </w:r>
            <w:r w:rsidR="00AB2A76">
              <w:t>4/07/2023</w:t>
            </w:r>
          </w:p>
        </w:tc>
        <w:tc>
          <w:tcPr>
            <w:tcW w:w="1970" w:type="dxa"/>
          </w:tcPr>
          <w:p w14:paraId="148FDF2D" w14:textId="17309D6A" w:rsidR="00B7298D" w:rsidRDefault="00B7298D" w:rsidP="00EF76ED">
            <w:pPr>
              <w:rPr>
                <w:lang w:val="sv-SE"/>
              </w:rPr>
            </w:pPr>
            <w:r>
              <w:rPr>
                <w:lang w:val="sv-SE"/>
              </w:rPr>
              <w:t>Pattra Chun-On</w:t>
            </w:r>
          </w:p>
        </w:tc>
        <w:tc>
          <w:tcPr>
            <w:tcW w:w="2610" w:type="dxa"/>
          </w:tcPr>
          <w:p w14:paraId="6E7175B8" w14:textId="1F9E0826" w:rsidR="00B7298D" w:rsidRDefault="00B7298D" w:rsidP="00EF76ED">
            <w:r>
              <w:t>PhD, Environmental and Occupational Health</w:t>
            </w:r>
          </w:p>
        </w:tc>
        <w:tc>
          <w:tcPr>
            <w:tcW w:w="2640" w:type="dxa"/>
          </w:tcPr>
          <w:p w14:paraId="11BE12C7" w14:textId="5854C92D" w:rsidR="00B7298D" w:rsidRDefault="00AB2A76" w:rsidP="00EF76ED">
            <w:pPr>
              <w:rPr>
                <w:rFonts w:cs="Courier"/>
                <w:szCs w:val="26"/>
              </w:rPr>
            </w:pPr>
            <w:r>
              <w:rPr>
                <w:rFonts w:cs="Courier"/>
                <w:szCs w:val="26"/>
              </w:rPr>
              <w:t>Recurrent TPP1 Promoter Mutations Drive Telomere Maintenance in Melanoma</w:t>
            </w:r>
          </w:p>
        </w:tc>
      </w:tr>
      <w:tr w:rsidR="009D7DB9" w:rsidRPr="009C2B2D" w14:paraId="5EB607B1" w14:textId="77777777" w:rsidTr="005267EC">
        <w:trPr>
          <w:cantSplit/>
          <w:tblCellSpacing w:w="50" w:type="dxa"/>
          <w:jc w:val="center"/>
        </w:trPr>
        <w:tc>
          <w:tcPr>
            <w:tcW w:w="1404" w:type="dxa"/>
          </w:tcPr>
          <w:p w14:paraId="3A52A918" w14:textId="219BED71" w:rsidR="009D7DB9" w:rsidRDefault="00E27470" w:rsidP="00EF76ED">
            <w:r>
              <w:t>0</w:t>
            </w:r>
            <w:r w:rsidR="009D7DB9">
              <w:t>7/30/2</w:t>
            </w:r>
            <w:r>
              <w:t>02</w:t>
            </w:r>
            <w:r w:rsidR="009D7DB9">
              <w:t>0-</w:t>
            </w:r>
            <w:r w:rsidR="008B7E32">
              <w:t>10/11/2023</w:t>
            </w:r>
          </w:p>
          <w:p w14:paraId="672113D0" w14:textId="6883908F" w:rsidR="009D7DB9" w:rsidRDefault="009D7DB9" w:rsidP="00EF76ED">
            <w:r>
              <w:t>Chair</w:t>
            </w:r>
          </w:p>
        </w:tc>
        <w:tc>
          <w:tcPr>
            <w:tcW w:w="1970" w:type="dxa"/>
          </w:tcPr>
          <w:p w14:paraId="7B02007B" w14:textId="5154F951" w:rsidR="009D7DB9" w:rsidRDefault="009D7DB9" w:rsidP="00EF76ED">
            <w:pPr>
              <w:rPr>
                <w:lang w:val="sv-SE"/>
              </w:rPr>
            </w:pPr>
            <w:r>
              <w:rPr>
                <w:lang w:val="sv-SE"/>
              </w:rPr>
              <w:t>Angela Marie Hinchie</w:t>
            </w:r>
          </w:p>
        </w:tc>
        <w:tc>
          <w:tcPr>
            <w:tcW w:w="2610" w:type="dxa"/>
          </w:tcPr>
          <w:p w14:paraId="16D95A6F" w14:textId="1E196783" w:rsidR="009D7DB9" w:rsidRDefault="009D7DB9" w:rsidP="00EF76ED">
            <w:r>
              <w:t>PhD, Molecular Pharmacology</w:t>
            </w:r>
          </w:p>
        </w:tc>
        <w:tc>
          <w:tcPr>
            <w:tcW w:w="2640" w:type="dxa"/>
          </w:tcPr>
          <w:p w14:paraId="2B6F0F98" w14:textId="55A16B49" w:rsidR="009D7DB9" w:rsidRPr="00EF76ED" w:rsidRDefault="002A0DB2" w:rsidP="00EF76ED">
            <w:pPr>
              <w:rPr>
                <w:rFonts w:cs="Courier"/>
                <w:szCs w:val="26"/>
              </w:rPr>
            </w:pPr>
            <w:r>
              <w:rPr>
                <w:rFonts w:cs="Courier"/>
                <w:szCs w:val="26"/>
              </w:rPr>
              <w:t>A persistent variant telomere sequence in a human pedigree</w:t>
            </w:r>
          </w:p>
        </w:tc>
      </w:tr>
      <w:tr w:rsidR="00EF76ED" w:rsidRPr="009C2B2D" w14:paraId="509D7AE5" w14:textId="77777777" w:rsidTr="005267EC">
        <w:trPr>
          <w:cantSplit/>
          <w:tblCellSpacing w:w="50" w:type="dxa"/>
          <w:jc w:val="center"/>
        </w:trPr>
        <w:tc>
          <w:tcPr>
            <w:tcW w:w="1404" w:type="dxa"/>
          </w:tcPr>
          <w:p w14:paraId="1223B5ED" w14:textId="55EF9511" w:rsidR="00CD0404" w:rsidRDefault="00E27470" w:rsidP="00EF76ED">
            <w:r>
              <w:t>0</w:t>
            </w:r>
            <w:r w:rsidR="00CD0404">
              <w:t>4/29/20</w:t>
            </w:r>
            <w:r>
              <w:t>20</w:t>
            </w:r>
          </w:p>
        </w:tc>
        <w:tc>
          <w:tcPr>
            <w:tcW w:w="1970" w:type="dxa"/>
          </w:tcPr>
          <w:p w14:paraId="7F06F74C" w14:textId="18290682" w:rsidR="00CD0404" w:rsidRDefault="00CD0404" w:rsidP="00EF76ED">
            <w:pPr>
              <w:rPr>
                <w:lang w:val="sv-SE"/>
              </w:rPr>
            </w:pPr>
            <w:r>
              <w:rPr>
                <w:lang w:val="sv-SE"/>
              </w:rPr>
              <w:t>Pinelopi Kroustallaki</w:t>
            </w:r>
          </w:p>
        </w:tc>
        <w:tc>
          <w:tcPr>
            <w:tcW w:w="2610" w:type="dxa"/>
          </w:tcPr>
          <w:p w14:paraId="494A1346" w14:textId="5BD446C2" w:rsidR="00CD0404" w:rsidRDefault="00CD0404" w:rsidP="00EF76ED">
            <w:r>
              <w:t>PhD, University of Oslo</w:t>
            </w:r>
          </w:p>
        </w:tc>
        <w:tc>
          <w:tcPr>
            <w:tcW w:w="2640" w:type="dxa"/>
          </w:tcPr>
          <w:p w14:paraId="39D2373A" w14:textId="3E3B5FB3" w:rsidR="00CD0404" w:rsidRPr="00EF76ED" w:rsidRDefault="00CD0404" w:rsidP="00EF76ED">
            <w:pPr>
              <w:rPr>
                <w:rFonts w:cs="Courier"/>
                <w:szCs w:val="26"/>
              </w:rPr>
            </w:pPr>
            <w:r w:rsidRPr="00EF76ED">
              <w:rPr>
                <w:rFonts w:cs="Courier"/>
                <w:szCs w:val="26"/>
              </w:rPr>
              <w:t>Functions of SMUG1 and NEIL3 in telomere homeostasis</w:t>
            </w:r>
            <w:r w:rsidR="0052076B" w:rsidRPr="00EF76ED">
              <w:rPr>
                <w:rFonts w:cs="Courier"/>
                <w:szCs w:val="26"/>
              </w:rPr>
              <w:t>. By Zoom.</w:t>
            </w:r>
          </w:p>
        </w:tc>
      </w:tr>
      <w:tr w:rsidR="00EF76ED" w:rsidRPr="009C2B2D" w14:paraId="2B4972F4" w14:textId="77777777" w:rsidTr="005267EC">
        <w:trPr>
          <w:cantSplit/>
          <w:tblCellSpacing w:w="50" w:type="dxa"/>
          <w:jc w:val="center"/>
        </w:trPr>
        <w:tc>
          <w:tcPr>
            <w:tcW w:w="1404" w:type="dxa"/>
          </w:tcPr>
          <w:p w14:paraId="30967198" w14:textId="07AAC5DA" w:rsidR="0052076B" w:rsidRDefault="00E27470" w:rsidP="00EF76ED">
            <w:r>
              <w:t>0</w:t>
            </w:r>
            <w:r w:rsidR="00EF76ED">
              <w:t>7/2019</w:t>
            </w:r>
            <w:r w:rsidR="0052076B">
              <w:t>-</w:t>
            </w:r>
            <w:r w:rsidR="002A5151">
              <w:t>11/202</w:t>
            </w:r>
            <w:r w:rsidR="004A756C">
              <w:t>1</w:t>
            </w:r>
          </w:p>
          <w:p w14:paraId="272A67C6" w14:textId="4A0561BE" w:rsidR="009D7DB9" w:rsidRDefault="009D7DB9" w:rsidP="00EF76ED">
            <w:r>
              <w:t>Chair</w:t>
            </w:r>
          </w:p>
        </w:tc>
        <w:tc>
          <w:tcPr>
            <w:tcW w:w="1970" w:type="dxa"/>
          </w:tcPr>
          <w:p w14:paraId="20DBE349" w14:textId="015DE3B5" w:rsidR="0052076B" w:rsidRDefault="0052076B" w:rsidP="00EF76ED">
            <w:pPr>
              <w:rPr>
                <w:lang w:val="sv-SE"/>
              </w:rPr>
            </w:pPr>
            <w:r>
              <w:rPr>
                <w:lang w:val="sv-SE"/>
              </w:rPr>
              <w:t>Namrata Kumar</w:t>
            </w:r>
          </w:p>
        </w:tc>
        <w:tc>
          <w:tcPr>
            <w:tcW w:w="2610" w:type="dxa"/>
          </w:tcPr>
          <w:p w14:paraId="2EAB1E85" w14:textId="3007A4CA" w:rsidR="0052076B" w:rsidRDefault="0052076B" w:rsidP="00EF76ED">
            <w:r>
              <w:t>PhD, Molecular Genetics and Developmental Biology</w:t>
            </w:r>
          </w:p>
        </w:tc>
        <w:tc>
          <w:tcPr>
            <w:tcW w:w="2640" w:type="dxa"/>
          </w:tcPr>
          <w:p w14:paraId="3842F650" w14:textId="312D8306" w:rsidR="00C53145" w:rsidRDefault="00C53145" w:rsidP="00EF76ED">
            <w:pPr>
              <w:rPr>
                <w:rFonts w:cs="Courier"/>
                <w:szCs w:val="26"/>
              </w:rPr>
            </w:pPr>
            <w:r>
              <w:rPr>
                <w:rFonts w:cs="Courier"/>
                <w:szCs w:val="26"/>
              </w:rPr>
              <w:t>Global and transcription</w:t>
            </w:r>
          </w:p>
          <w:p w14:paraId="75BE943A" w14:textId="572F6516" w:rsidR="0052076B" w:rsidRDefault="00C53145" w:rsidP="00EF76ED">
            <w:pPr>
              <w:rPr>
                <w:rFonts w:cs="Courier"/>
                <w:szCs w:val="26"/>
              </w:rPr>
            </w:pPr>
            <w:r>
              <w:rPr>
                <w:rFonts w:cs="Courier"/>
                <w:szCs w:val="26"/>
              </w:rPr>
              <w:t>-coupled repair of 8-oxo</w:t>
            </w:r>
            <w:r w:rsidR="005B47D0">
              <w:rPr>
                <w:rFonts w:cs="Courier"/>
                <w:szCs w:val="26"/>
              </w:rPr>
              <w:t>guanine is initiated by nucleotide excision repair proteins</w:t>
            </w:r>
          </w:p>
        </w:tc>
      </w:tr>
      <w:tr w:rsidR="00EF76ED" w:rsidRPr="009C2B2D" w14:paraId="37CF2368" w14:textId="77777777" w:rsidTr="005267EC">
        <w:trPr>
          <w:cantSplit/>
          <w:tblCellSpacing w:w="50" w:type="dxa"/>
          <w:jc w:val="center"/>
        </w:trPr>
        <w:tc>
          <w:tcPr>
            <w:tcW w:w="1404" w:type="dxa"/>
          </w:tcPr>
          <w:p w14:paraId="7C6DCEA2" w14:textId="3BA1FB40" w:rsidR="00357A70" w:rsidRDefault="00E27470" w:rsidP="00EF76ED">
            <w:r>
              <w:t>0</w:t>
            </w:r>
            <w:r w:rsidR="00357A70">
              <w:t>6/2019</w:t>
            </w:r>
            <w:r w:rsidR="0052076B">
              <w:t>-</w:t>
            </w:r>
            <w:r w:rsidR="00B60272">
              <w:t>12/</w:t>
            </w:r>
            <w:r w:rsidR="00E243FB">
              <w:t>2021</w:t>
            </w:r>
          </w:p>
        </w:tc>
        <w:tc>
          <w:tcPr>
            <w:tcW w:w="1970" w:type="dxa"/>
          </w:tcPr>
          <w:p w14:paraId="1B9D1231" w14:textId="55049D06" w:rsidR="00357A70" w:rsidRDefault="00357A70" w:rsidP="00EF76ED">
            <w:pPr>
              <w:rPr>
                <w:lang w:val="sv-SE"/>
              </w:rPr>
            </w:pPr>
            <w:r>
              <w:rPr>
                <w:lang w:val="sv-SE"/>
              </w:rPr>
              <w:t>Kirill Lavrenyuk</w:t>
            </w:r>
          </w:p>
        </w:tc>
        <w:tc>
          <w:tcPr>
            <w:tcW w:w="2610" w:type="dxa"/>
          </w:tcPr>
          <w:p w14:paraId="73CFA6A8" w14:textId="0BC92DAC" w:rsidR="00357A70" w:rsidRDefault="00357A70" w:rsidP="00EF76ED">
            <w:r>
              <w:t>PhD, Molecular Biophysics and Structural Biology Program</w:t>
            </w:r>
          </w:p>
        </w:tc>
        <w:tc>
          <w:tcPr>
            <w:tcW w:w="2640" w:type="dxa"/>
          </w:tcPr>
          <w:p w14:paraId="00397877" w14:textId="0FAC256F" w:rsidR="00357A70" w:rsidRDefault="00092EB9" w:rsidP="00EF76ED">
            <w:pPr>
              <w:rPr>
                <w:rFonts w:cs="Courier"/>
                <w:szCs w:val="26"/>
              </w:rPr>
            </w:pPr>
            <w:r>
              <w:rPr>
                <w:rFonts w:cs="Courier"/>
                <w:szCs w:val="26"/>
              </w:rPr>
              <w:t xml:space="preserve">Quantifying Mechanical </w:t>
            </w:r>
            <w:r w:rsidR="00EF3191" w:rsidRPr="00C60B27">
              <w:rPr>
                <w:rFonts w:cs="Courier"/>
                <w:szCs w:val="26"/>
              </w:rPr>
              <w:t>Behavior</w:t>
            </w:r>
            <w:r w:rsidRPr="00C60B27">
              <w:rPr>
                <w:rFonts w:cs="Courier"/>
                <w:szCs w:val="26"/>
              </w:rPr>
              <w:t xml:space="preserve"> a</w:t>
            </w:r>
            <w:r>
              <w:rPr>
                <w:rFonts w:cs="Courier"/>
                <w:szCs w:val="26"/>
              </w:rPr>
              <w:t>nd Coherence of Epithelial Cell Monolayers</w:t>
            </w:r>
          </w:p>
        </w:tc>
      </w:tr>
      <w:tr w:rsidR="00EF76ED" w:rsidRPr="009C2B2D" w14:paraId="6F7BC326" w14:textId="77777777" w:rsidTr="005267EC">
        <w:trPr>
          <w:cantSplit/>
          <w:tblCellSpacing w:w="50" w:type="dxa"/>
          <w:jc w:val="center"/>
        </w:trPr>
        <w:tc>
          <w:tcPr>
            <w:tcW w:w="1404" w:type="dxa"/>
          </w:tcPr>
          <w:p w14:paraId="78B5CBCE" w14:textId="20C834E5" w:rsidR="00357A70" w:rsidRDefault="00E27470" w:rsidP="00EF76ED">
            <w:r>
              <w:lastRenderedPageBreak/>
              <w:t>0</w:t>
            </w:r>
            <w:r w:rsidR="00357A70">
              <w:t>6/2019</w:t>
            </w:r>
            <w:r w:rsidR="0052076B">
              <w:t>-</w:t>
            </w:r>
            <w:r>
              <w:t>0</w:t>
            </w:r>
            <w:r w:rsidR="00970993">
              <w:t>7/2021</w:t>
            </w:r>
          </w:p>
        </w:tc>
        <w:tc>
          <w:tcPr>
            <w:tcW w:w="1970" w:type="dxa"/>
          </w:tcPr>
          <w:p w14:paraId="7158A6BA" w14:textId="19E68442" w:rsidR="00357A70" w:rsidRDefault="00357A70" w:rsidP="00EF76ED">
            <w:pPr>
              <w:rPr>
                <w:lang w:val="sv-SE"/>
              </w:rPr>
            </w:pPr>
            <w:r>
              <w:rPr>
                <w:lang w:val="sv-SE"/>
              </w:rPr>
              <w:t>Daniel Whitefiled</w:t>
            </w:r>
          </w:p>
        </w:tc>
        <w:tc>
          <w:tcPr>
            <w:tcW w:w="2610" w:type="dxa"/>
          </w:tcPr>
          <w:p w14:paraId="71012860" w14:textId="6C204733" w:rsidR="00357A70" w:rsidRDefault="00357A70" w:rsidP="00EF76ED">
            <w:r>
              <w:t>PhD, Biomedical Engineering, CMU</w:t>
            </w:r>
          </w:p>
        </w:tc>
        <w:tc>
          <w:tcPr>
            <w:tcW w:w="2640" w:type="dxa"/>
          </w:tcPr>
          <w:p w14:paraId="5476DFFD" w14:textId="2414E488" w:rsidR="00357A70" w:rsidRDefault="00970993" w:rsidP="00EF76ED">
            <w:pPr>
              <w:rPr>
                <w:rFonts w:cs="Courier"/>
                <w:szCs w:val="26"/>
              </w:rPr>
            </w:pPr>
            <w:r>
              <w:rPr>
                <w:rFonts w:cs="Courier"/>
                <w:szCs w:val="26"/>
              </w:rPr>
              <w:t>Chromatin Mechanics: Starting Local, Going Global</w:t>
            </w:r>
          </w:p>
        </w:tc>
      </w:tr>
      <w:tr w:rsidR="00EF76ED" w:rsidRPr="009C2B2D" w14:paraId="2AB7E2F1" w14:textId="77777777" w:rsidTr="005267EC">
        <w:trPr>
          <w:cantSplit/>
          <w:tblCellSpacing w:w="50" w:type="dxa"/>
          <w:jc w:val="center"/>
        </w:trPr>
        <w:tc>
          <w:tcPr>
            <w:tcW w:w="1404" w:type="dxa"/>
          </w:tcPr>
          <w:p w14:paraId="4A691259" w14:textId="1D2DCB06" w:rsidR="00CF3ECF" w:rsidRDefault="00E27470" w:rsidP="00EF76ED">
            <w:r>
              <w:t>0</w:t>
            </w:r>
            <w:r w:rsidR="00CF3ECF">
              <w:t>9/2018</w:t>
            </w:r>
            <w:r w:rsidR="0052076B">
              <w:t>-</w:t>
            </w:r>
            <w:r>
              <w:t>0</w:t>
            </w:r>
            <w:r w:rsidR="009F1E20">
              <w:t>4/2022</w:t>
            </w:r>
          </w:p>
        </w:tc>
        <w:tc>
          <w:tcPr>
            <w:tcW w:w="1970" w:type="dxa"/>
          </w:tcPr>
          <w:p w14:paraId="3BF1C1BD" w14:textId="271E054B" w:rsidR="00CF3ECF" w:rsidRDefault="00CF3ECF" w:rsidP="00EF76ED">
            <w:pPr>
              <w:rPr>
                <w:lang w:val="sv-SE"/>
              </w:rPr>
            </w:pPr>
            <w:r>
              <w:rPr>
                <w:lang w:val="sv-SE"/>
              </w:rPr>
              <w:t>Thong The Luong</w:t>
            </w:r>
          </w:p>
        </w:tc>
        <w:tc>
          <w:tcPr>
            <w:tcW w:w="2610" w:type="dxa"/>
          </w:tcPr>
          <w:p w14:paraId="44A24E98" w14:textId="7D734DB5" w:rsidR="00CF3ECF" w:rsidRDefault="00CF3ECF" w:rsidP="00EF76ED">
            <w:r>
              <w:t xml:space="preserve">PhD, </w:t>
            </w:r>
            <w:r w:rsidR="009D7DB9">
              <w:t>Molecular Pharmacology</w:t>
            </w:r>
          </w:p>
        </w:tc>
        <w:tc>
          <w:tcPr>
            <w:tcW w:w="2640" w:type="dxa"/>
          </w:tcPr>
          <w:p w14:paraId="21ADFC61" w14:textId="22AB420D" w:rsidR="00CF3ECF" w:rsidRDefault="009F1E20" w:rsidP="00EF76ED">
            <w:pPr>
              <w:rPr>
                <w:rFonts w:cs="Courier"/>
                <w:szCs w:val="26"/>
              </w:rPr>
            </w:pPr>
            <w:r>
              <w:rPr>
                <w:rFonts w:cs="Courier"/>
                <w:szCs w:val="26"/>
              </w:rPr>
              <w:t>Role and regulation of yeast Hrq1 and its human homolog, RECQL4, during DNA crosslink repair</w:t>
            </w:r>
          </w:p>
        </w:tc>
      </w:tr>
      <w:tr w:rsidR="00EF76ED" w:rsidRPr="009C2B2D" w14:paraId="35167A8A" w14:textId="77777777" w:rsidTr="005267EC">
        <w:trPr>
          <w:cantSplit/>
          <w:tblCellSpacing w:w="50" w:type="dxa"/>
          <w:jc w:val="center"/>
        </w:trPr>
        <w:tc>
          <w:tcPr>
            <w:tcW w:w="1404" w:type="dxa"/>
          </w:tcPr>
          <w:p w14:paraId="7E72A8A8" w14:textId="2AF2DE8B" w:rsidR="00D64C9F" w:rsidRDefault="00E27470" w:rsidP="00EF76ED">
            <w:r>
              <w:t>0</w:t>
            </w:r>
            <w:r w:rsidR="00D64C9F">
              <w:t>4/2018</w:t>
            </w:r>
          </w:p>
        </w:tc>
        <w:tc>
          <w:tcPr>
            <w:tcW w:w="1970" w:type="dxa"/>
          </w:tcPr>
          <w:p w14:paraId="0FBD219B" w14:textId="2D1A945D" w:rsidR="00D64C9F" w:rsidRDefault="00EB1ACC" w:rsidP="00EF76ED">
            <w:pPr>
              <w:rPr>
                <w:lang w:val="sv-SE"/>
              </w:rPr>
            </w:pPr>
            <w:r>
              <w:rPr>
                <w:lang w:val="sv-SE"/>
              </w:rPr>
              <w:t>Xiaoshuang Xun</w:t>
            </w:r>
          </w:p>
        </w:tc>
        <w:tc>
          <w:tcPr>
            <w:tcW w:w="2610" w:type="dxa"/>
          </w:tcPr>
          <w:p w14:paraId="65BEF26D" w14:textId="6FBA890D" w:rsidR="00D64C9F" w:rsidRDefault="00EB1ACC" w:rsidP="00EF76ED">
            <w:r>
              <w:t>MPH, Epidemiology</w:t>
            </w:r>
          </w:p>
        </w:tc>
        <w:tc>
          <w:tcPr>
            <w:tcW w:w="2640" w:type="dxa"/>
          </w:tcPr>
          <w:p w14:paraId="6967257F" w14:textId="514E02C3" w:rsidR="00D64C9F" w:rsidRDefault="00EB1ACC" w:rsidP="00EF76ED">
            <w:pPr>
              <w:rPr>
                <w:rFonts w:cs="Courier"/>
                <w:szCs w:val="26"/>
              </w:rPr>
            </w:pPr>
            <w:r>
              <w:rPr>
                <w:rFonts w:cs="Courier"/>
                <w:szCs w:val="26"/>
              </w:rPr>
              <w:t>The association between telomere length and risk of breast cancer in Singapore Chinese Health Study</w:t>
            </w:r>
          </w:p>
        </w:tc>
      </w:tr>
      <w:tr w:rsidR="00EF76ED" w:rsidRPr="009C2B2D" w14:paraId="76CD8B68" w14:textId="77777777" w:rsidTr="005267EC">
        <w:trPr>
          <w:cantSplit/>
          <w:tblCellSpacing w:w="50" w:type="dxa"/>
          <w:jc w:val="center"/>
        </w:trPr>
        <w:tc>
          <w:tcPr>
            <w:tcW w:w="1404" w:type="dxa"/>
          </w:tcPr>
          <w:p w14:paraId="56F69123" w14:textId="0551B755" w:rsidR="00D64C9F" w:rsidRDefault="00E27470" w:rsidP="00EF76ED">
            <w:r>
              <w:t>0</w:t>
            </w:r>
            <w:r w:rsidR="00D64C9F">
              <w:t>4/2018</w:t>
            </w:r>
          </w:p>
        </w:tc>
        <w:tc>
          <w:tcPr>
            <w:tcW w:w="1970" w:type="dxa"/>
          </w:tcPr>
          <w:p w14:paraId="4C2AC122" w14:textId="37CAB3C3" w:rsidR="00D64C9F" w:rsidRDefault="00D64C9F" w:rsidP="00EF76ED">
            <w:pPr>
              <w:rPr>
                <w:lang w:val="sv-SE"/>
              </w:rPr>
            </w:pPr>
            <w:r>
              <w:rPr>
                <w:lang w:val="sv-SE"/>
              </w:rPr>
              <w:t>Meiyuzhen Qi</w:t>
            </w:r>
          </w:p>
        </w:tc>
        <w:tc>
          <w:tcPr>
            <w:tcW w:w="2610" w:type="dxa"/>
          </w:tcPr>
          <w:p w14:paraId="1F4011E4" w14:textId="399076A5" w:rsidR="00D64C9F" w:rsidRDefault="00D64C9F" w:rsidP="00EF76ED">
            <w:r>
              <w:t>MPH, Epidemiology</w:t>
            </w:r>
          </w:p>
        </w:tc>
        <w:tc>
          <w:tcPr>
            <w:tcW w:w="2640" w:type="dxa"/>
          </w:tcPr>
          <w:p w14:paraId="77FB17D0" w14:textId="698D36A6" w:rsidR="00D64C9F" w:rsidRDefault="00D64C9F" w:rsidP="00EF76ED">
            <w:pPr>
              <w:rPr>
                <w:rFonts w:cs="Courier"/>
                <w:szCs w:val="26"/>
              </w:rPr>
            </w:pPr>
            <w:r>
              <w:rPr>
                <w:rFonts w:cs="Courier"/>
                <w:szCs w:val="26"/>
              </w:rPr>
              <w:t>The role of telomere length in the risk of colorectal cancer incidenc</w:t>
            </w:r>
            <w:r w:rsidR="00E20259">
              <w:rPr>
                <w:rFonts w:cs="Courier"/>
                <w:szCs w:val="26"/>
              </w:rPr>
              <w:t>es: A cohort study from the Sing</w:t>
            </w:r>
            <w:r>
              <w:rPr>
                <w:rFonts w:cs="Courier"/>
                <w:szCs w:val="26"/>
              </w:rPr>
              <w:t>apore Chinese Health Study</w:t>
            </w:r>
          </w:p>
        </w:tc>
      </w:tr>
      <w:tr w:rsidR="00EF76ED" w:rsidRPr="009C2B2D" w14:paraId="1BB30635" w14:textId="77777777" w:rsidTr="005267EC">
        <w:trPr>
          <w:cantSplit/>
          <w:tblCellSpacing w:w="50" w:type="dxa"/>
          <w:jc w:val="center"/>
        </w:trPr>
        <w:tc>
          <w:tcPr>
            <w:tcW w:w="1404" w:type="dxa"/>
          </w:tcPr>
          <w:p w14:paraId="60C54CB3" w14:textId="21DE49C3" w:rsidR="00A50869" w:rsidRPr="009C2B2D" w:rsidRDefault="00EF76ED" w:rsidP="00EF76ED">
            <w:r>
              <w:t>10/2017-</w:t>
            </w:r>
            <w:r w:rsidR="0052076B">
              <w:t>12/20</w:t>
            </w:r>
            <w:r w:rsidR="009F1AEC">
              <w:t>19</w:t>
            </w:r>
          </w:p>
        </w:tc>
        <w:tc>
          <w:tcPr>
            <w:tcW w:w="1970" w:type="dxa"/>
          </w:tcPr>
          <w:p w14:paraId="0C1C65CB" w14:textId="0AE34690" w:rsidR="00A50869" w:rsidRPr="009C2B2D" w:rsidRDefault="00A50869" w:rsidP="00EF76ED">
            <w:pPr>
              <w:rPr>
                <w:lang w:val="sv-SE"/>
              </w:rPr>
            </w:pPr>
            <w:r>
              <w:rPr>
                <w:lang w:val="sv-SE"/>
              </w:rPr>
              <w:t>Song</w:t>
            </w:r>
            <w:r w:rsidR="00780A39">
              <w:rPr>
                <w:lang w:val="sv-SE"/>
              </w:rPr>
              <w:t>-My</w:t>
            </w:r>
            <w:r>
              <w:rPr>
                <w:lang w:val="sv-SE"/>
              </w:rPr>
              <w:t xml:space="preserve"> Hoang</w:t>
            </w:r>
          </w:p>
        </w:tc>
        <w:tc>
          <w:tcPr>
            <w:tcW w:w="2610" w:type="dxa"/>
          </w:tcPr>
          <w:p w14:paraId="3879CC67" w14:textId="2E6A418C" w:rsidR="00A50869" w:rsidRPr="009C2B2D" w:rsidRDefault="00A50869" w:rsidP="00EF76ED">
            <w:r>
              <w:t>PhD, Pharmacology and Chemical Biology</w:t>
            </w:r>
          </w:p>
        </w:tc>
        <w:tc>
          <w:tcPr>
            <w:tcW w:w="2640" w:type="dxa"/>
          </w:tcPr>
          <w:p w14:paraId="33A352FA" w14:textId="24CFABAD" w:rsidR="00A50869" w:rsidRPr="00067560" w:rsidRDefault="00067560" w:rsidP="00EF76ED">
            <w:r w:rsidRPr="00067560">
              <w:t xml:space="preserve">Roles of </w:t>
            </w:r>
            <w:proofErr w:type="spellStart"/>
            <w:r w:rsidRPr="00067560">
              <w:t>Parylation</w:t>
            </w:r>
            <w:proofErr w:type="spellEnd"/>
            <w:r w:rsidRPr="00067560">
              <w:t xml:space="preserve"> on Telomere Maintenance by ALT</w:t>
            </w:r>
          </w:p>
        </w:tc>
      </w:tr>
      <w:tr w:rsidR="00EF76ED" w:rsidRPr="009C2B2D" w14:paraId="2E3F7E2C" w14:textId="77777777" w:rsidTr="005267EC">
        <w:trPr>
          <w:cantSplit/>
          <w:tblCellSpacing w:w="50" w:type="dxa"/>
          <w:jc w:val="center"/>
        </w:trPr>
        <w:tc>
          <w:tcPr>
            <w:tcW w:w="1404" w:type="dxa"/>
          </w:tcPr>
          <w:p w14:paraId="3103FD6E" w14:textId="5D9E9027" w:rsidR="00D00B48" w:rsidRPr="009C2B2D" w:rsidRDefault="00D00B48" w:rsidP="00EF76ED">
            <w:r w:rsidRPr="009C2B2D">
              <w:t>10/2016</w:t>
            </w:r>
            <w:r w:rsidR="00EF76ED">
              <w:t>-</w:t>
            </w:r>
            <w:r w:rsidR="0052076B">
              <w:t>11/20</w:t>
            </w:r>
            <w:r w:rsidR="009F1AEC">
              <w:t>19</w:t>
            </w:r>
          </w:p>
        </w:tc>
        <w:tc>
          <w:tcPr>
            <w:tcW w:w="1970" w:type="dxa"/>
          </w:tcPr>
          <w:p w14:paraId="011E40AD" w14:textId="06933360" w:rsidR="00D00B48" w:rsidRPr="009C2B2D" w:rsidRDefault="00D00B48" w:rsidP="00EF76ED">
            <w:pPr>
              <w:rPr>
                <w:lang w:val="sv-SE"/>
              </w:rPr>
            </w:pPr>
            <w:r w:rsidRPr="009C2B2D">
              <w:rPr>
                <w:lang w:val="sv-SE"/>
              </w:rPr>
              <w:t>Emily Beckwitt</w:t>
            </w:r>
          </w:p>
        </w:tc>
        <w:tc>
          <w:tcPr>
            <w:tcW w:w="2610" w:type="dxa"/>
          </w:tcPr>
          <w:p w14:paraId="00A3ECEA" w14:textId="59DB81FD" w:rsidR="00D00B48" w:rsidRPr="009C2B2D" w:rsidRDefault="00255BBF" w:rsidP="00EF76ED">
            <w:r w:rsidRPr="009C2B2D">
              <w:t>PhD, Molecular Structural Biology and Biophysics</w:t>
            </w:r>
          </w:p>
        </w:tc>
        <w:tc>
          <w:tcPr>
            <w:tcW w:w="2640" w:type="dxa"/>
          </w:tcPr>
          <w:p w14:paraId="2BC48C1A" w14:textId="0D6AEB5F" w:rsidR="00D00B48" w:rsidRPr="00067560" w:rsidRDefault="00067560" w:rsidP="00EF76ED">
            <w:r w:rsidRPr="00067560">
              <w:t>Single Molecule Studies of XPA Protein on DNA</w:t>
            </w:r>
            <w:r w:rsidR="001833B7" w:rsidRPr="00067560">
              <w:t xml:space="preserve"> </w:t>
            </w:r>
          </w:p>
        </w:tc>
      </w:tr>
      <w:tr w:rsidR="00EF76ED" w:rsidRPr="009C2B2D" w14:paraId="0A311848" w14:textId="77777777" w:rsidTr="005267EC">
        <w:trPr>
          <w:cantSplit/>
          <w:tblCellSpacing w:w="50" w:type="dxa"/>
          <w:jc w:val="center"/>
        </w:trPr>
        <w:tc>
          <w:tcPr>
            <w:tcW w:w="1404" w:type="dxa"/>
          </w:tcPr>
          <w:p w14:paraId="09EC5AE1" w14:textId="54D187C0" w:rsidR="00CF30EA" w:rsidRPr="009C2B2D" w:rsidRDefault="00E27470" w:rsidP="00EF76ED">
            <w:r>
              <w:t>0</w:t>
            </w:r>
            <w:r w:rsidR="00CF30EA" w:rsidRPr="009C2B2D">
              <w:t>4/21/2016</w:t>
            </w:r>
          </w:p>
          <w:p w14:paraId="163DF0C1" w14:textId="2563C214" w:rsidR="00CF30EA" w:rsidRPr="009C2B2D" w:rsidRDefault="00CF30EA" w:rsidP="00EF76ED">
            <w:r w:rsidRPr="009C2B2D">
              <w:t>thesis defense</w:t>
            </w:r>
          </w:p>
        </w:tc>
        <w:tc>
          <w:tcPr>
            <w:tcW w:w="1970" w:type="dxa"/>
          </w:tcPr>
          <w:p w14:paraId="6149DDE6" w14:textId="65757769" w:rsidR="00CF30EA" w:rsidRPr="009C2B2D" w:rsidRDefault="00CF30EA" w:rsidP="00EF76ED">
            <w:pPr>
              <w:rPr>
                <w:lang w:val="sv-SE"/>
              </w:rPr>
            </w:pPr>
            <w:r w:rsidRPr="009C2B2D">
              <w:rPr>
                <w:lang w:val="sv-SE"/>
              </w:rPr>
              <w:t>Stanley Oyaghire</w:t>
            </w:r>
          </w:p>
        </w:tc>
        <w:tc>
          <w:tcPr>
            <w:tcW w:w="2610" w:type="dxa"/>
          </w:tcPr>
          <w:p w14:paraId="69D2ACD3" w14:textId="6672DACC" w:rsidR="00CF30EA" w:rsidRPr="009C2B2D" w:rsidRDefault="00CF30EA" w:rsidP="00EF76ED">
            <w:r w:rsidRPr="009C2B2D">
              <w:t>PhD, Chemistry, Carnegie Mellon University</w:t>
            </w:r>
          </w:p>
        </w:tc>
        <w:tc>
          <w:tcPr>
            <w:tcW w:w="2640" w:type="dxa"/>
          </w:tcPr>
          <w:p w14:paraId="523D068C" w14:textId="5F40B447" w:rsidR="00CF30EA" w:rsidRPr="009C2B2D" w:rsidRDefault="00CF30EA" w:rsidP="00EF76ED">
            <w:pPr>
              <w:rPr>
                <w:rFonts w:cs="Courier"/>
                <w:szCs w:val="26"/>
              </w:rPr>
            </w:pPr>
            <w:r w:rsidRPr="009C2B2D">
              <w:rPr>
                <w:rFonts w:cs="Courier"/>
                <w:szCs w:val="26"/>
              </w:rPr>
              <w:t>Recognition of Guanine Quadruplexes by PNA and Gamma-PNA Oligomers</w:t>
            </w:r>
          </w:p>
        </w:tc>
      </w:tr>
      <w:tr w:rsidR="00EF76ED" w:rsidRPr="009C2B2D" w14:paraId="6AF89E3E" w14:textId="77777777" w:rsidTr="005267EC">
        <w:trPr>
          <w:cantSplit/>
          <w:tblCellSpacing w:w="50" w:type="dxa"/>
          <w:jc w:val="center"/>
        </w:trPr>
        <w:tc>
          <w:tcPr>
            <w:tcW w:w="1404" w:type="dxa"/>
          </w:tcPr>
          <w:p w14:paraId="257A189F" w14:textId="4ADB2970" w:rsidR="00CF30EA" w:rsidRPr="009C2B2D" w:rsidRDefault="00E27470" w:rsidP="00EF76ED">
            <w:r>
              <w:t>0</w:t>
            </w:r>
            <w:r w:rsidR="00EF76ED">
              <w:t>6/</w:t>
            </w:r>
            <w:r>
              <w:t>20</w:t>
            </w:r>
            <w:r w:rsidR="00EF76ED">
              <w:t>15-</w:t>
            </w:r>
            <w:r w:rsidR="00083421">
              <w:t>12/</w:t>
            </w:r>
            <w:r>
              <w:t>20</w:t>
            </w:r>
            <w:r w:rsidR="00083421">
              <w:t>18</w:t>
            </w:r>
          </w:p>
        </w:tc>
        <w:tc>
          <w:tcPr>
            <w:tcW w:w="1970" w:type="dxa"/>
          </w:tcPr>
          <w:p w14:paraId="580F5650" w14:textId="6856A69D" w:rsidR="00CF30EA" w:rsidRPr="009C2B2D" w:rsidRDefault="00CF30EA" w:rsidP="00EF76ED">
            <w:pPr>
              <w:rPr>
                <w:lang w:val="sv-SE"/>
              </w:rPr>
            </w:pPr>
            <w:r w:rsidRPr="009C2B2D">
              <w:rPr>
                <w:lang w:val="sv-SE"/>
              </w:rPr>
              <w:t>Meghan Sullivan</w:t>
            </w:r>
          </w:p>
        </w:tc>
        <w:tc>
          <w:tcPr>
            <w:tcW w:w="2610" w:type="dxa"/>
          </w:tcPr>
          <w:p w14:paraId="5F6F30FF" w14:textId="5F42CBB8" w:rsidR="00CF30EA" w:rsidRPr="009C2B2D" w:rsidRDefault="00CF30EA" w:rsidP="00EF76ED">
            <w:r w:rsidRPr="009C2B2D">
              <w:t>PhD, Molecular Genetics and Developmental Biology Program</w:t>
            </w:r>
          </w:p>
        </w:tc>
        <w:tc>
          <w:tcPr>
            <w:tcW w:w="2640" w:type="dxa"/>
          </w:tcPr>
          <w:p w14:paraId="47B7A318" w14:textId="70E75639" w:rsidR="00CF30EA" w:rsidRPr="009C2B2D" w:rsidRDefault="00083421" w:rsidP="00EF76ED">
            <w:pPr>
              <w:rPr>
                <w:rFonts w:cs="Courier"/>
                <w:szCs w:val="26"/>
              </w:rPr>
            </w:pPr>
            <w:r>
              <w:rPr>
                <w:rFonts w:cs="Courier"/>
                <w:szCs w:val="26"/>
              </w:rPr>
              <w:t xml:space="preserve">Functional </w:t>
            </w:r>
            <w:r w:rsidR="00EF3191">
              <w:rPr>
                <w:rFonts w:cs="Courier"/>
                <w:szCs w:val="26"/>
              </w:rPr>
              <w:t>Insights</w:t>
            </w:r>
            <w:r>
              <w:rPr>
                <w:rFonts w:cs="Courier"/>
                <w:szCs w:val="26"/>
              </w:rPr>
              <w:t xml:space="preserve"> into Rad51 Regulatory Proteins in Homologous Recombination</w:t>
            </w:r>
          </w:p>
        </w:tc>
      </w:tr>
      <w:tr w:rsidR="00EF76ED" w:rsidRPr="009C2B2D" w14:paraId="7A829276" w14:textId="77777777" w:rsidTr="005267EC">
        <w:trPr>
          <w:cantSplit/>
          <w:tblCellSpacing w:w="50" w:type="dxa"/>
          <w:jc w:val="center"/>
        </w:trPr>
        <w:tc>
          <w:tcPr>
            <w:tcW w:w="1404" w:type="dxa"/>
          </w:tcPr>
          <w:p w14:paraId="1C6373A5" w14:textId="4A9BE2FD" w:rsidR="00CF30EA" w:rsidRPr="009C2B2D" w:rsidRDefault="00E27470" w:rsidP="00EF76ED">
            <w:r>
              <w:t>0</w:t>
            </w:r>
            <w:r w:rsidR="00EF76ED">
              <w:t>6/</w:t>
            </w:r>
            <w:r>
              <w:t>20</w:t>
            </w:r>
            <w:r w:rsidR="00EF76ED">
              <w:t>14-</w:t>
            </w:r>
            <w:r>
              <w:t>0</w:t>
            </w:r>
            <w:r w:rsidR="0012196C">
              <w:t>6/30/2017</w:t>
            </w:r>
          </w:p>
        </w:tc>
        <w:tc>
          <w:tcPr>
            <w:tcW w:w="1970" w:type="dxa"/>
          </w:tcPr>
          <w:p w14:paraId="2E584966" w14:textId="77777777" w:rsidR="00CF30EA" w:rsidRPr="009C2B2D" w:rsidRDefault="00CF30EA" w:rsidP="00EF76ED">
            <w:pPr>
              <w:rPr>
                <w:lang w:val="sv-SE"/>
              </w:rPr>
            </w:pPr>
            <w:r w:rsidRPr="009C2B2D">
              <w:rPr>
                <w:lang w:val="sv-SE"/>
              </w:rPr>
              <w:t>Muwen Ben Kong</w:t>
            </w:r>
          </w:p>
        </w:tc>
        <w:tc>
          <w:tcPr>
            <w:tcW w:w="2610" w:type="dxa"/>
          </w:tcPr>
          <w:p w14:paraId="0C049A56" w14:textId="77777777" w:rsidR="00CF30EA" w:rsidRPr="009C2B2D" w:rsidRDefault="00CF30EA" w:rsidP="00EF76ED">
            <w:r w:rsidRPr="009C2B2D">
              <w:t>PhD, Molecular Structural Biology and Biophysics</w:t>
            </w:r>
          </w:p>
        </w:tc>
        <w:tc>
          <w:tcPr>
            <w:tcW w:w="2640" w:type="dxa"/>
          </w:tcPr>
          <w:p w14:paraId="27A18546" w14:textId="7E99CDA0" w:rsidR="00CF30EA" w:rsidRPr="009C2B2D" w:rsidRDefault="0012196C" w:rsidP="00EF76ED">
            <w:pPr>
              <w:rPr>
                <w:rFonts w:cs="Courier"/>
                <w:szCs w:val="26"/>
              </w:rPr>
            </w:pPr>
            <w:r>
              <w:rPr>
                <w:rFonts w:cs="Courier"/>
                <w:szCs w:val="26"/>
              </w:rPr>
              <w:t>Single-Molecule Studies of Rad4-Rad23 Reveal a Dynamic DNA Damage Recognition Process</w:t>
            </w:r>
          </w:p>
        </w:tc>
      </w:tr>
      <w:tr w:rsidR="00EF76ED" w:rsidRPr="009C2B2D" w14:paraId="451F155A" w14:textId="77777777" w:rsidTr="005267EC">
        <w:trPr>
          <w:cantSplit/>
          <w:tblCellSpacing w:w="50" w:type="dxa"/>
          <w:jc w:val="center"/>
        </w:trPr>
        <w:tc>
          <w:tcPr>
            <w:tcW w:w="1404" w:type="dxa"/>
          </w:tcPr>
          <w:p w14:paraId="7E39B65E" w14:textId="3E22813E" w:rsidR="00CF30EA" w:rsidRPr="009C2B2D" w:rsidRDefault="004A76AD" w:rsidP="00EF76ED">
            <w:r>
              <w:lastRenderedPageBreak/>
              <w:t>0</w:t>
            </w:r>
            <w:r w:rsidR="00EF76ED">
              <w:t>2/28/</w:t>
            </w:r>
            <w:r>
              <w:t>20</w:t>
            </w:r>
            <w:r w:rsidR="00EF76ED">
              <w:t>14-</w:t>
            </w:r>
            <w:r w:rsidR="00E27470">
              <w:t>0</w:t>
            </w:r>
            <w:r w:rsidR="002D619C" w:rsidRPr="009C2B2D">
              <w:t>8/18/2016</w:t>
            </w:r>
          </w:p>
        </w:tc>
        <w:tc>
          <w:tcPr>
            <w:tcW w:w="1970" w:type="dxa"/>
          </w:tcPr>
          <w:p w14:paraId="07163DF2" w14:textId="77777777" w:rsidR="00CF30EA" w:rsidRPr="009C2B2D" w:rsidRDefault="00CF30EA" w:rsidP="00EF76ED">
            <w:pPr>
              <w:rPr>
                <w:lang w:val="sv-SE"/>
              </w:rPr>
            </w:pPr>
            <w:r w:rsidRPr="009C2B2D">
              <w:rPr>
                <w:lang w:val="sv-SE"/>
              </w:rPr>
              <w:t>Kyle Knickelbein</w:t>
            </w:r>
          </w:p>
        </w:tc>
        <w:tc>
          <w:tcPr>
            <w:tcW w:w="2610" w:type="dxa"/>
          </w:tcPr>
          <w:p w14:paraId="7B5321E3" w14:textId="77777777" w:rsidR="00CF30EA" w:rsidRPr="009C2B2D" w:rsidRDefault="00CF30EA" w:rsidP="00EF76ED">
            <w:r w:rsidRPr="009C2B2D">
              <w:t xml:space="preserve">PhD, Chemical Biology and Pharmacology </w:t>
            </w:r>
          </w:p>
        </w:tc>
        <w:tc>
          <w:tcPr>
            <w:tcW w:w="2640" w:type="dxa"/>
          </w:tcPr>
          <w:p w14:paraId="3F47EB6A" w14:textId="203D95A3" w:rsidR="00CF30EA" w:rsidRPr="009C2B2D" w:rsidRDefault="002D619C" w:rsidP="00EF76ED">
            <w:pPr>
              <w:rPr>
                <w:rFonts w:cs="Courier"/>
                <w:szCs w:val="26"/>
              </w:rPr>
            </w:pPr>
            <w:r w:rsidRPr="009C2B2D">
              <w:rPr>
                <w:rFonts w:cs="Courier"/>
                <w:szCs w:val="26"/>
              </w:rPr>
              <w:t>Mechanisms and Novel Therapeutic Approaches for KRAS-Mediated Resistance to Anti-EGFR Therapy in Colorectal Cancer Cells</w:t>
            </w:r>
          </w:p>
        </w:tc>
      </w:tr>
      <w:tr w:rsidR="00EF76ED" w:rsidRPr="009C2B2D" w14:paraId="42C6B9E2" w14:textId="77777777" w:rsidTr="005267EC">
        <w:trPr>
          <w:cantSplit/>
          <w:tblCellSpacing w:w="50" w:type="dxa"/>
          <w:jc w:val="center"/>
        </w:trPr>
        <w:tc>
          <w:tcPr>
            <w:tcW w:w="1404" w:type="dxa"/>
          </w:tcPr>
          <w:p w14:paraId="54830159" w14:textId="1D0FA163" w:rsidR="00CF30EA" w:rsidRPr="009C2B2D" w:rsidRDefault="00EF76ED" w:rsidP="00EF76ED">
            <w:r>
              <w:t>12/3/2013-</w:t>
            </w:r>
            <w:r w:rsidR="004A76AD">
              <w:t>0</w:t>
            </w:r>
            <w:r w:rsidR="00CF30EA" w:rsidRPr="009C2B2D">
              <w:t>1/2016</w:t>
            </w:r>
          </w:p>
        </w:tc>
        <w:tc>
          <w:tcPr>
            <w:tcW w:w="1970" w:type="dxa"/>
          </w:tcPr>
          <w:p w14:paraId="40D7A380" w14:textId="77777777" w:rsidR="00CF30EA" w:rsidRPr="009C2B2D" w:rsidRDefault="00CF30EA" w:rsidP="00EF76ED">
            <w:pPr>
              <w:rPr>
                <w:lang w:val="sv-SE"/>
              </w:rPr>
            </w:pPr>
            <w:r w:rsidRPr="009C2B2D">
              <w:rPr>
                <w:lang w:val="sv-SE"/>
              </w:rPr>
              <w:t>Dushani Palliyaguru</w:t>
            </w:r>
          </w:p>
        </w:tc>
        <w:tc>
          <w:tcPr>
            <w:tcW w:w="2610" w:type="dxa"/>
          </w:tcPr>
          <w:p w14:paraId="2BA83C1E" w14:textId="77777777" w:rsidR="00CF30EA" w:rsidRPr="009C2B2D" w:rsidRDefault="00CF30EA" w:rsidP="00EF76ED">
            <w:r w:rsidRPr="009C2B2D">
              <w:t>PhD, Environmental and Occupational Health</w:t>
            </w:r>
          </w:p>
        </w:tc>
        <w:tc>
          <w:tcPr>
            <w:tcW w:w="2640" w:type="dxa"/>
          </w:tcPr>
          <w:p w14:paraId="701723D6" w14:textId="53A69264" w:rsidR="00CF30EA" w:rsidRPr="009C2B2D" w:rsidRDefault="00CF30EA" w:rsidP="00EF76ED">
            <w:pPr>
              <w:rPr>
                <w:rFonts w:cs="Courier"/>
                <w:szCs w:val="26"/>
              </w:rPr>
            </w:pPr>
            <w:r w:rsidRPr="009C2B2D">
              <w:rPr>
                <w:rFonts w:cs="Courier"/>
                <w:szCs w:val="26"/>
              </w:rPr>
              <w:t>Characterizing Withaferin A as a novel Nrf2 inducer: implications for liver disease prevention</w:t>
            </w:r>
          </w:p>
        </w:tc>
      </w:tr>
      <w:tr w:rsidR="00EF76ED" w:rsidRPr="009C2B2D" w14:paraId="6668DB96" w14:textId="77777777" w:rsidTr="005267EC">
        <w:trPr>
          <w:cantSplit/>
          <w:tblCellSpacing w:w="50" w:type="dxa"/>
          <w:jc w:val="center"/>
        </w:trPr>
        <w:tc>
          <w:tcPr>
            <w:tcW w:w="1404" w:type="dxa"/>
          </w:tcPr>
          <w:p w14:paraId="5CD5F7BB" w14:textId="1642D5C5" w:rsidR="00CF30EA" w:rsidRPr="009C2B2D" w:rsidRDefault="00EF76ED" w:rsidP="00EF76ED">
            <w:r>
              <w:t>12/18/2013-</w:t>
            </w:r>
            <w:r w:rsidR="004A76AD">
              <w:t>0</w:t>
            </w:r>
            <w:r w:rsidR="002D619C" w:rsidRPr="009C2B2D">
              <w:t>7/14/2016</w:t>
            </w:r>
          </w:p>
        </w:tc>
        <w:tc>
          <w:tcPr>
            <w:tcW w:w="1970" w:type="dxa"/>
          </w:tcPr>
          <w:p w14:paraId="178D989A" w14:textId="77777777" w:rsidR="00CF30EA" w:rsidRPr="009C2B2D" w:rsidRDefault="00CF30EA" w:rsidP="00EF76ED">
            <w:pPr>
              <w:rPr>
                <w:lang w:val="sv-SE"/>
              </w:rPr>
            </w:pPr>
            <w:r w:rsidRPr="009C2B2D">
              <w:rPr>
                <w:lang w:val="sv-SE"/>
              </w:rPr>
              <w:t>Sean Carney</w:t>
            </w:r>
          </w:p>
        </w:tc>
        <w:tc>
          <w:tcPr>
            <w:tcW w:w="2610" w:type="dxa"/>
          </w:tcPr>
          <w:p w14:paraId="2E24135A" w14:textId="77777777" w:rsidR="00CF30EA" w:rsidRPr="009C2B2D" w:rsidRDefault="00CF30EA" w:rsidP="00EF76ED">
            <w:r w:rsidRPr="009C2B2D">
              <w:t>PhD, Molecular Structural Biology and Biophysics</w:t>
            </w:r>
          </w:p>
        </w:tc>
        <w:tc>
          <w:tcPr>
            <w:tcW w:w="2640" w:type="dxa"/>
          </w:tcPr>
          <w:p w14:paraId="39074182" w14:textId="3560A8A3" w:rsidR="00CF30EA" w:rsidRPr="009C2B2D" w:rsidRDefault="002D619C" w:rsidP="00EF76ED">
            <w:pPr>
              <w:rPr>
                <w:rFonts w:cs="Courier"/>
                <w:szCs w:val="26"/>
              </w:rPr>
            </w:pPr>
            <w:r w:rsidRPr="009C2B2D">
              <w:rPr>
                <w:rFonts w:cs="Courier"/>
                <w:szCs w:val="26"/>
              </w:rPr>
              <w:t xml:space="preserve">Characterizing excluded strand DNA interactions with </w:t>
            </w:r>
            <w:proofErr w:type="spellStart"/>
            <w:r w:rsidR="00333A22" w:rsidRPr="009C2B2D">
              <w:rPr>
                <w:rFonts w:cs="Courier"/>
                <w:szCs w:val="26"/>
              </w:rPr>
              <w:t>hexameric</w:t>
            </w:r>
            <w:proofErr w:type="spellEnd"/>
            <w:r w:rsidRPr="009C2B2D">
              <w:rPr>
                <w:rFonts w:cs="Courier"/>
                <w:szCs w:val="26"/>
              </w:rPr>
              <w:t xml:space="preserve"> helicases and determining roles in unwinding mechanisms</w:t>
            </w:r>
          </w:p>
        </w:tc>
      </w:tr>
      <w:tr w:rsidR="00EF76ED" w:rsidRPr="009C2B2D" w14:paraId="3F0022D0" w14:textId="77777777" w:rsidTr="005267EC">
        <w:trPr>
          <w:cantSplit/>
          <w:tblCellSpacing w:w="50" w:type="dxa"/>
          <w:jc w:val="center"/>
        </w:trPr>
        <w:tc>
          <w:tcPr>
            <w:tcW w:w="1404" w:type="dxa"/>
          </w:tcPr>
          <w:p w14:paraId="5FBCEEA5" w14:textId="365C840E" w:rsidR="00CF30EA" w:rsidRPr="009C2B2D" w:rsidRDefault="004A76AD" w:rsidP="00EF76ED">
            <w:r>
              <w:t>0</w:t>
            </w:r>
            <w:r w:rsidR="00EF76ED">
              <w:t>8/23/2013-</w:t>
            </w:r>
            <w:r w:rsidR="00CF30EA" w:rsidRPr="009C2B2D">
              <w:t>12/2015</w:t>
            </w:r>
          </w:p>
        </w:tc>
        <w:tc>
          <w:tcPr>
            <w:tcW w:w="1970" w:type="dxa"/>
          </w:tcPr>
          <w:p w14:paraId="6E1C1205" w14:textId="77777777" w:rsidR="00CF30EA" w:rsidRPr="009C2B2D" w:rsidRDefault="00CF30EA" w:rsidP="00EF76ED">
            <w:pPr>
              <w:rPr>
                <w:lang w:val="sv-SE"/>
              </w:rPr>
            </w:pPr>
            <w:r w:rsidRPr="009C2B2D">
              <w:rPr>
                <w:lang w:val="sv-SE"/>
              </w:rPr>
              <w:t>Stephen K. Godin</w:t>
            </w:r>
          </w:p>
        </w:tc>
        <w:tc>
          <w:tcPr>
            <w:tcW w:w="2610" w:type="dxa"/>
          </w:tcPr>
          <w:p w14:paraId="45EC411A" w14:textId="58324A08" w:rsidR="00CF30EA" w:rsidRPr="009C2B2D" w:rsidRDefault="00CF30EA" w:rsidP="00EF76ED">
            <w:r w:rsidRPr="009C2B2D">
              <w:t xml:space="preserve">PhD, </w:t>
            </w:r>
            <w:r w:rsidRPr="00083421">
              <w:t xml:space="preserve">Molecular Genetics and </w:t>
            </w:r>
            <w:r w:rsidR="000C0BFA" w:rsidRPr="00083421">
              <w:t>Development</w:t>
            </w:r>
            <w:r w:rsidRPr="00083421">
              <w:t xml:space="preserve"> Biology program</w:t>
            </w:r>
          </w:p>
        </w:tc>
        <w:tc>
          <w:tcPr>
            <w:tcW w:w="2640" w:type="dxa"/>
          </w:tcPr>
          <w:p w14:paraId="138A62E2" w14:textId="77548E5E" w:rsidR="00CF30EA" w:rsidRPr="009C2B2D" w:rsidRDefault="00CF30EA" w:rsidP="00EF76ED">
            <w:pPr>
              <w:rPr>
                <w:rFonts w:cs="Courier"/>
                <w:szCs w:val="26"/>
              </w:rPr>
            </w:pPr>
            <w:r w:rsidRPr="009C2B2D">
              <w:rPr>
                <w:rFonts w:cs="Courier"/>
                <w:szCs w:val="26"/>
              </w:rPr>
              <w:t>The Shu complex is a conserved regulator of Rad51 filament formation</w:t>
            </w:r>
          </w:p>
        </w:tc>
      </w:tr>
      <w:tr w:rsidR="00EF76ED" w:rsidRPr="009C2B2D" w14:paraId="0818B411" w14:textId="77777777" w:rsidTr="005267EC">
        <w:trPr>
          <w:cantSplit/>
          <w:tblCellSpacing w:w="50" w:type="dxa"/>
          <w:jc w:val="center"/>
        </w:trPr>
        <w:tc>
          <w:tcPr>
            <w:tcW w:w="1404" w:type="dxa"/>
          </w:tcPr>
          <w:p w14:paraId="03444D93" w14:textId="5CDD719D" w:rsidR="00CF30EA" w:rsidRPr="009C2B2D" w:rsidRDefault="004A76AD" w:rsidP="00EF76ED">
            <w:r>
              <w:t>0</w:t>
            </w:r>
            <w:r w:rsidR="00CF30EA" w:rsidRPr="009C2B2D">
              <w:t>2/</w:t>
            </w:r>
            <w:r>
              <w:t>0</w:t>
            </w:r>
            <w:r w:rsidR="00CF30EA" w:rsidRPr="009C2B2D">
              <w:t>3/2012</w:t>
            </w:r>
          </w:p>
        </w:tc>
        <w:tc>
          <w:tcPr>
            <w:tcW w:w="1970" w:type="dxa"/>
          </w:tcPr>
          <w:p w14:paraId="6E60A2DE" w14:textId="77777777" w:rsidR="00CF30EA" w:rsidRPr="009C2B2D" w:rsidRDefault="00CF30EA" w:rsidP="00EF76ED">
            <w:pPr>
              <w:rPr>
                <w:lang w:val="sv-SE"/>
              </w:rPr>
            </w:pPr>
            <w:r w:rsidRPr="009C2B2D">
              <w:rPr>
                <w:lang w:val="sv-SE"/>
              </w:rPr>
              <w:t>Karin Solvang-Garten</w:t>
            </w:r>
          </w:p>
        </w:tc>
        <w:tc>
          <w:tcPr>
            <w:tcW w:w="2610" w:type="dxa"/>
          </w:tcPr>
          <w:p w14:paraId="0C550DC6" w14:textId="77777777" w:rsidR="00CF30EA" w:rsidRPr="009C2B2D" w:rsidRDefault="00CF30EA" w:rsidP="00EF76ED">
            <w:r w:rsidRPr="009C2B2D">
              <w:t>PhD Molecular Medicine</w:t>
            </w:r>
          </w:p>
        </w:tc>
        <w:tc>
          <w:tcPr>
            <w:tcW w:w="2640" w:type="dxa"/>
          </w:tcPr>
          <w:p w14:paraId="35FE175B" w14:textId="77777777" w:rsidR="00CF30EA" w:rsidRPr="009C2B2D" w:rsidRDefault="00CF30EA" w:rsidP="00EF76ED">
            <w:pPr>
              <w:rPr>
                <w:rFonts w:cs="Courier"/>
                <w:szCs w:val="26"/>
              </w:rPr>
            </w:pPr>
            <w:r w:rsidRPr="009C2B2D">
              <w:rPr>
                <w:rFonts w:cs="Courier"/>
                <w:szCs w:val="26"/>
              </w:rPr>
              <w:t>X-ray Repair Cross-Complementing Protein 1 – the roles as a scaffold protein in Base excision repair and Single strand break repair</w:t>
            </w:r>
          </w:p>
          <w:p w14:paraId="6FD2E143" w14:textId="77777777" w:rsidR="00CF30EA" w:rsidRPr="009C2B2D" w:rsidRDefault="00CF30EA" w:rsidP="00EF76ED">
            <w:pPr>
              <w:rPr>
                <w:rFonts w:cs="Courier"/>
                <w:szCs w:val="26"/>
              </w:rPr>
            </w:pPr>
            <w:r w:rsidRPr="009C2B2D">
              <w:rPr>
                <w:rFonts w:cs="Courier"/>
                <w:szCs w:val="26"/>
              </w:rPr>
              <w:t>Norwegian University of Science and Technology, Trondheim, Norway</w:t>
            </w:r>
          </w:p>
        </w:tc>
      </w:tr>
      <w:tr w:rsidR="00EF76ED" w:rsidRPr="009C2B2D" w14:paraId="7915A861" w14:textId="77777777" w:rsidTr="005267EC">
        <w:trPr>
          <w:cantSplit/>
          <w:tblCellSpacing w:w="50" w:type="dxa"/>
          <w:jc w:val="center"/>
        </w:trPr>
        <w:tc>
          <w:tcPr>
            <w:tcW w:w="1404" w:type="dxa"/>
          </w:tcPr>
          <w:p w14:paraId="36C092DE" w14:textId="23A690A2" w:rsidR="00CF30EA" w:rsidRPr="009C2B2D" w:rsidRDefault="004A76AD" w:rsidP="00EF76ED">
            <w:r>
              <w:t>0</w:t>
            </w:r>
            <w:r w:rsidR="00CF30EA" w:rsidRPr="009C2B2D">
              <w:t>4/2010-</w:t>
            </w:r>
            <w:r>
              <w:t>0</w:t>
            </w:r>
            <w:r w:rsidR="00CF30EA" w:rsidRPr="009C2B2D">
              <w:t>6/2012</w:t>
            </w:r>
          </w:p>
        </w:tc>
        <w:tc>
          <w:tcPr>
            <w:tcW w:w="1970" w:type="dxa"/>
          </w:tcPr>
          <w:p w14:paraId="14CF2C50" w14:textId="77777777" w:rsidR="00CF30EA" w:rsidRPr="009C2B2D" w:rsidRDefault="00CF30EA" w:rsidP="00EF76ED">
            <w:r w:rsidRPr="009C2B2D">
              <w:rPr>
                <w:lang w:val="sv-SE"/>
              </w:rPr>
              <w:t>Advaitha Madireddy</w:t>
            </w:r>
          </w:p>
        </w:tc>
        <w:tc>
          <w:tcPr>
            <w:tcW w:w="2610" w:type="dxa"/>
          </w:tcPr>
          <w:p w14:paraId="6AE3AE7C" w14:textId="77777777" w:rsidR="00CF30EA" w:rsidRPr="009C2B2D" w:rsidRDefault="00CF30EA" w:rsidP="00EF76ED">
            <w:r w:rsidRPr="009C2B2D">
              <w:t>PhD Human Genetics</w:t>
            </w:r>
          </w:p>
        </w:tc>
        <w:tc>
          <w:tcPr>
            <w:tcW w:w="2640" w:type="dxa"/>
          </w:tcPr>
          <w:p w14:paraId="3BA9B871" w14:textId="77777777" w:rsidR="00CF30EA" w:rsidRPr="009C2B2D" w:rsidRDefault="00CF30EA" w:rsidP="00EF76ED">
            <w:pPr>
              <w:rPr>
                <w:rFonts w:cs="Courier"/>
                <w:szCs w:val="26"/>
              </w:rPr>
            </w:pPr>
            <w:r w:rsidRPr="009C2B2D">
              <w:rPr>
                <w:rFonts w:cs="Courier"/>
                <w:szCs w:val="26"/>
              </w:rPr>
              <w:t>Linking the Multiple Functions of XPF-ERCC1 Endonuclease in DNA Repair to Health Outcomes: Cancer and Aging</w:t>
            </w:r>
          </w:p>
        </w:tc>
      </w:tr>
      <w:tr w:rsidR="00EF76ED" w:rsidRPr="009C2B2D" w14:paraId="6611DADF" w14:textId="77777777" w:rsidTr="005267EC">
        <w:trPr>
          <w:cantSplit/>
          <w:tblCellSpacing w:w="50" w:type="dxa"/>
          <w:jc w:val="center"/>
        </w:trPr>
        <w:tc>
          <w:tcPr>
            <w:tcW w:w="1404" w:type="dxa"/>
          </w:tcPr>
          <w:p w14:paraId="4EE98F91" w14:textId="3160F3F7" w:rsidR="00CF30EA" w:rsidRPr="009C2B2D" w:rsidRDefault="00EF76ED" w:rsidP="00EF76ED">
            <w:r>
              <w:t>10/2010-</w:t>
            </w:r>
            <w:r w:rsidR="00CF30EA" w:rsidRPr="009C2B2D">
              <w:t>12/2011</w:t>
            </w:r>
          </w:p>
        </w:tc>
        <w:tc>
          <w:tcPr>
            <w:tcW w:w="1970" w:type="dxa"/>
          </w:tcPr>
          <w:p w14:paraId="7135911A" w14:textId="77777777" w:rsidR="00CF30EA" w:rsidRPr="009C2B2D" w:rsidRDefault="00CF30EA" w:rsidP="00EF76ED">
            <w:r w:rsidRPr="009C2B2D">
              <w:t>Matt Fagerburg</w:t>
            </w:r>
          </w:p>
        </w:tc>
        <w:tc>
          <w:tcPr>
            <w:tcW w:w="2610" w:type="dxa"/>
          </w:tcPr>
          <w:p w14:paraId="2F0C9413" w14:textId="77777777" w:rsidR="00CF30EA" w:rsidRPr="009C2B2D" w:rsidRDefault="00CF30EA" w:rsidP="00EF76ED">
            <w:r w:rsidRPr="009C2B2D">
              <w:t>PhD Molecular Biophysics and Structural Biology</w:t>
            </w:r>
          </w:p>
        </w:tc>
        <w:tc>
          <w:tcPr>
            <w:tcW w:w="2640" w:type="dxa"/>
          </w:tcPr>
          <w:p w14:paraId="109959AC" w14:textId="77777777" w:rsidR="00CF30EA" w:rsidRPr="009C2B2D" w:rsidRDefault="00CF30EA" w:rsidP="00EF76ED">
            <w:r w:rsidRPr="009C2B2D">
              <w:rPr>
                <w:rFonts w:cs="Courier"/>
                <w:szCs w:val="26"/>
              </w:rPr>
              <w:t xml:space="preserve">Discern Mechanism of RecA displacement from DNA by </w:t>
            </w:r>
            <w:proofErr w:type="spellStart"/>
            <w:r w:rsidRPr="009C2B2D">
              <w:rPr>
                <w:rFonts w:cs="Courier"/>
                <w:szCs w:val="26"/>
              </w:rPr>
              <w:t>PcrA</w:t>
            </w:r>
            <w:proofErr w:type="spellEnd"/>
          </w:p>
        </w:tc>
      </w:tr>
      <w:tr w:rsidR="00EF76ED" w:rsidRPr="009C2B2D" w14:paraId="088CC4E0" w14:textId="77777777" w:rsidTr="005267EC">
        <w:trPr>
          <w:cantSplit/>
          <w:tblCellSpacing w:w="50" w:type="dxa"/>
          <w:jc w:val="center"/>
        </w:trPr>
        <w:tc>
          <w:tcPr>
            <w:tcW w:w="1404" w:type="dxa"/>
          </w:tcPr>
          <w:p w14:paraId="5606907A" w14:textId="77777777" w:rsidR="00CF30EA" w:rsidRPr="009C2B2D" w:rsidRDefault="00CF30EA" w:rsidP="00EF76ED">
            <w:r w:rsidRPr="009C2B2D">
              <w:t>10/2009-11/2009</w:t>
            </w:r>
          </w:p>
        </w:tc>
        <w:tc>
          <w:tcPr>
            <w:tcW w:w="1970" w:type="dxa"/>
          </w:tcPr>
          <w:p w14:paraId="54E16EA3" w14:textId="77777777" w:rsidR="00CF30EA" w:rsidRPr="009C2B2D" w:rsidRDefault="00CF30EA" w:rsidP="00EF76ED">
            <w:r w:rsidRPr="009C2B2D">
              <w:t>Nikhil Bhagwat</w:t>
            </w:r>
          </w:p>
        </w:tc>
        <w:tc>
          <w:tcPr>
            <w:tcW w:w="2610" w:type="dxa"/>
          </w:tcPr>
          <w:p w14:paraId="675E46A5" w14:textId="77777777" w:rsidR="00CF30EA" w:rsidRPr="009C2B2D" w:rsidRDefault="00CF30EA" w:rsidP="00EF76ED">
            <w:r w:rsidRPr="009C2B2D">
              <w:t>PhD Human Genetics</w:t>
            </w:r>
          </w:p>
        </w:tc>
        <w:tc>
          <w:tcPr>
            <w:tcW w:w="2640" w:type="dxa"/>
          </w:tcPr>
          <w:p w14:paraId="26C90335" w14:textId="77777777" w:rsidR="00CF30EA" w:rsidRPr="009C2B2D" w:rsidRDefault="00CF30EA" w:rsidP="00EF76ED">
            <w:r w:rsidRPr="009C2B2D">
              <w:t>ERCC1-XPF nuclease: roles in the repair of DNA interstrand crosslinks and chemotherapy resistance</w:t>
            </w:r>
          </w:p>
        </w:tc>
      </w:tr>
      <w:tr w:rsidR="00EF76ED" w:rsidRPr="009C2B2D" w14:paraId="1162B15E" w14:textId="77777777" w:rsidTr="005267EC">
        <w:trPr>
          <w:cantSplit/>
          <w:tblCellSpacing w:w="50" w:type="dxa"/>
          <w:jc w:val="center"/>
        </w:trPr>
        <w:tc>
          <w:tcPr>
            <w:tcW w:w="1404" w:type="dxa"/>
          </w:tcPr>
          <w:p w14:paraId="3800785C" w14:textId="2A7D5691" w:rsidR="00CF30EA" w:rsidRPr="009C2B2D" w:rsidRDefault="004A76AD" w:rsidP="00EF76ED">
            <w:r>
              <w:t>0</w:t>
            </w:r>
            <w:r w:rsidR="00EF76ED">
              <w:t>6/2009-</w:t>
            </w:r>
            <w:r>
              <w:t>0</w:t>
            </w:r>
            <w:r w:rsidR="00CF30EA" w:rsidRPr="009C2B2D">
              <w:t>8/2014</w:t>
            </w:r>
          </w:p>
        </w:tc>
        <w:tc>
          <w:tcPr>
            <w:tcW w:w="1970" w:type="dxa"/>
          </w:tcPr>
          <w:p w14:paraId="051636FE" w14:textId="77777777" w:rsidR="00CF30EA" w:rsidRPr="009C2B2D" w:rsidRDefault="00CF30EA" w:rsidP="00EF76ED">
            <w:r w:rsidRPr="009C2B2D">
              <w:t>Brian Graham</w:t>
            </w:r>
          </w:p>
        </w:tc>
        <w:tc>
          <w:tcPr>
            <w:tcW w:w="2610" w:type="dxa"/>
          </w:tcPr>
          <w:p w14:paraId="40487262" w14:textId="77777777" w:rsidR="00CF30EA" w:rsidRPr="009C2B2D" w:rsidRDefault="00CF30EA" w:rsidP="00EF76ED">
            <w:r w:rsidRPr="009C2B2D">
              <w:t>PhD</w:t>
            </w:r>
          </w:p>
          <w:p w14:paraId="3658F7B6" w14:textId="77777777" w:rsidR="00CF30EA" w:rsidRPr="009C2B2D" w:rsidRDefault="00CF30EA" w:rsidP="00EF76ED">
            <w:r w:rsidRPr="009C2B2D">
              <w:t>Chemistry</w:t>
            </w:r>
          </w:p>
        </w:tc>
        <w:tc>
          <w:tcPr>
            <w:tcW w:w="2640" w:type="dxa"/>
          </w:tcPr>
          <w:p w14:paraId="0E23E05B" w14:textId="77777777" w:rsidR="00CF30EA" w:rsidRPr="009C2B2D" w:rsidRDefault="00CF30EA" w:rsidP="00EF76ED">
            <w:r w:rsidRPr="009C2B2D">
              <w:t xml:space="preserve">Mechanistic and Functional Characterization of </w:t>
            </w:r>
            <w:proofErr w:type="spellStart"/>
            <w:r w:rsidRPr="009C2B2D">
              <w:rPr>
                <w:i/>
              </w:rPr>
              <w:t>Sulfolobus</w:t>
            </w:r>
            <w:proofErr w:type="spellEnd"/>
            <w:r w:rsidRPr="009C2B2D">
              <w:rPr>
                <w:i/>
              </w:rPr>
              <w:t xml:space="preserve"> </w:t>
            </w:r>
            <w:proofErr w:type="spellStart"/>
            <w:r w:rsidRPr="009C2B2D">
              <w:rPr>
                <w:i/>
              </w:rPr>
              <w:t>solfactaricus</w:t>
            </w:r>
            <w:proofErr w:type="spellEnd"/>
            <w:r w:rsidRPr="009C2B2D">
              <w:t xml:space="preserve"> </w:t>
            </w:r>
            <w:proofErr w:type="spellStart"/>
            <w:r w:rsidRPr="009C2B2D">
              <w:t>Primosome</w:t>
            </w:r>
            <w:proofErr w:type="spellEnd"/>
            <w:r w:rsidRPr="009C2B2D">
              <w:t xml:space="preserve"> Components</w:t>
            </w:r>
          </w:p>
        </w:tc>
      </w:tr>
      <w:tr w:rsidR="00EF76ED" w:rsidRPr="009C2B2D" w14:paraId="1FB91B39" w14:textId="77777777" w:rsidTr="005267EC">
        <w:trPr>
          <w:cantSplit/>
          <w:tblCellSpacing w:w="50" w:type="dxa"/>
          <w:jc w:val="center"/>
        </w:trPr>
        <w:tc>
          <w:tcPr>
            <w:tcW w:w="1404" w:type="dxa"/>
          </w:tcPr>
          <w:p w14:paraId="123B205E" w14:textId="4DA2DA85" w:rsidR="00CF30EA" w:rsidRPr="009C2B2D" w:rsidRDefault="004A76AD" w:rsidP="00EF76ED">
            <w:r>
              <w:t>0</w:t>
            </w:r>
            <w:r w:rsidR="00CF30EA" w:rsidRPr="009C2B2D">
              <w:t>1/2009-</w:t>
            </w:r>
            <w:r>
              <w:t>0</w:t>
            </w:r>
            <w:r w:rsidR="00CF30EA" w:rsidRPr="009C2B2D">
              <w:t>5/2009</w:t>
            </w:r>
          </w:p>
        </w:tc>
        <w:tc>
          <w:tcPr>
            <w:tcW w:w="1970" w:type="dxa"/>
          </w:tcPr>
          <w:p w14:paraId="015578FD" w14:textId="77777777" w:rsidR="00CF30EA" w:rsidRPr="009C2B2D" w:rsidRDefault="00CF30EA" w:rsidP="00EF76ED">
            <w:r w:rsidRPr="009C2B2D">
              <w:t xml:space="preserve">Zuzanna </w:t>
            </w:r>
            <w:proofErr w:type="spellStart"/>
            <w:r w:rsidRPr="009C2B2D">
              <w:t>Bukowy</w:t>
            </w:r>
            <w:proofErr w:type="spellEnd"/>
          </w:p>
        </w:tc>
        <w:tc>
          <w:tcPr>
            <w:tcW w:w="2610" w:type="dxa"/>
          </w:tcPr>
          <w:p w14:paraId="470F3649" w14:textId="77777777" w:rsidR="00CF30EA" w:rsidRPr="009C2B2D" w:rsidRDefault="00CF30EA" w:rsidP="00EF76ED">
            <w:r w:rsidRPr="009C2B2D">
              <w:t>PhD</w:t>
            </w:r>
          </w:p>
        </w:tc>
        <w:tc>
          <w:tcPr>
            <w:tcW w:w="2640" w:type="dxa"/>
          </w:tcPr>
          <w:p w14:paraId="2DA26716" w14:textId="77777777" w:rsidR="00CF30EA" w:rsidRPr="009C2B2D" w:rsidRDefault="00CF30EA" w:rsidP="00EF76ED">
            <w:r w:rsidRPr="009C2B2D">
              <w:t>Factors Regulating the Enzymatic Activity of WRN Protein</w:t>
            </w:r>
          </w:p>
          <w:p w14:paraId="4A5990C2" w14:textId="77777777" w:rsidR="00CF30EA" w:rsidRPr="009C2B2D" w:rsidRDefault="00CF30EA" w:rsidP="00EF76ED">
            <w:r w:rsidRPr="009C2B2D">
              <w:t>Institute of Biochemistry and Biophysics</w:t>
            </w:r>
          </w:p>
          <w:p w14:paraId="69132D2E" w14:textId="77777777" w:rsidR="00CF30EA" w:rsidRPr="009C2B2D" w:rsidRDefault="00CF30EA" w:rsidP="00EF76ED">
            <w:r w:rsidRPr="009C2B2D">
              <w:t>Polish Academy of Science, Warsaw, Poland</w:t>
            </w:r>
          </w:p>
        </w:tc>
      </w:tr>
      <w:tr w:rsidR="00EF76ED" w:rsidRPr="009C2B2D" w14:paraId="4F42AC95" w14:textId="77777777" w:rsidTr="005267EC">
        <w:trPr>
          <w:cantSplit/>
          <w:tblCellSpacing w:w="50" w:type="dxa"/>
          <w:jc w:val="center"/>
        </w:trPr>
        <w:tc>
          <w:tcPr>
            <w:tcW w:w="1404" w:type="dxa"/>
          </w:tcPr>
          <w:p w14:paraId="1B56278F" w14:textId="4D1F3125" w:rsidR="00CF30EA" w:rsidRPr="009C2B2D" w:rsidRDefault="004A76AD" w:rsidP="00EF76ED">
            <w:r>
              <w:t>0</w:t>
            </w:r>
            <w:r w:rsidR="00CF30EA" w:rsidRPr="009C2B2D">
              <w:t>2/2009-</w:t>
            </w:r>
            <w:r>
              <w:t>0</w:t>
            </w:r>
            <w:r w:rsidR="00CF30EA" w:rsidRPr="009C2B2D">
              <w:t>7/2012</w:t>
            </w:r>
          </w:p>
        </w:tc>
        <w:tc>
          <w:tcPr>
            <w:tcW w:w="1970" w:type="dxa"/>
          </w:tcPr>
          <w:p w14:paraId="53386839" w14:textId="77777777" w:rsidR="00CF30EA" w:rsidRPr="009C2B2D" w:rsidRDefault="00CF30EA" w:rsidP="00EF76ED">
            <w:r w:rsidRPr="009C2B2D">
              <w:t xml:space="preserve">Kristin </w:t>
            </w:r>
            <w:proofErr w:type="spellStart"/>
            <w:r w:rsidRPr="009C2B2D">
              <w:t>Klucevsek</w:t>
            </w:r>
            <w:proofErr w:type="spellEnd"/>
          </w:p>
        </w:tc>
        <w:tc>
          <w:tcPr>
            <w:tcW w:w="2610" w:type="dxa"/>
          </w:tcPr>
          <w:p w14:paraId="3603334A" w14:textId="77777777" w:rsidR="00CF30EA" w:rsidRPr="009C2B2D" w:rsidRDefault="00CF30EA" w:rsidP="00EF76ED">
            <w:r w:rsidRPr="009C2B2D">
              <w:t>PhD</w:t>
            </w:r>
          </w:p>
          <w:p w14:paraId="33D37CE5" w14:textId="77777777" w:rsidR="00CF30EA" w:rsidRPr="009C2B2D" w:rsidRDefault="00CF30EA" w:rsidP="00EF76ED">
            <w:r w:rsidRPr="009C2B2D">
              <w:t>Biological Science</w:t>
            </w:r>
          </w:p>
        </w:tc>
        <w:tc>
          <w:tcPr>
            <w:tcW w:w="2640" w:type="dxa"/>
          </w:tcPr>
          <w:p w14:paraId="536B1CF4" w14:textId="77777777" w:rsidR="00CF30EA" w:rsidRPr="009C2B2D" w:rsidRDefault="00CF30EA" w:rsidP="00EF76ED">
            <w:r w:rsidRPr="009C2B2D">
              <w:t>Investigating the Nuclear Role of the Conserved Ubiquitin Ligase Rkr1</w:t>
            </w:r>
          </w:p>
        </w:tc>
      </w:tr>
      <w:tr w:rsidR="00EF76ED" w:rsidRPr="009C2B2D" w14:paraId="5BDAF62F" w14:textId="77777777" w:rsidTr="005267EC">
        <w:trPr>
          <w:cantSplit/>
          <w:tblCellSpacing w:w="50" w:type="dxa"/>
          <w:jc w:val="center"/>
        </w:trPr>
        <w:tc>
          <w:tcPr>
            <w:tcW w:w="1404" w:type="dxa"/>
          </w:tcPr>
          <w:p w14:paraId="4BE3B834" w14:textId="09C77D4F" w:rsidR="00CF30EA" w:rsidRPr="009C2B2D" w:rsidRDefault="004A76AD" w:rsidP="00EF76ED">
            <w:r>
              <w:t>0</w:t>
            </w:r>
            <w:r w:rsidR="00EF76ED">
              <w:t>9/2007</w:t>
            </w:r>
            <w:r w:rsidR="00CF30EA" w:rsidRPr="009C2B2D">
              <w:t>-</w:t>
            </w:r>
            <w:r>
              <w:t>0</w:t>
            </w:r>
            <w:r w:rsidR="00CF30EA" w:rsidRPr="009C2B2D">
              <w:t>4/2009</w:t>
            </w:r>
          </w:p>
        </w:tc>
        <w:tc>
          <w:tcPr>
            <w:tcW w:w="1970" w:type="dxa"/>
          </w:tcPr>
          <w:p w14:paraId="7A1E8831" w14:textId="77777777" w:rsidR="00CF30EA" w:rsidRPr="009C2B2D" w:rsidRDefault="00CF30EA" w:rsidP="00EF76ED">
            <w:r w:rsidRPr="009C2B2D">
              <w:t>Antonia Nemec</w:t>
            </w:r>
          </w:p>
        </w:tc>
        <w:tc>
          <w:tcPr>
            <w:tcW w:w="2610" w:type="dxa"/>
          </w:tcPr>
          <w:p w14:paraId="005BAFD3" w14:textId="77777777" w:rsidR="00CF30EA" w:rsidRPr="009C2B2D" w:rsidRDefault="00CF30EA" w:rsidP="00EF76ED">
            <w:r w:rsidRPr="009C2B2D">
              <w:t>PhD</w:t>
            </w:r>
          </w:p>
          <w:p w14:paraId="14F79227" w14:textId="73A9306F" w:rsidR="00CF30EA" w:rsidRPr="009C2B2D" w:rsidRDefault="00CF30EA" w:rsidP="00EF76ED">
            <w:r w:rsidRPr="009C2B2D">
              <w:t>Environmental Health</w:t>
            </w:r>
          </w:p>
        </w:tc>
        <w:tc>
          <w:tcPr>
            <w:tcW w:w="2640" w:type="dxa"/>
          </w:tcPr>
          <w:p w14:paraId="78AE9019" w14:textId="77777777" w:rsidR="00CF30EA" w:rsidRPr="009C2B2D" w:rsidRDefault="00CF30EA" w:rsidP="00EF76ED">
            <w:pPr>
              <w:pStyle w:val="Default"/>
            </w:pPr>
            <w:r w:rsidRPr="009C2B2D">
              <w:t>Signaling Mechanisms for Gene Regulation by Metals and Metal Mixtures</w:t>
            </w:r>
          </w:p>
        </w:tc>
      </w:tr>
      <w:tr w:rsidR="00EF76ED" w:rsidRPr="009C2B2D" w14:paraId="51BBFDDC" w14:textId="77777777" w:rsidTr="005267EC">
        <w:trPr>
          <w:cantSplit/>
          <w:tblCellSpacing w:w="50" w:type="dxa"/>
          <w:jc w:val="center"/>
        </w:trPr>
        <w:tc>
          <w:tcPr>
            <w:tcW w:w="1404" w:type="dxa"/>
          </w:tcPr>
          <w:p w14:paraId="7A234083" w14:textId="5DFA85D2" w:rsidR="00CF30EA" w:rsidRPr="009C2B2D" w:rsidRDefault="004A76AD" w:rsidP="00EF76ED">
            <w:r>
              <w:t>0</w:t>
            </w:r>
            <w:r w:rsidR="00EF76ED">
              <w:t>8/2007</w:t>
            </w:r>
            <w:r w:rsidR="00CF30EA" w:rsidRPr="009C2B2D">
              <w:t>-</w:t>
            </w:r>
          </w:p>
        </w:tc>
        <w:tc>
          <w:tcPr>
            <w:tcW w:w="1970" w:type="dxa"/>
          </w:tcPr>
          <w:p w14:paraId="356EE0D2" w14:textId="77777777" w:rsidR="00CF30EA" w:rsidRPr="009C2B2D" w:rsidRDefault="00CF30EA" w:rsidP="00EF76ED">
            <w:r w:rsidRPr="009C2B2D">
              <w:t>Brooke McClendon</w:t>
            </w:r>
          </w:p>
        </w:tc>
        <w:tc>
          <w:tcPr>
            <w:tcW w:w="2610" w:type="dxa"/>
          </w:tcPr>
          <w:p w14:paraId="79B39C3F" w14:textId="1DA8E6C1" w:rsidR="00CF30EA" w:rsidRPr="009C2B2D" w:rsidRDefault="00CF30EA" w:rsidP="00EF76ED">
            <w:r w:rsidRPr="009C2B2D">
              <w:t>Microbio</w:t>
            </w:r>
            <w:r w:rsidR="00EF76ED">
              <w:t xml:space="preserve">logy and Molecular </w:t>
            </w:r>
            <w:r w:rsidRPr="009C2B2D">
              <w:t>Genetics</w:t>
            </w:r>
          </w:p>
        </w:tc>
        <w:tc>
          <w:tcPr>
            <w:tcW w:w="2640" w:type="dxa"/>
          </w:tcPr>
          <w:p w14:paraId="7A7E136C" w14:textId="77777777" w:rsidR="00CF30EA" w:rsidRPr="009C2B2D" w:rsidRDefault="00CF30EA" w:rsidP="00EF76ED">
            <w:r w:rsidRPr="009C2B2D">
              <w:t>Withdrew</w:t>
            </w:r>
          </w:p>
        </w:tc>
      </w:tr>
    </w:tbl>
    <w:p w14:paraId="3406C2DB" w14:textId="77777777" w:rsidR="00C50569" w:rsidRPr="009C2B2D" w:rsidRDefault="00C50569">
      <w:pPr>
        <w:rPr>
          <w:b/>
          <w:sz w:val="26"/>
        </w:rPr>
      </w:pPr>
    </w:p>
    <w:p w14:paraId="026E0E8C" w14:textId="4C8E8065" w:rsidR="00804D86" w:rsidRPr="009C2B2D" w:rsidRDefault="00FA4C2F">
      <w:pPr>
        <w:rPr>
          <w:b/>
          <w:sz w:val="26"/>
        </w:rPr>
      </w:pPr>
      <w:r>
        <w:rPr>
          <w:b/>
          <w:sz w:val="26"/>
        </w:rPr>
        <w:t xml:space="preserve">e. </w:t>
      </w:r>
      <w:r w:rsidR="00804D86" w:rsidRPr="009C2B2D">
        <w:rPr>
          <w:b/>
          <w:sz w:val="26"/>
        </w:rPr>
        <w:t xml:space="preserve">Service on Comprehensive or Qualifying Examination Committees </w:t>
      </w:r>
    </w:p>
    <w:tbl>
      <w:tblPr>
        <w:tblW w:w="0" w:type="auto"/>
        <w:jc w:val="center"/>
        <w:tblCellSpacing w:w="50" w:type="dxa"/>
        <w:tblCellMar>
          <w:left w:w="115" w:type="dxa"/>
          <w:right w:w="115" w:type="dxa"/>
        </w:tblCellMar>
        <w:tblLook w:val="0000" w:firstRow="0" w:lastRow="0" w:firstColumn="0" w:lastColumn="0" w:noHBand="0" w:noVBand="0"/>
      </w:tblPr>
      <w:tblGrid>
        <w:gridCol w:w="2015"/>
        <w:gridCol w:w="3873"/>
        <w:gridCol w:w="3472"/>
      </w:tblGrid>
      <w:tr w:rsidR="00804D86" w:rsidRPr="009C2B2D" w14:paraId="4EBAC267" w14:textId="77777777" w:rsidTr="2C2D5F19">
        <w:trPr>
          <w:cantSplit/>
          <w:tblHeader/>
          <w:tblCellSpacing w:w="50" w:type="dxa"/>
          <w:jc w:val="center"/>
        </w:trPr>
        <w:tc>
          <w:tcPr>
            <w:tcW w:w="1740" w:type="dxa"/>
          </w:tcPr>
          <w:p w14:paraId="5330D32C" w14:textId="77777777" w:rsidR="00804D86" w:rsidRPr="00EF76ED" w:rsidRDefault="00804D86" w:rsidP="00EF76ED">
            <w:pPr>
              <w:pStyle w:val="Heading3"/>
              <w:rPr>
                <w:u w:val="none"/>
              </w:rPr>
            </w:pPr>
            <w:r w:rsidRPr="00EF76ED">
              <w:rPr>
                <w:u w:val="none"/>
              </w:rPr>
              <w:t>Dates Served</w:t>
            </w:r>
          </w:p>
        </w:tc>
        <w:tc>
          <w:tcPr>
            <w:tcW w:w="3770" w:type="dxa"/>
          </w:tcPr>
          <w:p w14:paraId="13220F50" w14:textId="77777777" w:rsidR="00804D86" w:rsidRPr="00EF76ED" w:rsidRDefault="00804D86" w:rsidP="00EF76ED">
            <w:pPr>
              <w:pStyle w:val="Heading3"/>
              <w:rPr>
                <w:u w:val="none"/>
              </w:rPr>
            </w:pPr>
            <w:r w:rsidRPr="00EF76ED">
              <w:rPr>
                <w:u w:val="none"/>
              </w:rPr>
              <w:t>Student Population</w:t>
            </w:r>
          </w:p>
        </w:tc>
        <w:tc>
          <w:tcPr>
            <w:tcW w:w="3180" w:type="dxa"/>
          </w:tcPr>
          <w:p w14:paraId="1CB22FC1" w14:textId="77777777" w:rsidR="00804D86" w:rsidRPr="00EF76ED" w:rsidRDefault="00804D86" w:rsidP="00EF76ED">
            <w:pPr>
              <w:pStyle w:val="Heading3"/>
              <w:rPr>
                <w:u w:val="none"/>
              </w:rPr>
            </w:pPr>
            <w:r w:rsidRPr="00EF76ED">
              <w:rPr>
                <w:u w:val="none"/>
              </w:rPr>
              <w:t>Type of Exam</w:t>
            </w:r>
          </w:p>
          <w:p w14:paraId="7ADEC1B9" w14:textId="77777777" w:rsidR="00804D86" w:rsidRPr="00EF76ED" w:rsidRDefault="00804D86" w:rsidP="00EF76ED">
            <w:pPr>
              <w:pStyle w:val="Heading3"/>
              <w:rPr>
                <w:u w:val="none"/>
              </w:rPr>
            </w:pPr>
            <w:r w:rsidRPr="00EF76ED">
              <w:rPr>
                <w:u w:val="none"/>
              </w:rPr>
              <w:t xml:space="preserve">(Qualifying/Comprehensive) </w:t>
            </w:r>
          </w:p>
        </w:tc>
      </w:tr>
      <w:tr w:rsidR="0087025E" w14:paraId="4845516A" w14:textId="77777777" w:rsidTr="2C2D5F19">
        <w:trPr>
          <w:cantSplit/>
          <w:tblCellSpacing w:w="50" w:type="dxa"/>
          <w:jc w:val="center"/>
        </w:trPr>
        <w:tc>
          <w:tcPr>
            <w:tcW w:w="1890" w:type="dxa"/>
          </w:tcPr>
          <w:p w14:paraId="3896A03E" w14:textId="25412ECA" w:rsidR="0087025E" w:rsidRDefault="0087025E" w:rsidP="2C2D5F19">
            <w:r>
              <w:t>07/</w:t>
            </w:r>
            <w:r w:rsidR="00997316">
              <w:t>09/</w:t>
            </w:r>
            <w:r w:rsidR="000904E1">
              <w:t>20</w:t>
            </w:r>
            <w:r w:rsidR="00997316">
              <w:t>24</w:t>
            </w:r>
          </w:p>
        </w:tc>
        <w:tc>
          <w:tcPr>
            <w:tcW w:w="3870" w:type="dxa"/>
          </w:tcPr>
          <w:p w14:paraId="058E4C3C" w14:textId="7100F809" w:rsidR="0087025E" w:rsidRDefault="00997316" w:rsidP="2C2D5F19">
            <w:r>
              <w:t>Qing Cao, PhD student, EOH</w:t>
            </w:r>
          </w:p>
        </w:tc>
        <w:tc>
          <w:tcPr>
            <w:tcW w:w="3330" w:type="dxa"/>
          </w:tcPr>
          <w:p w14:paraId="3F0F47E1" w14:textId="1143C190" w:rsidR="0087025E" w:rsidRDefault="00A84BA2" w:rsidP="2C2D5F19">
            <w:r>
              <w:t xml:space="preserve">Comprehensive </w:t>
            </w:r>
            <w:r w:rsidR="00997316">
              <w:t>Exam</w:t>
            </w:r>
          </w:p>
        </w:tc>
      </w:tr>
      <w:tr w:rsidR="00AD6757" w14:paraId="786C86BC" w14:textId="77777777" w:rsidTr="2C2D5F19">
        <w:trPr>
          <w:cantSplit/>
          <w:tblCellSpacing w:w="50" w:type="dxa"/>
          <w:jc w:val="center"/>
        </w:trPr>
        <w:tc>
          <w:tcPr>
            <w:tcW w:w="1890" w:type="dxa"/>
          </w:tcPr>
          <w:p w14:paraId="7D65733A" w14:textId="27EBF30E" w:rsidR="00AD6757" w:rsidRDefault="00AD6757" w:rsidP="2C2D5F19">
            <w:r>
              <w:t>06/07/2024</w:t>
            </w:r>
          </w:p>
        </w:tc>
        <w:tc>
          <w:tcPr>
            <w:tcW w:w="3870" w:type="dxa"/>
          </w:tcPr>
          <w:p w14:paraId="380262EB" w14:textId="11048C6B" w:rsidR="00AD6757" w:rsidRDefault="00AD6757" w:rsidP="2C2D5F19">
            <w:r>
              <w:t>Quinn Douglas Murray, PhD student, Mol Pharmacology</w:t>
            </w:r>
          </w:p>
        </w:tc>
        <w:tc>
          <w:tcPr>
            <w:tcW w:w="3330" w:type="dxa"/>
          </w:tcPr>
          <w:p w14:paraId="4E99AC1C" w14:textId="3140D31C" w:rsidR="00AD6757" w:rsidRDefault="00AD6757" w:rsidP="2C2D5F19">
            <w:r>
              <w:t>Comprehensive Exam</w:t>
            </w:r>
          </w:p>
        </w:tc>
      </w:tr>
      <w:tr w:rsidR="00AD6757" w14:paraId="70100460" w14:textId="77777777" w:rsidTr="2C2D5F19">
        <w:trPr>
          <w:cantSplit/>
          <w:tblCellSpacing w:w="50" w:type="dxa"/>
          <w:jc w:val="center"/>
        </w:trPr>
        <w:tc>
          <w:tcPr>
            <w:tcW w:w="1890" w:type="dxa"/>
          </w:tcPr>
          <w:p w14:paraId="41D3BA35" w14:textId="09B27798" w:rsidR="00AD6757" w:rsidRDefault="00AD6757" w:rsidP="2C2D5F19">
            <w:r>
              <w:t>05/</w:t>
            </w:r>
            <w:r w:rsidR="0087025E">
              <w:t>31/</w:t>
            </w:r>
            <w:r>
              <w:t>2024</w:t>
            </w:r>
          </w:p>
        </w:tc>
        <w:tc>
          <w:tcPr>
            <w:tcW w:w="3870" w:type="dxa"/>
          </w:tcPr>
          <w:p w14:paraId="729B6DE0" w14:textId="0A87FF20" w:rsidR="00AD6757" w:rsidRDefault="00AD6757" w:rsidP="2C2D5F19">
            <w:r>
              <w:t>Jasper Jeffries, PhD student, MBSB</w:t>
            </w:r>
          </w:p>
        </w:tc>
        <w:tc>
          <w:tcPr>
            <w:tcW w:w="3330" w:type="dxa"/>
          </w:tcPr>
          <w:p w14:paraId="4FD3166C" w14:textId="0B0BB490" w:rsidR="00AD6757" w:rsidRDefault="00AD6757" w:rsidP="2C2D5F19">
            <w:r>
              <w:t>Comprehensive Exam</w:t>
            </w:r>
          </w:p>
        </w:tc>
      </w:tr>
      <w:tr w:rsidR="005E0B3E" w14:paraId="4200AB9E" w14:textId="77777777" w:rsidTr="2C2D5F19">
        <w:trPr>
          <w:cantSplit/>
          <w:tblCellSpacing w:w="50" w:type="dxa"/>
          <w:jc w:val="center"/>
        </w:trPr>
        <w:tc>
          <w:tcPr>
            <w:tcW w:w="1890" w:type="dxa"/>
          </w:tcPr>
          <w:p w14:paraId="64F31107" w14:textId="5DC2C266" w:rsidR="005E0B3E" w:rsidRDefault="005E0B3E" w:rsidP="2C2D5F19">
            <w:r>
              <w:t>08/23/2022</w:t>
            </w:r>
          </w:p>
        </w:tc>
        <w:tc>
          <w:tcPr>
            <w:tcW w:w="3870" w:type="dxa"/>
          </w:tcPr>
          <w:p w14:paraId="5BE11434" w14:textId="39DFA885" w:rsidR="005E0B3E" w:rsidRDefault="005E0B3E" w:rsidP="2C2D5F19">
            <w:r>
              <w:t>Zach Clemens, PhD student, E</w:t>
            </w:r>
            <w:r w:rsidR="00AB7174">
              <w:t>nvironmental &amp; Occupational Health</w:t>
            </w:r>
          </w:p>
        </w:tc>
        <w:tc>
          <w:tcPr>
            <w:tcW w:w="3330" w:type="dxa"/>
          </w:tcPr>
          <w:p w14:paraId="64D106D9" w14:textId="3AE70200" w:rsidR="005E0B3E" w:rsidRDefault="00AB7174" w:rsidP="2C2D5F19">
            <w:r>
              <w:t>Qualifying Exam, chair</w:t>
            </w:r>
          </w:p>
        </w:tc>
      </w:tr>
      <w:tr w:rsidR="2C2D5F19" w14:paraId="0DDB04CE" w14:textId="77777777" w:rsidTr="2C2D5F19">
        <w:trPr>
          <w:cantSplit/>
          <w:tblCellSpacing w:w="50" w:type="dxa"/>
          <w:jc w:val="center"/>
        </w:trPr>
        <w:tc>
          <w:tcPr>
            <w:tcW w:w="1890" w:type="dxa"/>
          </w:tcPr>
          <w:p w14:paraId="4B8D9E87" w14:textId="6A947FDF" w:rsidR="2C2D5F19" w:rsidRDefault="004A76AD" w:rsidP="2C2D5F19">
            <w:r>
              <w:t>0</w:t>
            </w:r>
            <w:r w:rsidR="2C2D5F19">
              <w:t>5/17/</w:t>
            </w:r>
            <w:r>
              <w:t>20</w:t>
            </w:r>
            <w:r w:rsidR="2C2D5F19">
              <w:t>22</w:t>
            </w:r>
          </w:p>
        </w:tc>
        <w:tc>
          <w:tcPr>
            <w:tcW w:w="3870" w:type="dxa"/>
          </w:tcPr>
          <w:p w14:paraId="264E7474" w14:textId="533B1585" w:rsidR="2C2D5F19" w:rsidRDefault="2C2D5F19" w:rsidP="2C2D5F19">
            <w:r>
              <w:t>Marlo Thompson, PhD student,</w:t>
            </w:r>
          </w:p>
          <w:p w14:paraId="3919A972" w14:textId="704764AB" w:rsidR="2C2D5F19" w:rsidRDefault="2C2D5F19" w:rsidP="2C2D5F19">
            <w:r>
              <w:t>U of S Alabama</w:t>
            </w:r>
          </w:p>
        </w:tc>
        <w:tc>
          <w:tcPr>
            <w:tcW w:w="3330" w:type="dxa"/>
          </w:tcPr>
          <w:p w14:paraId="746F83AA" w14:textId="47BF233D" w:rsidR="2C2D5F19" w:rsidRDefault="2C2D5F19" w:rsidP="2C2D5F19">
            <w:r>
              <w:t>Comprehensive Exam</w:t>
            </w:r>
          </w:p>
        </w:tc>
      </w:tr>
      <w:tr w:rsidR="2C2D5F19" w14:paraId="596DF040" w14:textId="77777777" w:rsidTr="2C2D5F19">
        <w:trPr>
          <w:cantSplit/>
          <w:tblCellSpacing w:w="50" w:type="dxa"/>
          <w:jc w:val="center"/>
        </w:trPr>
        <w:tc>
          <w:tcPr>
            <w:tcW w:w="1890" w:type="dxa"/>
          </w:tcPr>
          <w:p w14:paraId="4C9C1B83" w14:textId="476F0744" w:rsidR="2C2D5F19" w:rsidRDefault="004A76AD" w:rsidP="2C2D5F19">
            <w:r>
              <w:t>0</w:t>
            </w:r>
            <w:r w:rsidR="2C2D5F19">
              <w:t>5/</w:t>
            </w:r>
            <w:r>
              <w:t>0</w:t>
            </w:r>
            <w:r w:rsidR="2C2D5F19">
              <w:t>3/</w:t>
            </w:r>
            <w:r>
              <w:t>20</w:t>
            </w:r>
            <w:r w:rsidR="2C2D5F19">
              <w:t>22</w:t>
            </w:r>
          </w:p>
        </w:tc>
        <w:tc>
          <w:tcPr>
            <w:tcW w:w="3870" w:type="dxa"/>
          </w:tcPr>
          <w:p w14:paraId="76CA6926" w14:textId="0E0A9FF3" w:rsidR="2C2D5F19" w:rsidRDefault="2C2D5F19" w:rsidP="2C2D5F19">
            <w:r>
              <w:t xml:space="preserve">Adeola </w:t>
            </w:r>
            <w:proofErr w:type="spellStart"/>
            <w:r>
              <w:t>Fagunloye</w:t>
            </w:r>
            <w:proofErr w:type="spellEnd"/>
            <w:r>
              <w:t xml:space="preserve">, PhD student, Molecular Pharmacology </w:t>
            </w:r>
          </w:p>
        </w:tc>
        <w:tc>
          <w:tcPr>
            <w:tcW w:w="3330" w:type="dxa"/>
          </w:tcPr>
          <w:p w14:paraId="7E03E403" w14:textId="42B51A08" w:rsidR="2C2D5F19" w:rsidRDefault="2C2D5F19" w:rsidP="2C2D5F19">
            <w:r>
              <w:t>Comprehensive Exam, chair</w:t>
            </w:r>
          </w:p>
        </w:tc>
      </w:tr>
      <w:tr w:rsidR="000F6772" w:rsidRPr="009C2B2D" w14:paraId="3FE5F147" w14:textId="77777777" w:rsidTr="2C2D5F19">
        <w:trPr>
          <w:cantSplit/>
          <w:tblCellSpacing w:w="50" w:type="dxa"/>
          <w:jc w:val="center"/>
        </w:trPr>
        <w:tc>
          <w:tcPr>
            <w:tcW w:w="1740" w:type="dxa"/>
          </w:tcPr>
          <w:p w14:paraId="37F7327F" w14:textId="21DDFECF" w:rsidR="000F6772" w:rsidRDefault="004A76AD" w:rsidP="00CF30EA">
            <w:r>
              <w:t>0</w:t>
            </w:r>
            <w:r w:rsidR="000F6772">
              <w:t>7/2021</w:t>
            </w:r>
          </w:p>
        </w:tc>
        <w:tc>
          <w:tcPr>
            <w:tcW w:w="3770" w:type="dxa"/>
          </w:tcPr>
          <w:p w14:paraId="2158F965" w14:textId="0AD6EA97" w:rsidR="000F6772" w:rsidRPr="00DD6288" w:rsidRDefault="005B2638" w:rsidP="00804D86">
            <w:r>
              <w:t xml:space="preserve">Brittani Schnable, PhD </w:t>
            </w:r>
            <w:r w:rsidR="00FD4B62">
              <w:t>student, Molecular Biophysics and Structural Biology</w:t>
            </w:r>
          </w:p>
        </w:tc>
        <w:tc>
          <w:tcPr>
            <w:tcW w:w="3180" w:type="dxa"/>
          </w:tcPr>
          <w:p w14:paraId="6D646790" w14:textId="58AB3371" w:rsidR="000F6772" w:rsidRDefault="000F6772" w:rsidP="00CF30EA">
            <w:r>
              <w:t>Comprehensive Exam</w:t>
            </w:r>
          </w:p>
        </w:tc>
      </w:tr>
      <w:tr w:rsidR="005267EC" w:rsidRPr="009C2B2D" w14:paraId="394E7555" w14:textId="77777777" w:rsidTr="2C2D5F19">
        <w:trPr>
          <w:cantSplit/>
          <w:tblCellSpacing w:w="50" w:type="dxa"/>
          <w:jc w:val="center"/>
        </w:trPr>
        <w:tc>
          <w:tcPr>
            <w:tcW w:w="1740" w:type="dxa"/>
          </w:tcPr>
          <w:p w14:paraId="11A33C4C" w14:textId="63FAA6CD" w:rsidR="005267EC" w:rsidRDefault="004A76AD" w:rsidP="00CF30EA">
            <w:r>
              <w:t>0</w:t>
            </w:r>
            <w:r w:rsidR="005267EC">
              <w:t>5/2020</w:t>
            </w:r>
          </w:p>
        </w:tc>
        <w:tc>
          <w:tcPr>
            <w:tcW w:w="3770" w:type="dxa"/>
          </w:tcPr>
          <w:p w14:paraId="3993DF87" w14:textId="77777777" w:rsidR="005267EC" w:rsidRPr="00DD6288" w:rsidRDefault="005267EC" w:rsidP="00804D86">
            <w:r w:rsidRPr="00DD6288">
              <w:t xml:space="preserve">Priya Raja, PhD student, </w:t>
            </w:r>
          </w:p>
          <w:p w14:paraId="3E4CF8E4" w14:textId="157B9064" w:rsidR="005267EC" w:rsidRPr="00DD6288" w:rsidRDefault="005267EC" w:rsidP="00804D86">
            <w:r w:rsidRPr="00DD6288">
              <w:t>Molecular Pharmacology</w:t>
            </w:r>
          </w:p>
        </w:tc>
        <w:tc>
          <w:tcPr>
            <w:tcW w:w="3180" w:type="dxa"/>
          </w:tcPr>
          <w:p w14:paraId="29F50F08" w14:textId="15E6A0DB" w:rsidR="005267EC" w:rsidRDefault="005267EC" w:rsidP="00CF30EA">
            <w:r>
              <w:t>Comprehensive Exam</w:t>
            </w:r>
          </w:p>
        </w:tc>
      </w:tr>
      <w:tr w:rsidR="005312F5" w:rsidRPr="009C2B2D" w14:paraId="61719E25" w14:textId="77777777" w:rsidTr="2C2D5F19">
        <w:trPr>
          <w:cantSplit/>
          <w:tblCellSpacing w:w="50" w:type="dxa"/>
          <w:jc w:val="center"/>
        </w:trPr>
        <w:tc>
          <w:tcPr>
            <w:tcW w:w="1740" w:type="dxa"/>
          </w:tcPr>
          <w:p w14:paraId="10D857B1" w14:textId="5C45271F" w:rsidR="005312F5" w:rsidRDefault="004A76AD" w:rsidP="00CF30EA">
            <w:r>
              <w:t>0</w:t>
            </w:r>
            <w:r w:rsidR="005312F5">
              <w:t>9/2020</w:t>
            </w:r>
          </w:p>
        </w:tc>
        <w:tc>
          <w:tcPr>
            <w:tcW w:w="3770" w:type="dxa"/>
          </w:tcPr>
          <w:p w14:paraId="1F656A40" w14:textId="77777777" w:rsidR="005312F5" w:rsidRPr="00A150A2" w:rsidRDefault="005312F5" w:rsidP="00804D86">
            <w:pPr>
              <w:rPr>
                <w:lang w:val="nl-NL"/>
              </w:rPr>
            </w:pPr>
            <w:r w:rsidRPr="00A150A2">
              <w:rPr>
                <w:lang w:val="nl-NL"/>
              </w:rPr>
              <w:t>Yu Hong Wang, PhD student,</w:t>
            </w:r>
          </w:p>
          <w:p w14:paraId="56A8ED6D" w14:textId="0DC92990" w:rsidR="005312F5" w:rsidRDefault="005312F5" w:rsidP="00804D86">
            <w:r>
              <w:t>Molecular Biophysics and Structural Biology</w:t>
            </w:r>
          </w:p>
        </w:tc>
        <w:tc>
          <w:tcPr>
            <w:tcW w:w="3180" w:type="dxa"/>
          </w:tcPr>
          <w:p w14:paraId="29A95D6B" w14:textId="11626654" w:rsidR="005312F5" w:rsidRDefault="005312F5" w:rsidP="00CF30EA">
            <w:r>
              <w:t>Comprehensive Exam</w:t>
            </w:r>
          </w:p>
        </w:tc>
      </w:tr>
      <w:tr w:rsidR="002673F4" w:rsidRPr="009C2B2D" w14:paraId="6D74AD4B" w14:textId="77777777" w:rsidTr="2C2D5F19">
        <w:trPr>
          <w:cantSplit/>
          <w:tblCellSpacing w:w="50" w:type="dxa"/>
          <w:jc w:val="center"/>
        </w:trPr>
        <w:tc>
          <w:tcPr>
            <w:tcW w:w="1740" w:type="dxa"/>
          </w:tcPr>
          <w:p w14:paraId="755CA100" w14:textId="37874A96" w:rsidR="002673F4" w:rsidRDefault="004A76AD" w:rsidP="00CF30EA">
            <w:r>
              <w:t>0</w:t>
            </w:r>
            <w:r w:rsidR="002673F4">
              <w:t>8/2020</w:t>
            </w:r>
          </w:p>
        </w:tc>
        <w:tc>
          <w:tcPr>
            <w:tcW w:w="3770" w:type="dxa"/>
          </w:tcPr>
          <w:p w14:paraId="7D998511" w14:textId="4AC7C89B" w:rsidR="002673F4" w:rsidRDefault="002673F4" w:rsidP="00804D86">
            <w:r>
              <w:t>Dennis Carl Barden, PhD student, Molecular Pharmacology</w:t>
            </w:r>
          </w:p>
        </w:tc>
        <w:tc>
          <w:tcPr>
            <w:tcW w:w="3180" w:type="dxa"/>
          </w:tcPr>
          <w:p w14:paraId="0592D7FD" w14:textId="3C6AF366" w:rsidR="002673F4" w:rsidRDefault="002673F4" w:rsidP="00CF30EA">
            <w:r>
              <w:t xml:space="preserve">Candidacy </w:t>
            </w:r>
            <w:r w:rsidR="00AB7174">
              <w:t>E</w:t>
            </w:r>
            <w:r>
              <w:t>xam</w:t>
            </w:r>
          </w:p>
        </w:tc>
      </w:tr>
      <w:tr w:rsidR="0045797F" w:rsidRPr="009C2B2D" w14:paraId="1EA53559" w14:textId="77777777" w:rsidTr="2C2D5F19">
        <w:trPr>
          <w:cantSplit/>
          <w:tblCellSpacing w:w="50" w:type="dxa"/>
          <w:jc w:val="center"/>
        </w:trPr>
        <w:tc>
          <w:tcPr>
            <w:tcW w:w="1740" w:type="dxa"/>
          </w:tcPr>
          <w:p w14:paraId="3F1B4F2C" w14:textId="0FFB520C" w:rsidR="0045797F" w:rsidRDefault="004A76AD" w:rsidP="00CF30EA">
            <w:r>
              <w:t>0</w:t>
            </w:r>
            <w:r w:rsidR="0045797F">
              <w:t>5/2020</w:t>
            </w:r>
          </w:p>
        </w:tc>
        <w:tc>
          <w:tcPr>
            <w:tcW w:w="3770" w:type="dxa"/>
          </w:tcPr>
          <w:p w14:paraId="15B93409" w14:textId="67B70BDD" w:rsidR="0045797F" w:rsidRDefault="0045797F" w:rsidP="00804D86">
            <w:r>
              <w:t xml:space="preserve">Mohd Azrin Bin </w:t>
            </w:r>
            <w:proofErr w:type="spellStart"/>
            <w:r>
              <w:t>Jamalruddin</w:t>
            </w:r>
            <w:proofErr w:type="spellEnd"/>
            <w:r>
              <w:t>, PhD student, Molecular Pharmacology</w:t>
            </w:r>
          </w:p>
        </w:tc>
        <w:tc>
          <w:tcPr>
            <w:tcW w:w="3180" w:type="dxa"/>
          </w:tcPr>
          <w:p w14:paraId="7D0E0A11" w14:textId="3B29C847" w:rsidR="0045797F" w:rsidRDefault="0045797F" w:rsidP="00CF30EA">
            <w:r>
              <w:t xml:space="preserve">Candidacy </w:t>
            </w:r>
            <w:r w:rsidR="00AB7174">
              <w:t>E</w:t>
            </w:r>
            <w:r>
              <w:t>xam</w:t>
            </w:r>
          </w:p>
        </w:tc>
      </w:tr>
      <w:tr w:rsidR="0045797F" w:rsidRPr="009C2B2D" w14:paraId="43B516AA" w14:textId="77777777" w:rsidTr="2C2D5F19">
        <w:trPr>
          <w:cantSplit/>
          <w:tblCellSpacing w:w="50" w:type="dxa"/>
          <w:jc w:val="center"/>
        </w:trPr>
        <w:tc>
          <w:tcPr>
            <w:tcW w:w="1740" w:type="dxa"/>
          </w:tcPr>
          <w:p w14:paraId="1A8EDC27" w14:textId="7D06FBEB" w:rsidR="0045797F" w:rsidRDefault="004A76AD" w:rsidP="00CF30EA">
            <w:r>
              <w:t>0</w:t>
            </w:r>
            <w:r w:rsidR="0045797F">
              <w:t>5/2020</w:t>
            </w:r>
          </w:p>
        </w:tc>
        <w:tc>
          <w:tcPr>
            <w:tcW w:w="3770" w:type="dxa"/>
          </w:tcPr>
          <w:p w14:paraId="75A0829F" w14:textId="051B3C62" w:rsidR="0045797F" w:rsidRDefault="0045797F" w:rsidP="00804D86">
            <w:proofErr w:type="spellStart"/>
            <w:r>
              <w:t>Hayely</w:t>
            </w:r>
            <w:proofErr w:type="spellEnd"/>
            <w:r>
              <w:t xml:space="preserve"> Lynn Rein, PhD student, Molecular Pharmacology</w:t>
            </w:r>
          </w:p>
        </w:tc>
        <w:tc>
          <w:tcPr>
            <w:tcW w:w="3180" w:type="dxa"/>
          </w:tcPr>
          <w:p w14:paraId="29BFF209" w14:textId="0228408B" w:rsidR="0045797F" w:rsidRPr="0045797F" w:rsidRDefault="0045797F" w:rsidP="00CF30EA">
            <w:r>
              <w:t xml:space="preserve">Candidacy </w:t>
            </w:r>
            <w:r w:rsidR="00AB7174">
              <w:t>E</w:t>
            </w:r>
            <w:r>
              <w:t>xam, chair</w:t>
            </w:r>
          </w:p>
        </w:tc>
      </w:tr>
      <w:tr w:rsidR="0052076B" w:rsidRPr="009C2B2D" w14:paraId="109D1E6E" w14:textId="77777777" w:rsidTr="2C2D5F19">
        <w:trPr>
          <w:cantSplit/>
          <w:tblCellSpacing w:w="50" w:type="dxa"/>
          <w:jc w:val="center"/>
        </w:trPr>
        <w:tc>
          <w:tcPr>
            <w:tcW w:w="1740" w:type="dxa"/>
          </w:tcPr>
          <w:p w14:paraId="60EED711" w14:textId="4D3B7511" w:rsidR="0052076B" w:rsidRDefault="004A76AD" w:rsidP="00CF30EA">
            <w:r>
              <w:t>0</w:t>
            </w:r>
            <w:r w:rsidR="0052076B">
              <w:t>5/2020</w:t>
            </w:r>
          </w:p>
        </w:tc>
        <w:tc>
          <w:tcPr>
            <w:tcW w:w="3770" w:type="dxa"/>
          </w:tcPr>
          <w:p w14:paraId="45BD8DC1" w14:textId="10565A69" w:rsidR="0052076B" w:rsidRDefault="0052076B" w:rsidP="00804D86">
            <w:r>
              <w:t>Pattr</w:t>
            </w:r>
            <w:r w:rsidR="00605361">
              <w:t>a Chun-On</w:t>
            </w:r>
            <w:r w:rsidR="0045797F">
              <w:t>, PhD student, Environmental and Occupational Health</w:t>
            </w:r>
          </w:p>
        </w:tc>
        <w:tc>
          <w:tcPr>
            <w:tcW w:w="3180" w:type="dxa"/>
          </w:tcPr>
          <w:p w14:paraId="13F3F225" w14:textId="12D49056" w:rsidR="0052076B" w:rsidRDefault="00605361" w:rsidP="00CF30EA">
            <w:pPr>
              <w:rPr>
                <w:lang w:val="sv-SE"/>
              </w:rPr>
            </w:pPr>
            <w:r>
              <w:rPr>
                <w:lang w:val="sv-SE"/>
              </w:rPr>
              <w:t xml:space="preserve">Qualifying </w:t>
            </w:r>
            <w:r w:rsidR="00AB7174">
              <w:rPr>
                <w:lang w:val="sv-SE"/>
              </w:rPr>
              <w:t>E</w:t>
            </w:r>
            <w:r>
              <w:rPr>
                <w:lang w:val="sv-SE"/>
              </w:rPr>
              <w:t>xam, chair</w:t>
            </w:r>
          </w:p>
        </w:tc>
      </w:tr>
      <w:tr w:rsidR="00EE3026" w:rsidRPr="009C2B2D" w14:paraId="153455C9" w14:textId="77777777" w:rsidTr="2C2D5F19">
        <w:trPr>
          <w:cantSplit/>
          <w:tblCellSpacing w:w="50" w:type="dxa"/>
          <w:jc w:val="center"/>
        </w:trPr>
        <w:tc>
          <w:tcPr>
            <w:tcW w:w="1740" w:type="dxa"/>
          </w:tcPr>
          <w:p w14:paraId="30A97101" w14:textId="4A26CAB6" w:rsidR="00EE3026" w:rsidRDefault="004A76AD" w:rsidP="00CF30EA">
            <w:r>
              <w:t>0</w:t>
            </w:r>
            <w:r w:rsidR="00EE3026">
              <w:t>8/2019</w:t>
            </w:r>
          </w:p>
        </w:tc>
        <w:tc>
          <w:tcPr>
            <w:tcW w:w="3770" w:type="dxa"/>
          </w:tcPr>
          <w:p w14:paraId="6F60EFAE" w14:textId="624D0048" w:rsidR="00EE3026" w:rsidRPr="00083421" w:rsidRDefault="00EE3026" w:rsidP="00804D86">
            <w:r>
              <w:t>Daniel Whitefield, PhD student, Biomedical Engineering, Carnegie Mellon University</w:t>
            </w:r>
          </w:p>
        </w:tc>
        <w:tc>
          <w:tcPr>
            <w:tcW w:w="3180" w:type="dxa"/>
          </w:tcPr>
          <w:p w14:paraId="74D7C884" w14:textId="66B654F9" w:rsidR="00EE3026" w:rsidRDefault="00EE3026" w:rsidP="00CF30EA">
            <w:pPr>
              <w:rPr>
                <w:lang w:val="sv-SE"/>
              </w:rPr>
            </w:pPr>
            <w:r>
              <w:rPr>
                <w:lang w:val="sv-SE"/>
              </w:rPr>
              <w:t xml:space="preserve">Qualifying </w:t>
            </w:r>
            <w:r w:rsidR="00AB7174">
              <w:rPr>
                <w:lang w:val="sv-SE"/>
              </w:rPr>
              <w:t>E</w:t>
            </w:r>
            <w:r>
              <w:rPr>
                <w:lang w:val="sv-SE"/>
              </w:rPr>
              <w:t>xam</w:t>
            </w:r>
          </w:p>
        </w:tc>
      </w:tr>
      <w:tr w:rsidR="00357A70" w:rsidRPr="009C2B2D" w14:paraId="7A661583" w14:textId="77777777" w:rsidTr="2C2D5F19">
        <w:trPr>
          <w:cantSplit/>
          <w:tblCellSpacing w:w="50" w:type="dxa"/>
          <w:jc w:val="center"/>
        </w:trPr>
        <w:tc>
          <w:tcPr>
            <w:tcW w:w="1740" w:type="dxa"/>
          </w:tcPr>
          <w:p w14:paraId="240EAAE0" w14:textId="5270BD9B" w:rsidR="00357A70" w:rsidRDefault="004A76AD" w:rsidP="00CF30EA">
            <w:r>
              <w:t>0</w:t>
            </w:r>
            <w:r w:rsidR="00357A70">
              <w:t>4/2019</w:t>
            </w:r>
          </w:p>
        </w:tc>
        <w:tc>
          <w:tcPr>
            <w:tcW w:w="3770" w:type="dxa"/>
          </w:tcPr>
          <w:p w14:paraId="61BE1649" w14:textId="32FBBB29" w:rsidR="00357A70" w:rsidRPr="00083421" w:rsidRDefault="00357A70" w:rsidP="00804D86">
            <w:r w:rsidRPr="00083421">
              <w:t>Meghan Matlack, PhD student, Environmental and Occupational Health</w:t>
            </w:r>
          </w:p>
        </w:tc>
        <w:tc>
          <w:tcPr>
            <w:tcW w:w="3180" w:type="dxa"/>
          </w:tcPr>
          <w:p w14:paraId="5469D03A" w14:textId="6F09B002" w:rsidR="00357A70" w:rsidRDefault="00357A70" w:rsidP="00CF30EA">
            <w:pPr>
              <w:rPr>
                <w:lang w:val="sv-SE"/>
              </w:rPr>
            </w:pPr>
            <w:r>
              <w:rPr>
                <w:lang w:val="sv-SE"/>
              </w:rPr>
              <w:t>Qualifying Exam, chair</w:t>
            </w:r>
          </w:p>
        </w:tc>
      </w:tr>
      <w:tr w:rsidR="00A80886" w:rsidRPr="009C2B2D" w14:paraId="34B4FD58" w14:textId="77777777" w:rsidTr="2C2D5F19">
        <w:trPr>
          <w:cantSplit/>
          <w:tblCellSpacing w:w="50" w:type="dxa"/>
          <w:jc w:val="center"/>
        </w:trPr>
        <w:tc>
          <w:tcPr>
            <w:tcW w:w="1740" w:type="dxa"/>
          </w:tcPr>
          <w:p w14:paraId="7E3F85F3" w14:textId="1E67D6A3" w:rsidR="00A80886" w:rsidRPr="009C2B2D" w:rsidRDefault="00A80886" w:rsidP="00CF30EA">
            <w:r>
              <w:t>11/2017</w:t>
            </w:r>
          </w:p>
        </w:tc>
        <w:tc>
          <w:tcPr>
            <w:tcW w:w="3770" w:type="dxa"/>
          </w:tcPr>
          <w:p w14:paraId="6602A9A5" w14:textId="206DE568" w:rsidR="00A80886" w:rsidRPr="00083421" w:rsidRDefault="00A80886" w:rsidP="00804D86">
            <w:r w:rsidRPr="00083421">
              <w:t>Amrita Sahu, PhD student, Environmental and Occupational Health</w:t>
            </w:r>
          </w:p>
        </w:tc>
        <w:tc>
          <w:tcPr>
            <w:tcW w:w="3180" w:type="dxa"/>
          </w:tcPr>
          <w:p w14:paraId="0F330E37" w14:textId="33067FF4" w:rsidR="00A80886" w:rsidRPr="009C2B2D" w:rsidRDefault="00A80886" w:rsidP="00CF30EA">
            <w:pPr>
              <w:rPr>
                <w:lang w:val="sv-SE"/>
              </w:rPr>
            </w:pPr>
            <w:r>
              <w:rPr>
                <w:lang w:val="sv-SE"/>
              </w:rPr>
              <w:t>Qualifying Exam, chair</w:t>
            </w:r>
          </w:p>
        </w:tc>
      </w:tr>
      <w:tr w:rsidR="00CF30EA" w:rsidRPr="009C2B2D" w14:paraId="263640D5" w14:textId="77777777" w:rsidTr="2C2D5F19">
        <w:trPr>
          <w:cantSplit/>
          <w:tblCellSpacing w:w="50" w:type="dxa"/>
          <w:jc w:val="center"/>
        </w:trPr>
        <w:tc>
          <w:tcPr>
            <w:tcW w:w="1740" w:type="dxa"/>
          </w:tcPr>
          <w:p w14:paraId="200BD1A3" w14:textId="4F001D4C" w:rsidR="00CF30EA" w:rsidRPr="009C2B2D" w:rsidRDefault="004A76AD" w:rsidP="00CF30EA">
            <w:r>
              <w:t>0</w:t>
            </w:r>
            <w:r w:rsidR="00CF30EA" w:rsidRPr="009C2B2D">
              <w:t>6/2016</w:t>
            </w:r>
          </w:p>
        </w:tc>
        <w:tc>
          <w:tcPr>
            <w:tcW w:w="3770" w:type="dxa"/>
          </w:tcPr>
          <w:p w14:paraId="00760D05" w14:textId="302AD3D7" w:rsidR="00CF30EA" w:rsidRPr="00083421" w:rsidRDefault="00E7187F" w:rsidP="00804D86">
            <w:r w:rsidRPr="00083421">
              <w:t xml:space="preserve">Emily </w:t>
            </w:r>
            <w:proofErr w:type="spellStart"/>
            <w:r w:rsidRPr="00083421">
              <w:t>Beckwitt</w:t>
            </w:r>
            <w:proofErr w:type="spellEnd"/>
            <w:r w:rsidR="00B70574" w:rsidRPr="00083421">
              <w:t xml:space="preserve">, PhD student, Molecular Biophysics and Structural Biology Program </w:t>
            </w:r>
          </w:p>
        </w:tc>
        <w:tc>
          <w:tcPr>
            <w:tcW w:w="3180" w:type="dxa"/>
          </w:tcPr>
          <w:p w14:paraId="4BDE3223" w14:textId="55F24ED0" w:rsidR="00CF30EA" w:rsidRPr="009C2B2D" w:rsidRDefault="00E7187F" w:rsidP="00CF30EA">
            <w:pPr>
              <w:rPr>
                <w:lang w:val="sv-SE"/>
              </w:rPr>
            </w:pPr>
            <w:r w:rsidRPr="009C2B2D">
              <w:rPr>
                <w:lang w:val="sv-SE"/>
              </w:rPr>
              <w:t>Comprehensive Exam, chair</w:t>
            </w:r>
          </w:p>
        </w:tc>
      </w:tr>
      <w:tr w:rsidR="00CF30EA" w:rsidRPr="009C2B2D" w14:paraId="5FBA6A6C" w14:textId="77777777" w:rsidTr="2C2D5F19">
        <w:trPr>
          <w:cantSplit/>
          <w:tblCellSpacing w:w="50" w:type="dxa"/>
          <w:jc w:val="center"/>
        </w:trPr>
        <w:tc>
          <w:tcPr>
            <w:tcW w:w="1740" w:type="dxa"/>
          </w:tcPr>
          <w:p w14:paraId="1ABCBB0C" w14:textId="35671792" w:rsidR="00CF30EA" w:rsidRPr="009C2B2D" w:rsidRDefault="004A76AD" w:rsidP="00CF30EA">
            <w:r>
              <w:t>0</w:t>
            </w:r>
            <w:r w:rsidR="00CF30EA" w:rsidRPr="009C2B2D">
              <w:t>6/2016</w:t>
            </w:r>
          </w:p>
        </w:tc>
        <w:tc>
          <w:tcPr>
            <w:tcW w:w="3770" w:type="dxa"/>
          </w:tcPr>
          <w:p w14:paraId="55608516" w14:textId="760DA1B7" w:rsidR="00CF30EA" w:rsidRPr="00083421" w:rsidRDefault="00CF30EA" w:rsidP="00804D86">
            <w:r w:rsidRPr="00083421">
              <w:t xml:space="preserve">Emilie </w:t>
            </w:r>
            <w:proofErr w:type="spellStart"/>
            <w:r w:rsidRPr="00083421">
              <w:t>Castronio</w:t>
            </w:r>
            <w:proofErr w:type="spellEnd"/>
            <w:r w:rsidR="00B70574" w:rsidRPr="00083421">
              <w:t>, PhD student, Environmental and Occupational Health</w:t>
            </w:r>
          </w:p>
        </w:tc>
        <w:tc>
          <w:tcPr>
            <w:tcW w:w="3180" w:type="dxa"/>
          </w:tcPr>
          <w:p w14:paraId="72DE9300" w14:textId="16D790E4" w:rsidR="00CF30EA" w:rsidRPr="009C2B2D" w:rsidRDefault="00CF30EA" w:rsidP="00CF30EA">
            <w:pPr>
              <w:rPr>
                <w:lang w:val="sv-SE"/>
              </w:rPr>
            </w:pPr>
            <w:r w:rsidRPr="009C2B2D">
              <w:rPr>
                <w:lang w:val="sv-SE"/>
              </w:rPr>
              <w:t>Qualifying Exam, chair</w:t>
            </w:r>
          </w:p>
        </w:tc>
      </w:tr>
      <w:tr w:rsidR="00FD0569" w:rsidRPr="009C2B2D" w14:paraId="1CC8730F" w14:textId="77777777" w:rsidTr="2C2D5F19">
        <w:trPr>
          <w:cantSplit/>
          <w:tblCellSpacing w:w="50" w:type="dxa"/>
          <w:jc w:val="center"/>
        </w:trPr>
        <w:tc>
          <w:tcPr>
            <w:tcW w:w="1740" w:type="dxa"/>
          </w:tcPr>
          <w:p w14:paraId="28C98BE4" w14:textId="14164523" w:rsidR="00FD0569" w:rsidRPr="009C2B2D" w:rsidRDefault="004A76AD" w:rsidP="00804D86">
            <w:r>
              <w:t>0</w:t>
            </w:r>
            <w:r w:rsidR="00FD0569" w:rsidRPr="009C2B2D">
              <w:t>6/2014</w:t>
            </w:r>
          </w:p>
        </w:tc>
        <w:tc>
          <w:tcPr>
            <w:tcW w:w="3770" w:type="dxa"/>
          </w:tcPr>
          <w:p w14:paraId="57086432" w14:textId="20DC9092" w:rsidR="00FD0569" w:rsidRPr="00083421" w:rsidRDefault="00FD0569" w:rsidP="00804D86">
            <w:r w:rsidRPr="00083421">
              <w:t xml:space="preserve">Kindra </w:t>
            </w:r>
            <w:proofErr w:type="spellStart"/>
            <w:r w:rsidRPr="00083421">
              <w:t>Witlatch</w:t>
            </w:r>
            <w:proofErr w:type="spellEnd"/>
            <w:r w:rsidRPr="00083421">
              <w:t>, PhD</w:t>
            </w:r>
            <w:r w:rsidR="00B70574" w:rsidRPr="00083421">
              <w:t xml:space="preserve"> student</w:t>
            </w:r>
            <w:r w:rsidRPr="00083421">
              <w:t>, Molecular Biophysics and Structural Biology Program</w:t>
            </w:r>
          </w:p>
        </w:tc>
        <w:tc>
          <w:tcPr>
            <w:tcW w:w="3180" w:type="dxa"/>
          </w:tcPr>
          <w:p w14:paraId="77F8BF1B" w14:textId="40AA1380" w:rsidR="00FD0569" w:rsidRPr="009C2B2D" w:rsidRDefault="00FD0569" w:rsidP="00804D86">
            <w:pPr>
              <w:rPr>
                <w:lang w:val="sv-SE"/>
              </w:rPr>
            </w:pPr>
            <w:r w:rsidRPr="009C2B2D">
              <w:rPr>
                <w:lang w:val="sv-SE"/>
              </w:rPr>
              <w:t>Comprehenisve Exam, chair</w:t>
            </w:r>
          </w:p>
        </w:tc>
      </w:tr>
      <w:tr w:rsidR="00532D03" w:rsidRPr="009C2B2D" w14:paraId="1863C15B" w14:textId="77777777" w:rsidTr="2C2D5F19">
        <w:trPr>
          <w:cantSplit/>
          <w:tblCellSpacing w:w="50" w:type="dxa"/>
          <w:jc w:val="center"/>
        </w:trPr>
        <w:tc>
          <w:tcPr>
            <w:tcW w:w="1740" w:type="dxa"/>
          </w:tcPr>
          <w:p w14:paraId="248EF95C" w14:textId="6AFA0171" w:rsidR="00532D03" w:rsidRPr="009C2B2D" w:rsidRDefault="004A76AD" w:rsidP="00804D86">
            <w:r>
              <w:t>0</w:t>
            </w:r>
            <w:r w:rsidR="00532D03" w:rsidRPr="009C2B2D">
              <w:t>6/2014</w:t>
            </w:r>
          </w:p>
        </w:tc>
        <w:tc>
          <w:tcPr>
            <w:tcW w:w="3770" w:type="dxa"/>
          </w:tcPr>
          <w:p w14:paraId="1C0117AA" w14:textId="2AD83751" w:rsidR="00532D03" w:rsidRPr="00083421" w:rsidRDefault="00532D03" w:rsidP="00804D86">
            <w:r w:rsidRPr="00083421">
              <w:t>Meghan Sullivan, PhD student, Molecular Genetics and Developmental Biology Program</w:t>
            </w:r>
          </w:p>
        </w:tc>
        <w:tc>
          <w:tcPr>
            <w:tcW w:w="3180" w:type="dxa"/>
          </w:tcPr>
          <w:p w14:paraId="70F5950B" w14:textId="43CEF1AC" w:rsidR="00532D03" w:rsidRPr="009C2B2D" w:rsidRDefault="00532D03" w:rsidP="00804D86">
            <w:pPr>
              <w:rPr>
                <w:lang w:val="sv-SE"/>
              </w:rPr>
            </w:pPr>
            <w:r w:rsidRPr="009C2B2D">
              <w:rPr>
                <w:lang w:val="sv-SE"/>
              </w:rPr>
              <w:t>Comprehensive Exam</w:t>
            </w:r>
          </w:p>
        </w:tc>
      </w:tr>
      <w:tr w:rsidR="00363ACD" w:rsidRPr="009C2B2D" w14:paraId="0306B9A5" w14:textId="77777777" w:rsidTr="2C2D5F19">
        <w:trPr>
          <w:cantSplit/>
          <w:tblCellSpacing w:w="50" w:type="dxa"/>
          <w:jc w:val="center"/>
        </w:trPr>
        <w:tc>
          <w:tcPr>
            <w:tcW w:w="1740" w:type="dxa"/>
          </w:tcPr>
          <w:p w14:paraId="6DC0CE58" w14:textId="77777777" w:rsidR="00363ACD" w:rsidRPr="009C2B2D" w:rsidRDefault="007C7C88" w:rsidP="00804D86">
            <w:r w:rsidRPr="009C2B2D">
              <w:t>11</w:t>
            </w:r>
            <w:r w:rsidR="00363ACD" w:rsidRPr="009C2B2D">
              <w:t>/2014</w:t>
            </w:r>
          </w:p>
        </w:tc>
        <w:tc>
          <w:tcPr>
            <w:tcW w:w="3770" w:type="dxa"/>
          </w:tcPr>
          <w:p w14:paraId="18B8F983" w14:textId="77777777" w:rsidR="00363ACD" w:rsidRPr="00083421" w:rsidRDefault="00363ACD" w:rsidP="00804D86">
            <w:r w:rsidRPr="00083421">
              <w:t>Teresa Anguiano, PhD student, Environmental and Occupational Health</w:t>
            </w:r>
          </w:p>
        </w:tc>
        <w:tc>
          <w:tcPr>
            <w:tcW w:w="3180" w:type="dxa"/>
          </w:tcPr>
          <w:p w14:paraId="0B48CDAA" w14:textId="77777777" w:rsidR="00363ACD" w:rsidRPr="009C2B2D" w:rsidRDefault="00363ACD" w:rsidP="00804D86">
            <w:pPr>
              <w:rPr>
                <w:lang w:val="sv-SE"/>
              </w:rPr>
            </w:pPr>
            <w:r w:rsidRPr="009C2B2D">
              <w:rPr>
                <w:lang w:val="sv-SE"/>
              </w:rPr>
              <w:t>Qualifying Examination, chair</w:t>
            </w:r>
          </w:p>
        </w:tc>
      </w:tr>
      <w:tr w:rsidR="00F35C99" w:rsidRPr="009C2B2D" w14:paraId="0350868E" w14:textId="77777777" w:rsidTr="2C2D5F19">
        <w:trPr>
          <w:cantSplit/>
          <w:tblCellSpacing w:w="50" w:type="dxa"/>
          <w:jc w:val="center"/>
        </w:trPr>
        <w:tc>
          <w:tcPr>
            <w:tcW w:w="1740" w:type="dxa"/>
          </w:tcPr>
          <w:p w14:paraId="340C9BF9" w14:textId="35ADE369" w:rsidR="00F35C99" w:rsidRPr="009C2B2D" w:rsidRDefault="00F35C99" w:rsidP="00804D86">
            <w:r w:rsidRPr="009C2B2D">
              <w:t>10/24/</w:t>
            </w:r>
            <w:r w:rsidR="004A76AD">
              <w:t>20</w:t>
            </w:r>
            <w:r w:rsidRPr="009C2B2D">
              <w:t>13</w:t>
            </w:r>
          </w:p>
        </w:tc>
        <w:tc>
          <w:tcPr>
            <w:tcW w:w="3770" w:type="dxa"/>
          </w:tcPr>
          <w:p w14:paraId="62C87FAA" w14:textId="1EB63E32" w:rsidR="00F35C99" w:rsidRPr="00083421" w:rsidRDefault="00F35C99" w:rsidP="00804D86">
            <w:r w:rsidRPr="00083421">
              <w:t xml:space="preserve">Amin </w:t>
            </w:r>
            <w:proofErr w:type="spellStart"/>
            <w:r w:rsidR="009C61F0" w:rsidRPr="00083421">
              <w:t>Cheikhi</w:t>
            </w:r>
            <w:proofErr w:type="spellEnd"/>
            <w:r w:rsidR="009C61F0" w:rsidRPr="00083421">
              <w:t>,</w:t>
            </w:r>
            <w:r w:rsidRPr="00083421">
              <w:t xml:space="preserve"> 1 PhD student, Environmental and Occupational Health</w:t>
            </w:r>
          </w:p>
        </w:tc>
        <w:tc>
          <w:tcPr>
            <w:tcW w:w="3180" w:type="dxa"/>
          </w:tcPr>
          <w:p w14:paraId="40D6964B" w14:textId="77777777" w:rsidR="00F35C99" w:rsidRPr="009C2B2D" w:rsidRDefault="00F35C99" w:rsidP="00804D86">
            <w:pPr>
              <w:rPr>
                <w:lang w:val="sv-SE"/>
              </w:rPr>
            </w:pPr>
            <w:r w:rsidRPr="009C2B2D">
              <w:rPr>
                <w:lang w:val="sv-SE"/>
              </w:rPr>
              <w:t>Qualifying Examination, chair</w:t>
            </w:r>
          </w:p>
        </w:tc>
      </w:tr>
      <w:tr w:rsidR="00141422" w:rsidRPr="009C2B2D" w14:paraId="7C69225E" w14:textId="77777777" w:rsidTr="2C2D5F19">
        <w:trPr>
          <w:cantSplit/>
          <w:tblCellSpacing w:w="50" w:type="dxa"/>
          <w:jc w:val="center"/>
        </w:trPr>
        <w:tc>
          <w:tcPr>
            <w:tcW w:w="1740" w:type="dxa"/>
          </w:tcPr>
          <w:p w14:paraId="434697C1" w14:textId="0ACDC038" w:rsidR="00141422" w:rsidRPr="009C2B2D" w:rsidRDefault="004A76AD" w:rsidP="00804D86">
            <w:r>
              <w:t>0</w:t>
            </w:r>
            <w:r w:rsidR="00A119D1" w:rsidRPr="009C2B2D">
              <w:t>7/29/</w:t>
            </w:r>
            <w:r>
              <w:t>20</w:t>
            </w:r>
            <w:r w:rsidR="00A119D1" w:rsidRPr="009C2B2D">
              <w:t>13</w:t>
            </w:r>
          </w:p>
        </w:tc>
        <w:tc>
          <w:tcPr>
            <w:tcW w:w="3770" w:type="dxa"/>
          </w:tcPr>
          <w:p w14:paraId="06389A5D" w14:textId="7A2FB62A" w:rsidR="00141422" w:rsidRPr="00083421" w:rsidRDefault="001900AE" w:rsidP="00804D86">
            <w:r w:rsidRPr="00083421">
              <w:t>Stephen K. Godin, 1 PhD</w:t>
            </w:r>
            <w:r w:rsidR="00882270" w:rsidRPr="00083421">
              <w:t xml:space="preserve"> student, Molecular Genetics and </w:t>
            </w:r>
            <w:r w:rsidR="00333A22" w:rsidRPr="00083421">
              <w:t>Developmental</w:t>
            </w:r>
            <w:r w:rsidR="00882270" w:rsidRPr="00083421">
              <w:t xml:space="preserve"> Biology program</w:t>
            </w:r>
          </w:p>
        </w:tc>
        <w:tc>
          <w:tcPr>
            <w:tcW w:w="3180" w:type="dxa"/>
          </w:tcPr>
          <w:p w14:paraId="4486A4B2" w14:textId="77777777" w:rsidR="00141422" w:rsidRPr="009C2B2D" w:rsidRDefault="00F45923" w:rsidP="00804D86">
            <w:pPr>
              <w:rPr>
                <w:lang w:val="sv-SE"/>
              </w:rPr>
            </w:pPr>
            <w:r w:rsidRPr="009C2B2D">
              <w:rPr>
                <w:lang w:val="sv-SE"/>
              </w:rPr>
              <w:t>Comprehensive Examination</w:t>
            </w:r>
          </w:p>
        </w:tc>
      </w:tr>
      <w:tr w:rsidR="0060497E" w:rsidRPr="009C2B2D" w14:paraId="4AAB98A6" w14:textId="77777777" w:rsidTr="2C2D5F19">
        <w:trPr>
          <w:cantSplit/>
          <w:tblCellSpacing w:w="50" w:type="dxa"/>
          <w:jc w:val="center"/>
        </w:trPr>
        <w:tc>
          <w:tcPr>
            <w:tcW w:w="1740" w:type="dxa"/>
          </w:tcPr>
          <w:p w14:paraId="68586AF4" w14:textId="081CD4D5" w:rsidR="0060497E" w:rsidRPr="009C2B2D" w:rsidRDefault="004A76AD" w:rsidP="00804D86">
            <w:r>
              <w:t>0</w:t>
            </w:r>
            <w:r w:rsidR="0060497E" w:rsidRPr="009C2B2D">
              <w:t>7/23/</w:t>
            </w:r>
            <w:r>
              <w:t>20</w:t>
            </w:r>
            <w:r w:rsidR="0060497E" w:rsidRPr="009C2B2D">
              <w:t>13</w:t>
            </w:r>
          </w:p>
        </w:tc>
        <w:tc>
          <w:tcPr>
            <w:tcW w:w="3770" w:type="dxa"/>
          </w:tcPr>
          <w:p w14:paraId="230C07C1" w14:textId="77777777" w:rsidR="0060497E" w:rsidRPr="00083421" w:rsidRDefault="00F23060" w:rsidP="00804D86">
            <w:r w:rsidRPr="00083421">
              <w:t>Courtney Roper, 1 PhD EOH student</w:t>
            </w:r>
          </w:p>
        </w:tc>
        <w:tc>
          <w:tcPr>
            <w:tcW w:w="3180" w:type="dxa"/>
          </w:tcPr>
          <w:p w14:paraId="1F924D48" w14:textId="77777777" w:rsidR="0060497E" w:rsidRPr="009C2B2D" w:rsidRDefault="00754FA4" w:rsidP="00804D86">
            <w:pPr>
              <w:rPr>
                <w:lang w:val="sv-SE"/>
              </w:rPr>
            </w:pPr>
            <w:r w:rsidRPr="009C2B2D">
              <w:rPr>
                <w:lang w:val="sv-SE"/>
              </w:rPr>
              <w:t>Qualifying Examination, chair</w:t>
            </w:r>
          </w:p>
        </w:tc>
      </w:tr>
      <w:tr w:rsidR="002E465B" w:rsidRPr="009C2B2D" w14:paraId="2989487B" w14:textId="77777777" w:rsidTr="2C2D5F19">
        <w:trPr>
          <w:cantSplit/>
          <w:tblCellSpacing w:w="50" w:type="dxa"/>
          <w:jc w:val="center"/>
        </w:trPr>
        <w:tc>
          <w:tcPr>
            <w:tcW w:w="1740" w:type="dxa"/>
          </w:tcPr>
          <w:p w14:paraId="340BFBCF" w14:textId="647A7EE4" w:rsidR="002E465B" w:rsidRPr="009C2B2D" w:rsidRDefault="004A76AD" w:rsidP="00804D86">
            <w:r>
              <w:t>0</w:t>
            </w:r>
            <w:r w:rsidR="00A47D78" w:rsidRPr="009C2B2D">
              <w:t>7/</w:t>
            </w:r>
            <w:r>
              <w:t>0</w:t>
            </w:r>
            <w:r w:rsidR="00A47D78" w:rsidRPr="009C2B2D">
              <w:t>9/</w:t>
            </w:r>
            <w:r>
              <w:t>20</w:t>
            </w:r>
            <w:r w:rsidR="002E465B" w:rsidRPr="009C2B2D">
              <w:t>13</w:t>
            </w:r>
          </w:p>
        </w:tc>
        <w:tc>
          <w:tcPr>
            <w:tcW w:w="3770" w:type="dxa"/>
          </w:tcPr>
          <w:p w14:paraId="4AC8166E" w14:textId="77777777" w:rsidR="002E465B" w:rsidRPr="009C2B2D" w:rsidRDefault="00DD62F2" w:rsidP="00804D86">
            <w:pPr>
              <w:rPr>
                <w:lang w:val="sv-SE"/>
              </w:rPr>
            </w:pPr>
            <w:r w:rsidRPr="009C2B2D">
              <w:rPr>
                <w:lang w:val="sv-SE"/>
              </w:rPr>
              <w:t xml:space="preserve">Muwen Ben Kong, 1 PhD student, Molecular Biophysics and Structural Biology </w:t>
            </w:r>
            <w:r w:rsidR="000435EF" w:rsidRPr="009C2B2D">
              <w:rPr>
                <w:lang w:val="sv-SE"/>
              </w:rPr>
              <w:t>program</w:t>
            </w:r>
          </w:p>
        </w:tc>
        <w:tc>
          <w:tcPr>
            <w:tcW w:w="3180" w:type="dxa"/>
          </w:tcPr>
          <w:p w14:paraId="791158D1" w14:textId="77777777" w:rsidR="002E465B" w:rsidRPr="009C2B2D" w:rsidRDefault="00C6515A" w:rsidP="00804D86">
            <w:pPr>
              <w:rPr>
                <w:lang w:val="sv-SE"/>
              </w:rPr>
            </w:pPr>
            <w:r w:rsidRPr="009C2B2D">
              <w:rPr>
                <w:lang w:val="sv-SE"/>
              </w:rPr>
              <w:t>Comprehensive Examination</w:t>
            </w:r>
          </w:p>
        </w:tc>
      </w:tr>
      <w:tr w:rsidR="00804D86" w:rsidRPr="009C2B2D" w14:paraId="2456E8BA" w14:textId="77777777" w:rsidTr="2C2D5F19">
        <w:trPr>
          <w:cantSplit/>
          <w:tblCellSpacing w:w="50" w:type="dxa"/>
          <w:jc w:val="center"/>
        </w:trPr>
        <w:tc>
          <w:tcPr>
            <w:tcW w:w="1740" w:type="dxa"/>
          </w:tcPr>
          <w:p w14:paraId="12AE6895" w14:textId="740DB997" w:rsidR="00804D86" w:rsidRPr="009C2B2D" w:rsidRDefault="00804D86" w:rsidP="00804D86">
            <w:r w:rsidRPr="009C2B2D">
              <w:t>12/</w:t>
            </w:r>
            <w:r w:rsidR="004A76AD">
              <w:t>0</w:t>
            </w:r>
            <w:r w:rsidRPr="009C2B2D">
              <w:t>7/</w:t>
            </w:r>
            <w:r w:rsidR="004A76AD">
              <w:t>20</w:t>
            </w:r>
            <w:r w:rsidRPr="009C2B2D">
              <w:t>11</w:t>
            </w:r>
          </w:p>
        </w:tc>
        <w:tc>
          <w:tcPr>
            <w:tcW w:w="3770" w:type="dxa"/>
          </w:tcPr>
          <w:p w14:paraId="47EEE40F" w14:textId="77777777" w:rsidR="00804D86" w:rsidRPr="009C2B2D" w:rsidRDefault="00804D86" w:rsidP="00804D86">
            <w:pPr>
              <w:rPr>
                <w:lang w:val="sv-SE"/>
              </w:rPr>
            </w:pPr>
            <w:r w:rsidRPr="009C2B2D">
              <w:rPr>
                <w:lang w:val="sv-SE"/>
              </w:rPr>
              <w:t>Shilpi Oberoi, 1 PhD EOH student</w:t>
            </w:r>
          </w:p>
        </w:tc>
        <w:tc>
          <w:tcPr>
            <w:tcW w:w="3180" w:type="dxa"/>
          </w:tcPr>
          <w:p w14:paraId="32AFFBAD" w14:textId="77777777" w:rsidR="00804D86" w:rsidRPr="009C2B2D" w:rsidRDefault="00804D86" w:rsidP="00804D86">
            <w:pPr>
              <w:rPr>
                <w:lang w:val="sv-SE"/>
              </w:rPr>
            </w:pPr>
            <w:r w:rsidRPr="009C2B2D">
              <w:rPr>
                <w:lang w:val="sv-SE"/>
              </w:rPr>
              <w:t>Qualifying Examination, chair</w:t>
            </w:r>
          </w:p>
        </w:tc>
      </w:tr>
      <w:tr w:rsidR="00804D86" w:rsidRPr="009C2B2D" w14:paraId="175A372E" w14:textId="77777777" w:rsidTr="2C2D5F19">
        <w:trPr>
          <w:cantSplit/>
          <w:tblCellSpacing w:w="50" w:type="dxa"/>
          <w:jc w:val="center"/>
        </w:trPr>
        <w:tc>
          <w:tcPr>
            <w:tcW w:w="1740" w:type="dxa"/>
          </w:tcPr>
          <w:p w14:paraId="352AE8FC" w14:textId="7686C340" w:rsidR="00804D86" w:rsidRPr="009C2B2D" w:rsidRDefault="004A76AD" w:rsidP="00804D86">
            <w:r>
              <w:t>0</w:t>
            </w:r>
            <w:r w:rsidR="00804D86" w:rsidRPr="009C2B2D">
              <w:t>6/15/</w:t>
            </w:r>
            <w:r>
              <w:t>20</w:t>
            </w:r>
            <w:r w:rsidR="00804D86" w:rsidRPr="009C2B2D">
              <w:t>10</w:t>
            </w:r>
          </w:p>
          <w:p w14:paraId="4A38D4FA" w14:textId="08B02F45" w:rsidR="00804D86" w:rsidRPr="009C2B2D" w:rsidRDefault="004A76AD" w:rsidP="00804D86">
            <w:r>
              <w:t>0</w:t>
            </w:r>
            <w:r w:rsidR="00804D86" w:rsidRPr="009C2B2D">
              <w:t>3/30/</w:t>
            </w:r>
            <w:r>
              <w:t>20</w:t>
            </w:r>
            <w:r w:rsidR="00804D86" w:rsidRPr="009C2B2D">
              <w:t>11</w:t>
            </w:r>
          </w:p>
        </w:tc>
        <w:tc>
          <w:tcPr>
            <w:tcW w:w="3770" w:type="dxa"/>
          </w:tcPr>
          <w:p w14:paraId="014F54F7" w14:textId="77777777" w:rsidR="00804D86" w:rsidRPr="00083421" w:rsidRDefault="00804D86" w:rsidP="00804D86">
            <w:r w:rsidRPr="00083421">
              <w:t>Advaitha Madireddy, 1 PhD Human Genetics student</w:t>
            </w:r>
          </w:p>
        </w:tc>
        <w:tc>
          <w:tcPr>
            <w:tcW w:w="3180" w:type="dxa"/>
          </w:tcPr>
          <w:p w14:paraId="5B7B288C" w14:textId="77777777" w:rsidR="00804D86" w:rsidRPr="009C2B2D" w:rsidRDefault="00804D86" w:rsidP="00804D86">
            <w:pPr>
              <w:rPr>
                <w:lang w:val="sv-SE"/>
              </w:rPr>
            </w:pPr>
            <w:r w:rsidRPr="009C2B2D">
              <w:rPr>
                <w:lang w:val="sv-SE"/>
              </w:rPr>
              <w:t>Qualifying Examination</w:t>
            </w:r>
          </w:p>
          <w:p w14:paraId="1ECF7222" w14:textId="77777777" w:rsidR="00804D86" w:rsidRPr="009C2B2D" w:rsidRDefault="00804D86" w:rsidP="00804D86">
            <w:pPr>
              <w:rPr>
                <w:lang w:val="sv-SE"/>
              </w:rPr>
            </w:pPr>
            <w:r w:rsidRPr="009C2B2D">
              <w:rPr>
                <w:lang w:val="sv-SE"/>
              </w:rPr>
              <w:t>Comprehensive Examination</w:t>
            </w:r>
          </w:p>
        </w:tc>
      </w:tr>
      <w:tr w:rsidR="00804D86" w:rsidRPr="009C2B2D" w14:paraId="78749149" w14:textId="77777777" w:rsidTr="2C2D5F19">
        <w:trPr>
          <w:cantSplit/>
          <w:tblCellSpacing w:w="50" w:type="dxa"/>
          <w:jc w:val="center"/>
        </w:trPr>
        <w:tc>
          <w:tcPr>
            <w:tcW w:w="1740" w:type="dxa"/>
          </w:tcPr>
          <w:p w14:paraId="7B03955B" w14:textId="14964FCC" w:rsidR="00804D86" w:rsidRPr="009C2B2D" w:rsidRDefault="004A76AD" w:rsidP="00804D86">
            <w:r>
              <w:t>0</w:t>
            </w:r>
            <w:r w:rsidR="00804D86" w:rsidRPr="009C2B2D">
              <w:t>4/19/</w:t>
            </w:r>
            <w:r>
              <w:t>20</w:t>
            </w:r>
            <w:r w:rsidR="00804D86" w:rsidRPr="009C2B2D">
              <w:t>10</w:t>
            </w:r>
          </w:p>
        </w:tc>
        <w:tc>
          <w:tcPr>
            <w:tcW w:w="3770" w:type="dxa"/>
          </w:tcPr>
          <w:p w14:paraId="5385C65C" w14:textId="77777777" w:rsidR="00804D86" w:rsidRPr="00083421" w:rsidRDefault="00804D86" w:rsidP="00804D86">
            <w:r w:rsidRPr="00083421">
              <w:t xml:space="preserve">Lolita </w:t>
            </w:r>
            <w:proofErr w:type="spellStart"/>
            <w:r w:rsidRPr="00083421">
              <w:t>Nidadavolu</w:t>
            </w:r>
            <w:proofErr w:type="spellEnd"/>
            <w:r w:rsidRPr="00083421">
              <w:t>, 1 MD/PhD Microbiology and Molecular Genetics student</w:t>
            </w:r>
          </w:p>
        </w:tc>
        <w:tc>
          <w:tcPr>
            <w:tcW w:w="3180" w:type="dxa"/>
          </w:tcPr>
          <w:p w14:paraId="4E178C77" w14:textId="77777777" w:rsidR="00804D86" w:rsidRPr="009C2B2D" w:rsidRDefault="00804D86" w:rsidP="00804D86">
            <w:pPr>
              <w:rPr>
                <w:lang w:val="sv-SE"/>
              </w:rPr>
            </w:pPr>
            <w:r w:rsidRPr="009C2B2D">
              <w:rPr>
                <w:lang w:val="sv-SE"/>
              </w:rPr>
              <w:t>Comprehensive Examination</w:t>
            </w:r>
          </w:p>
        </w:tc>
      </w:tr>
      <w:tr w:rsidR="00804D86" w:rsidRPr="009C2B2D" w14:paraId="0C11EE1C" w14:textId="77777777" w:rsidTr="2C2D5F19">
        <w:trPr>
          <w:cantSplit/>
          <w:tblCellSpacing w:w="50" w:type="dxa"/>
          <w:jc w:val="center"/>
        </w:trPr>
        <w:tc>
          <w:tcPr>
            <w:tcW w:w="1740" w:type="dxa"/>
          </w:tcPr>
          <w:p w14:paraId="2AF6987A" w14:textId="5E060337" w:rsidR="00804D86" w:rsidRPr="009C2B2D" w:rsidRDefault="004A76AD" w:rsidP="007C7C88">
            <w:r>
              <w:t>0</w:t>
            </w:r>
            <w:r w:rsidR="00804D86" w:rsidRPr="009C2B2D">
              <w:t>1/04/</w:t>
            </w:r>
            <w:r>
              <w:t>20</w:t>
            </w:r>
            <w:r w:rsidR="00804D86" w:rsidRPr="009C2B2D">
              <w:t>10</w:t>
            </w:r>
          </w:p>
        </w:tc>
        <w:tc>
          <w:tcPr>
            <w:tcW w:w="3770" w:type="dxa"/>
          </w:tcPr>
          <w:p w14:paraId="51445D02" w14:textId="77777777" w:rsidR="00804D86" w:rsidRPr="009C2B2D" w:rsidRDefault="00804D86" w:rsidP="00804D86">
            <w:pPr>
              <w:rPr>
                <w:lang w:val="sv-SE"/>
              </w:rPr>
            </w:pPr>
            <w:r w:rsidRPr="009C2B2D">
              <w:rPr>
                <w:lang w:val="sv-SE"/>
              </w:rPr>
              <w:t>Shannen Liu, 1 PhD EOH</w:t>
            </w:r>
          </w:p>
          <w:p w14:paraId="46B0E3A7" w14:textId="301F7541" w:rsidR="00804D86" w:rsidRPr="009C2B2D" w:rsidRDefault="00B365F3" w:rsidP="00804D86">
            <w:pPr>
              <w:rPr>
                <w:lang w:val="sv-SE"/>
              </w:rPr>
            </w:pPr>
            <w:r w:rsidRPr="009C2B2D">
              <w:rPr>
                <w:lang w:val="sv-SE"/>
              </w:rPr>
              <w:t>S</w:t>
            </w:r>
            <w:r w:rsidR="00804D86" w:rsidRPr="009C2B2D">
              <w:rPr>
                <w:lang w:val="sv-SE"/>
              </w:rPr>
              <w:t>tudent</w:t>
            </w:r>
          </w:p>
        </w:tc>
        <w:tc>
          <w:tcPr>
            <w:tcW w:w="3180" w:type="dxa"/>
          </w:tcPr>
          <w:p w14:paraId="0B1A53EA" w14:textId="77777777" w:rsidR="00804D86" w:rsidRPr="009C2B2D" w:rsidRDefault="00804D86" w:rsidP="00804D86">
            <w:pPr>
              <w:rPr>
                <w:lang w:val="sv-SE"/>
              </w:rPr>
            </w:pPr>
            <w:r w:rsidRPr="009C2B2D">
              <w:rPr>
                <w:lang w:val="sv-SE"/>
              </w:rPr>
              <w:t>Qualifying Examination</w:t>
            </w:r>
            <w:r w:rsidR="00CC0F85" w:rsidRPr="009C2B2D">
              <w:rPr>
                <w:lang w:val="sv-SE"/>
              </w:rPr>
              <w:t>, Chair</w:t>
            </w:r>
          </w:p>
        </w:tc>
      </w:tr>
      <w:tr w:rsidR="00804D86" w:rsidRPr="009C2B2D" w14:paraId="23252CAE" w14:textId="77777777" w:rsidTr="2C2D5F19">
        <w:trPr>
          <w:cantSplit/>
          <w:tblCellSpacing w:w="50" w:type="dxa"/>
          <w:jc w:val="center"/>
        </w:trPr>
        <w:tc>
          <w:tcPr>
            <w:tcW w:w="1740" w:type="dxa"/>
          </w:tcPr>
          <w:p w14:paraId="26E86132" w14:textId="4B31DC71" w:rsidR="00804D86" w:rsidRPr="009C2B2D" w:rsidRDefault="00804D86" w:rsidP="00804D86">
            <w:r w:rsidRPr="009C2B2D">
              <w:t>12/10/</w:t>
            </w:r>
            <w:r w:rsidR="004A76AD">
              <w:t>20</w:t>
            </w:r>
            <w:r w:rsidRPr="009C2B2D">
              <w:t>09</w:t>
            </w:r>
          </w:p>
        </w:tc>
        <w:tc>
          <w:tcPr>
            <w:tcW w:w="3770" w:type="dxa"/>
          </w:tcPr>
          <w:p w14:paraId="3BE57768" w14:textId="77777777" w:rsidR="00804D86" w:rsidRPr="00083421" w:rsidRDefault="00804D86" w:rsidP="00804D86">
            <w:r w:rsidRPr="00083421">
              <w:t>Brian Graham, 1 PhD</w:t>
            </w:r>
          </w:p>
          <w:p w14:paraId="6D22AC1E" w14:textId="77777777" w:rsidR="00804D86" w:rsidRPr="00083421" w:rsidRDefault="00804D86" w:rsidP="00804D86">
            <w:r w:rsidRPr="00083421">
              <w:t>Chemistry student</w:t>
            </w:r>
          </w:p>
        </w:tc>
        <w:tc>
          <w:tcPr>
            <w:tcW w:w="3180" w:type="dxa"/>
          </w:tcPr>
          <w:p w14:paraId="6631E4D8" w14:textId="77777777" w:rsidR="00804D86" w:rsidRPr="009C2B2D" w:rsidRDefault="00804D86" w:rsidP="00804D86">
            <w:pPr>
              <w:rPr>
                <w:lang w:val="sv-SE"/>
              </w:rPr>
            </w:pPr>
            <w:r w:rsidRPr="009C2B2D">
              <w:rPr>
                <w:lang w:val="sv-SE"/>
              </w:rPr>
              <w:t>Comprehensive Examination</w:t>
            </w:r>
          </w:p>
        </w:tc>
      </w:tr>
      <w:tr w:rsidR="00804D86" w:rsidRPr="009C2B2D" w14:paraId="0252939B" w14:textId="77777777" w:rsidTr="2C2D5F19">
        <w:trPr>
          <w:cantSplit/>
          <w:tblCellSpacing w:w="50" w:type="dxa"/>
          <w:jc w:val="center"/>
        </w:trPr>
        <w:tc>
          <w:tcPr>
            <w:tcW w:w="1740" w:type="dxa"/>
          </w:tcPr>
          <w:p w14:paraId="642FCC80" w14:textId="6B20627D" w:rsidR="00804D86" w:rsidRPr="009C2B2D" w:rsidRDefault="00804D86" w:rsidP="00804D86">
            <w:r w:rsidRPr="009C2B2D">
              <w:t>12/16/</w:t>
            </w:r>
            <w:r w:rsidR="004A76AD">
              <w:t>20</w:t>
            </w:r>
            <w:r w:rsidRPr="009C2B2D">
              <w:t>08</w:t>
            </w:r>
          </w:p>
        </w:tc>
        <w:tc>
          <w:tcPr>
            <w:tcW w:w="3770" w:type="dxa"/>
          </w:tcPr>
          <w:p w14:paraId="18C53AAC" w14:textId="77777777" w:rsidR="00804D86" w:rsidRPr="00083421" w:rsidRDefault="00804D86" w:rsidP="00804D86">
            <w:r w:rsidRPr="00083421">
              <w:t xml:space="preserve">Thomas </w:t>
            </w:r>
            <w:proofErr w:type="spellStart"/>
            <w:r w:rsidRPr="00083421">
              <w:t>Biksey</w:t>
            </w:r>
            <w:proofErr w:type="spellEnd"/>
            <w:r w:rsidRPr="00083421">
              <w:t>, 1 PhD EOH student</w:t>
            </w:r>
          </w:p>
        </w:tc>
        <w:tc>
          <w:tcPr>
            <w:tcW w:w="3180" w:type="dxa"/>
          </w:tcPr>
          <w:p w14:paraId="616888BD" w14:textId="77777777" w:rsidR="00804D86" w:rsidRPr="009C2B2D" w:rsidRDefault="00804D86" w:rsidP="00804D86">
            <w:pPr>
              <w:rPr>
                <w:lang w:val="sv-SE"/>
              </w:rPr>
            </w:pPr>
            <w:r w:rsidRPr="009C2B2D">
              <w:rPr>
                <w:lang w:val="sv-SE"/>
              </w:rPr>
              <w:t>Qualifying Examination</w:t>
            </w:r>
          </w:p>
        </w:tc>
      </w:tr>
      <w:tr w:rsidR="00804D86" w:rsidRPr="009C2B2D" w14:paraId="7183490F" w14:textId="77777777" w:rsidTr="2C2D5F19">
        <w:trPr>
          <w:cantSplit/>
          <w:tblCellSpacing w:w="50" w:type="dxa"/>
          <w:jc w:val="center"/>
        </w:trPr>
        <w:tc>
          <w:tcPr>
            <w:tcW w:w="1740" w:type="dxa"/>
          </w:tcPr>
          <w:p w14:paraId="34F545BA" w14:textId="77777777" w:rsidR="00804D86" w:rsidRPr="009C2B2D" w:rsidRDefault="00804D86" w:rsidP="00804D86">
            <w:r w:rsidRPr="009C2B2D">
              <w:t>11/11/2008</w:t>
            </w:r>
          </w:p>
        </w:tc>
        <w:tc>
          <w:tcPr>
            <w:tcW w:w="3770" w:type="dxa"/>
          </w:tcPr>
          <w:p w14:paraId="4080AEB0" w14:textId="77777777" w:rsidR="00804D86" w:rsidRPr="009C2B2D" w:rsidRDefault="00804D86" w:rsidP="00804D86">
            <w:pPr>
              <w:rPr>
                <w:lang w:val="sv-SE"/>
              </w:rPr>
            </w:pPr>
            <w:r w:rsidRPr="009C2B2D">
              <w:rPr>
                <w:lang w:val="sv-SE"/>
              </w:rPr>
              <w:t>Pornsri Khlangwiset, 1 PhD EOH student</w:t>
            </w:r>
          </w:p>
        </w:tc>
        <w:tc>
          <w:tcPr>
            <w:tcW w:w="3180" w:type="dxa"/>
          </w:tcPr>
          <w:p w14:paraId="23BA76AC" w14:textId="77777777" w:rsidR="00804D86" w:rsidRPr="00083421" w:rsidRDefault="00804D86" w:rsidP="00804D86">
            <w:r w:rsidRPr="00083421">
              <w:t>Qualifying Examination</w:t>
            </w:r>
          </w:p>
          <w:p w14:paraId="43676B11" w14:textId="77777777" w:rsidR="00804D86" w:rsidRPr="00083421" w:rsidRDefault="00804D86" w:rsidP="00804D86">
            <w:r w:rsidRPr="00083421">
              <w:t>Chair of exam committee</w:t>
            </w:r>
          </w:p>
        </w:tc>
      </w:tr>
      <w:tr w:rsidR="00804D86" w:rsidRPr="009C2B2D" w14:paraId="05B1B0E5" w14:textId="77777777" w:rsidTr="2C2D5F19">
        <w:trPr>
          <w:cantSplit/>
          <w:tblCellSpacing w:w="50" w:type="dxa"/>
          <w:jc w:val="center"/>
        </w:trPr>
        <w:tc>
          <w:tcPr>
            <w:tcW w:w="1740" w:type="dxa"/>
          </w:tcPr>
          <w:p w14:paraId="5496B524" w14:textId="3C09FB31" w:rsidR="00804D86" w:rsidRPr="009C2B2D" w:rsidRDefault="004A76AD" w:rsidP="00804D86">
            <w:r>
              <w:t>0</w:t>
            </w:r>
            <w:r w:rsidR="00804D86" w:rsidRPr="009C2B2D">
              <w:t>7/</w:t>
            </w:r>
            <w:r>
              <w:t>0</w:t>
            </w:r>
            <w:r w:rsidR="00804D86" w:rsidRPr="009C2B2D">
              <w:t>9/2008</w:t>
            </w:r>
          </w:p>
        </w:tc>
        <w:tc>
          <w:tcPr>
            <w:tcW w:w="3770" w:type="dxa"/>
          </w:tcPr>
          <w:p w14:paraId="34B0071C" w14:textId="77777777" w:rsidR="00804D86" w:rsidRPr="009C2B2D" w:rsidRDefault="00804D86" w:rsidP="00804D86">
            <w:pPr>
              <w:rPr>
                <w:lang w:val="sv-SE"/>
              </w:rPr>
            </w:pPr>
            <w:r w:rsidRPr="009C2B2D">
              <w:rPr>
                <w:lang w:val="sv-SE"/>
              </w:rPr>
              <w:t>Wazo Myint, 1 PhD MBSB student</w:t>
            </w:r>
          </w:p>
        </w:tc>
        <w:tc>
          <w:tcPr>
            <w:tcW w:w="3180" w:type="dxa"/>
          </w:tcPr>
          <w:p w14:paraId="600D9FA0" w14:textId="77777777" w:rsidR="00804D86" w:rsidRPr="009C2B2D" w:rsidRDefault="00804D86" w:rsidP="00804D86">
            <w:pPr>
              <w:rPr>
                <w:lang w:val="sv-SE"/>
              </w:rPr>
            </w:pPr>
            <w:r w:rsidRPr="009C2B2D">
              <w:rPr>
                <w:lang w:val="sv-SE"/>
              </w:rPr>
              <w:t>Comprehensive Examination</w:t>
            </w:r>
          </w:p>
        </w:tc>
      </w:tr>
      <w:tr w:rsidR="00804D86" w:rsidRPr="009C2B2D" w14:paraId="31D1052C" w14:textId="77777777" w:rsidTr="2C2D5F19">
        <w:trPr>
          <w:cantSplit/>
          <w:tblCellSpacing w:w="50" w:type="dxa"/>
          <w:jc w:val="center"/>
        </w:trPr>
        <w:tc>
          <w:tcPr>
            <w:tcW w:w="1740" w:type="dxa"/>
          </w:tcPr>
          <w:p w14:paraId="0CDBE6A9" w14:textId="009F1193" w:rsidR="00804D86" w:rsidRPr="009C2B2D" w:rsidRDefault="004A76AD" w:rsidP="00804D86">
            <w:r>
              <w:t>0</w:t>
            </w:r>
            <w:r w:rsidR="00804D86" w:rsidRPr="009C2B2D">
              <w:t>5/30/2008</w:t>
            </w:r>
          </w:p>
        </w:tc>
        <w:tc>
          <w:tcPr>
            <w:tcW w:w="3770" w:type="dxa"/>
          </w:tcPr>
          <w:p w14:paraId="6B2C8DF9" w14:textId="77777777" w:rsidR="00804D86" w:rsidRPr="00083421" w:rsidRDefault="00804D86" w:rsidP="00804D86">
            <w:pPr>
              <w:rPr>
                <w:lang w:val="it-IT"/>
              </w:rPr>
            </w:pPr>
            <w:r w:rsidRPr="00083421">
              <w:rPr>
                <w:lang w:val="it-IT"/>
              </w:rPr>
              <w:t xml:space="preserve">Elisenda Lopez-Manzano, 1 PhD EOH student </w:t>
            </w:r>
          </w:p>
        </w:tc>
        <w:tc>
          <w:tcPr>
            <w:tcW w:w="3180" w:type="dxa"/>
          </w:tcPr>
          <w:p w14:paraId="274F8C95" w14:textId="77777777" w:rsidR="00804D86" w:rsidRPr="009C2B2D" w:rsidRDefault="00804D86" w:rsidP="00804D86">
            <w:pPr>
              <w:rPr>
                <w:lang w:val="sv-SE"/>
              </w:rPr>
            </w:pPr>
            <w:r w:rsidRPr="009C2B2D">
              <w:rPr>
                <w:lang w:val="sv-SE"/>
              </w:rPr>
              <w:t>Qualifying Examination</w:t>
            </w:r>
          </w:p>
        </w:tc>
      </w:tr>
      <w:tr w:rsidR="00804D86" w:rsidRPr="009C2B2D" w14:paraId="24339597" w14:textId="77777777" w:rsidTr="2C2D5F19">
        <w:trPr>
          <w:cantSplit/>
          <w:tblCellSpacing w:w="50" w:type="dxa"/>
          <w:jc w:val="center"/>
        </w:trPr>
        <w:tc>
          <w:tcPr>
            <w:tcW w:w="1740" w:type="dxa"/>
          </w:tcPr>
          <w:p w14:paraId="3AC0490B" w14:textId="4D34E0C0" w:rsidR="00804D86" w:rsidRPr="009C2B2D" w:rsidRDefault="004A76AD" w:rsidP="00804D86">
            <w:r>
              <w:t>0</w:t>
            </w:r>
            <w:r w:rsidR="00804D86" w:rsidRPr="009C2B2D">
              <w:t>4/22/2008</w:t>
            </w:r>
          </w:p>
        </w:tc>
        <w:tc>
          <w:tcPr>
            <w:tcW w:w="3770" w:type="dxa"/>
          </w:tcPr>
          <w:p w14:paraId="7DBEFF96" w14:textId="77777777" w:rsidR="00804D86" w:rsidRPr="00083421" w:rsidRDefault="00804D86" w:rsidP="00804D86">
            <w:pPr>
              <w:rPr>
                <w:lang w:val="de-DE"/>
              </w:rPr>
            </w:pPr>
            <w:r w:rsidRPr="00083421">
              <w:rPr>
                <w:lang w:val="de-DE"/>
              </w:rPr>
              <w:t xml:space="preserve">Eileen Bauer, 1 PhD EOH student </w:t>
            </w:r>
          </w:p>
        </w:tc>
        <w:tc>
          <w:tcPr>
            <w:tcW w:w="3180" w:type="dxa"/>
          </w:tcPr>
          <w:p w14:paraId="23602078" w14:textId="77777777" w:rsidR="00804D86" w:rsidRPr="009C2B2D" w:rsidRDefault="00804D86" w:rsidP="00804D86">
            <w:r w:rsidRPr="009C2B2D">
              <w:t>Qualifying Examination:</w:t>
            </w:r>
          </w:p>
          <w:p w14:paraId="39CA628D" w14:textId="77777777" w:rsidR="00804D86" w:rsidRPr="009C2B2D" w:rsidRDefault="00804D86" w:rsidP="00804D86">
            <w:r w:rsidRPr="009C2B2D">
              <w:t>Chair of exam committee</w:t>
            </w:r>
          </w:p>
        </w:tc>
      </w:tr>
      <w:tr w:rsidR="00804D86" w:rsidRPr="009C2B2D" w14:paraId="1E40892A" w14:textId="77777777" w:rsidTr="2C2D5F19">
        <w:trPr>
          <w:cantSplit/>
          <w:tblCellSpacing w:w="50" w:type="dxa"/>
          <w:jc w:val="center"/>
        </w:trPr>
        <w:tc>
          <w:tcPr>
            <w:tcW w:w="1740" w:type="dxa"/>
          </w:tcPr>
          <w:p w14:paraId="69FE7794" w14:textId="791246D9" w:rsidR="00804D86" w:rsidRPr="009C2B2D" w:rsidRDefault="004A76AD" w:rsidP="00804D86">
            <w:r>
              <w:t>0</w:t>
            </w:r>
            <w:r w:rsidR="00804D86" w:rsidRPr="009C2B2D">
              <w:t>3/06/2008</w:t>
            </w:r>
          </w:p>
        </w:tc>
        <w:tc>
          <w:tcPr>
            <w:tcW w:w="3770" w:type="dxa"/>
          </w:tcPr>
          <w:p w14:paraId="623E4BAB" w14:textId="77777777" w:rsidR="00804D86" w:rsidRPr="009C2B2D" w:rsidRDefault="00804D86" w:rsidP="00804D86">
            <w:r w:rsidRPr="009C2B2D">
              <w:t xml:space="preserve">Andria Robinson, </w:t>
            </w:r>
          </w:p>
          <w:p w14:paraId="0AE9D656" w14:textId="77777777" w:rsidR="00804D86" w:rsidRPr="009C2B2D" w:rsidRDefault="00804D86" w:rsidP="00804D86">
            <w:r w:rsidRPr="009C2B2D">
              <w:t>1 PhD Human Genetics student</w:t>
            </w:r>
          </w:p>
        </w:tc>
        <w:tc>
          <w:tcPr>
            <w:tcW w:w="3180" w:type="dxa"/>
          </w:tcPr>
          <w:p w14:paraId="47D05458" w14:textId="77777777" w:rsidR="00804D86" w:rsidRPr="009C2B2D" w:rsidRDefault="00804D86" w:rsidP="00804D86">
            <w:r w:rsidRPr="009C2B2D">
              <w:t>Qualifying Examination</w:t>
            </w:r>
          </w:p>
        </w:tc>
      </w:tr>
      <w:tr w:rsidR="00804D86" w:rsidRPr="009C2B2D" w14:paraId="30310D71" w14:textId="77777777" w:rsidTr="2C2D5F19">
        <w:trPr>
          <w:cantSplit/>
          <w:tblCellSpacing w:w="50" w:type="dxa"/>
          <w:jc w:val="center"/>
        </w:trPr>
        <w:tc>
          <w:tcPr>
            <w:tcW w:w="1740" w:type="dxa"/>
          </w:tcPr>
          <w:p w14:paraId="2CDAD7E4" w14:textId="67D1DCD8" w:rsidR="00804D86" w:rsidRPr="009C2B2D" w:rsidRDefault="004A76AD" w:rsidP="00804D86">
            <w:r>
              <w:t>0</w:t>
            </w:r>
            <w:r w:rsidR="00804D86" w:rsidRPr="009C2B2D">
              <w:t>7/11/2007</w:t>
            </w:r>
          </w:p>
        </w:tc>
        <w:tc>
          <w:tcPr>
            <w:tcW w:w="3770" w:type="dxa"/>
          </w:tcPr>
          <w:p w14:paraId="6299122E" w14:textId="77777777" w:rsidR="00804D86" w:rsidRPr="009C2B2D" w:rsidRDefault="00804D86" w:rsidP="00804D86">
            <w:r w:rsidRPr="009C2B2D">
              <w:t>Brooke McClendon</w:t>
            </w:r>
          </w:p>
          <w:p w14:paraId="255B4C13" w14:textId="77777777" w:rsidR="00804D86" w:rsidRPr="009C2B2D" w:rsidRDefault="00804D86" w:rsidP="00804D86">
            <w:r w:rsidRPr="009C2B2D">
              <w:t>1 PhD Molecular Genetics and Biochemistry student</w:t>
            </w:r>
          </w:p>
        </w:tc>
        <w:tc>
          <w:tcPr>
            <w:tcW w:w="3180" w:type="dxa"/>
          </w:tcPr>
          <w:p w14:paraId="3A8234D1" w14:textId="77777777" w:rsidR="00804D86" w:rsidRPr="009C2B2D" w:rsidRDefault="00804D86" w:rsidP="00804D86">
            <w:r w:rsidRPr="009C2B2D">
              <w:t>Comprehensive Examination</w:t>
            </w:r>
          </w:p>
        </w:tc>
      </w:tr>
      <w:tr w:rsidR="00804D86" w:rsidRPr="009C2B2D" w14:paraId="22BFF547" w14:textId="77777777" w:rsidTr="2C2D5F19">
        <w:trPr>
          <w:cantSplit/>
          <w:tblCellSpacing w:w="50" w:type="dxa"/>
          <w:jc w:val="center"/>
        </w:trPr>
        <w:tc>
          <w:tcPr>
            <w:tcW w:w="1740" w:type="dxa"/>
          </w:tcPr>
          <w:p w14:paraId="64DD87E2" w14:textId="4E67310F" w:rsidR="00804D86" w:rsidRPr="009C2B2D" w:rsidRDefault="004A76AD" w:rsidP="00804D86">
            <w:r>
              <w:t>0</w:t>
            </w:r>
            <w:r w:rsidR="00804D86" w:rsidRPr="009C2B2D">
              <w:t>4/10/2007</w:t>
            </w:r>
          </w:p>
        </w:tc>
        <w:tc>
          <w:tcPr>
            <w:tcW w:w="3770" w:type="dxa"/>
          </w:tcPr>
          <w:p w14:paraId="21B2CF28" w14:textId="77777777" w:rsidR="00804D86" w:rsidRPr="009C2B2D" w:rsidRDefault="00804D86" w:rsidP="00804D86">
            <w:r w:rsidRPr="009C2B2D">
              <w:t>Rama Damerla, 1 PhD Human Genetics, student</w:t>
            </w:r>
          </w:p>
        </w:tc>
        <w:tc>
          <w:tcPr>
            <w:tcW w:w="3180" w:type="dxa"/>
          </w:tcPr>
          <w:p w14:paraId="63C1F424" w14:textId="77777777" w:rsidR="00804D86" w:rsidRPr="009C2B2D" w:rsidRDefault="00804D86" w:rsidP="00804D86">
            <w:r w:rsidRPr="009C2B2D">
              <w:t>Qualifying Examination</w:t>
            </w:r>
          </w:p>
        </w:tc>
      </w:tr>
    </w:tbl>
    <w:p w14:paraId="3931635C" w14:textId="77777777" w:rsidR="00804D86" w:rsidRPr="009C2B2D" w:rsidRDefault="00804D86"/>
    <w:p w14:paraId="36BD8D99" w14:textId="4DE7C3F7" w:rsidR="00804D86" w:rsidRPr="009C2B2D" w:rsidRDefault="00FA4C2F">
      <w:pPr>
        <w:rPr>
          <w:b/>
          <w:sz w:val="26"/>
        </w:rPr>
      </w:pPr>
      <w:r>
        <w:rPr>
          <w:b/>
          <w:sz w:val="26"/>
        </w:rPr>
        <w:t xml:space="preserve">f.  </w:t>
      </w:r>
      <w:r w:rsidR="00804D86" w:rsidRPr="009C2B2D">
        <w:rPr>
          <w:b/>
          <w:sz w:val="26"/>
        </w:rPr>
        <w:t>Supervision of Post-Doctoral Students, Residents, and Fellows</w:t>
      </w:r>
    </w:p>
    <w:tbl>
      <w:tblPr>
        <w:tblW w:w="0" w:type="auto"/>
        <w:jc w:val="center"/>
        <w:tblCellSpacing w:w="50" w:type="dxa"/>
        <w:tblCellMar>
          <w:left w:w="115" w:type="dxa"/>
          <w:right w:w="115" w:type="dxa"/>
        </w:tblCellMar>
        <w:tblLook w:val="0000" w:firstRow="0" w:lastRow="0" w:firstColumn="0" w:lastColumn="0" w:noHBand="0" w:noVBand="0"/>
      </w:tblPr>
      <w:tblGrid>
        <w:gridCol w:w="2250"/>
        <w:gridCol w:w="2880"/>
        <w:gridCol w:w="3960"/>
      </w:tblGrid>
      <w:tr w:rsidR="00804D86" w:rsidRPr="009C2B2D" w14:paraId="6BE20709" w14:textId="77777777" w:rsidTr="00EF76ED">
        <w:trPr>
          <w:cantSplit/>
          <w:tblHeader/>
          <w:tblCellSpacing w:w="50" w:type="dxa"/>
          <w:jc w:val="center"/>
        </w:trPr>
        <w:tc>
          <w:tcPr>
            <w:tcW w:w="2100" w:type="dxa"/>
          </w:tcPr>
          <w:p w14:paraId="20EE03DF" w14:textId="77777777" w:rsidR="00804D86" w:rsidRPr="00EF76ED" w:rsidRDefault="00804D86" w:rsidP="00EF76ED">
            <w:pPr>
              <w:pStyle w:val="Heading3"/>
              <w:rPr>
                <w:u w:val="none"/>
              </w:rPr>
            </w:pPr>
            <w:r w:rsidRPr="00EF76ED">
              <w:rPr>
                <w:u w:val="none"/>
              </w:rPr>
              <w:t>Dates Supervised</w:t>
            </w:r>
          </w:p>
        </w:tc>
        <w:tc>
          <w:tcPr>
            <w:tcW w:w="2780" w:type="dxa"/>
          </w:tcPr>
          <w:p w14:paraId="66173AF5" w14:textId="77777777" w:rsidR="00804D86" w:rsidRPr="00EF76ED" w:rsidRDefault="00804D86" w:rsidP="00EF76ED">
            <w:pPr>
              <w:pStyle w:val="Heading3"/>
              <w:rPr>
                <w:u w:val="none"/>
              </w:rPr>
            </w:pPr>
            <w:r w:rsidRPr="00EF76ED">
              <w:rPr>
                <w:u w:val="none"/>
              </w:rPr>
              <w:t>Name of Student</w:t>
            </w:r>
          </w:p>
        </w:tc>
        <w:tc>
          <w:tcPr>
            <w:tcW w:w="3810" w:type="dxa"/>
          </w:tcPr>
          <w:p w14:paraId="243DA4A5" w14:textId="77777777" w:rsidR="00804D86" w:rsidRPr="00EF76ED" w:rsidRDefault="00804D86" w:rsidP="00EF76ED">
            <w:pPr>
              <w:pStyle w:val="Heading3"/>
              <w:rPr>
                <w:u w:val="none"/>
              </w:rPr>
            </w:pPr>
            <w:r w:rsidRPr="00EF76ED">
              <w:rPr>
                <w:u w:val="none"/>
              </w:rPr>
              <w:t>Position of Student</w:t>
            </w:r>
          </w:p>
        </w:tc>
      </w:tr>
      <w:tr w:rsidR="00A54670" w:rsidRPr="009C2B2D" w14:paraId="33C484E6" w14:textId="77777777" w:rsidTr="00EF76ED">
        <w:trPr>
          <w:cantSplit/>
          <w:tblCellSpacing w:w="50" w:type="dxa"/>
          <w:jc w:val="center"/>
        </w:trPr>
        <w:tc>
          <w:tcPr>
            <w:tcW w:w="2100" w:type="dxa"/>
          </w:tcPr>
          <w:p w14:paraId="410CFBAB" w14:textId="0287DBFE" w:rsidR="00A54670" w:rsidRDefault="00A54670" w:rsidP="00804D86">
            <w:r>
              <w:t>12/20</w:t>
            </w:r>
            <w:r w:rsidR="00AE5CED">
              <w:t>20</w:t>
            </w:r>
            <w:r>
              <w:t>-</w:t>
            </w:r>
          </w:p>
        </w:tc>
        <w:tc>
          <w:tcPr>
            <w:tcW w:w="2780" w:type="dxa"/>
          </w:tcPr>
          <w:p w14:paraId="2A1FA85D" w14:textId="3C7F2E34" w:rsidR="00A54670" w:rsidRDefault="00A54670" w:rsidP="00804D86">
            <w:r>
              <w:t>Samantha Sanford</w:t>
            </w:r>
          </w:p>
        </w:tc>
        <w:tc>
          <w:tcPr>
            <w:tcW w:w="3810" w:type="dxa"/>
          </w:tcPr>
          <w:p w14:paraId="1B8AB814" w14:textId="089E2113" w:rsidR="00A54670" w:rsidRDefault="00A54670" w:rsidP="00804D86">
            <w:r>
              <w:t>Postdoctoral fellow</w:t>
            </w:r>
          </w:p>
        </w:tc>
      </w:tr>
      <w:tr w:rsidR="00357A70" w:rsidRPr="009C2B2D" w14:paraId="45C02262" w14:textId="77777777" w:rsidTr="00EF76ED">
        <w:trPr>
          <w:cantSplit/>
          <w:tblCellSpacing w:w="50" w:type="dxa"/>
          <w:jc w:val="center"/>
        </w:trPr>
        <w:tc>
          <w:tcPr>
            <w:tcW w:w="2100" w:type="dxa"/>
          </w:tcPr>
          <w:p w14:paraId="520F6173" w14:textId="1D2FD0BA" w:rsidR="00357A70" w:rsidRDefault="004A76AD" w:rsidP="00804D86">
            <w:r>
              <w:t>0</w:t>
            </w:r>
            <w:r w:rsidR="00EF76ED">
              <w:t>1/2019</w:t>
            </w:r>
            <w:r w:rsidR="00357A70">
              <w:t>-</w:t>
            </w:r>
          </w:p>
        </w:tc>
        <w:tc>
          <w:tcPr>
            <w:tcW w:w="2780" w:type="dxa"/>
          </w:tcPr>
          <w:p w14:paraId="331A52FE" w14:textId="31018771" w:rsidR="00357A70" w:rsidRDefault="00357A70" w:rsidP="00804D86">
            <w:proofErr w:type="spellStart"/>
            <w:r>
              <w:t>Mariarosaria</w:t>
            </w:r>
            <w:proofErr w:type="spellEnd"/>
            <w:r>
              <w:t xml:space="preserve"> de Rosa</w:t>
            </w:r>
          </w:p>
        </w:tc>
        <w:tc>
          <w:tcPr>
            <w:tcW w:w="3810" w:type="dxa"/>
          </w:tcPr>
          <w:p w14:paraId="13EEA86D" w14:textId="4932416A" w:rsidR="00357A70" w:rsidRPr="009C2B2D" w:rsidRDefault="00357A70" w:rsidP="00804D86">
            <w:r>
              <w:t>Postdoctoral fellow</w:t>
            </w:r>
          </w:p>
        </w:tc>
      </w:tr>
      <w:tr w:rsidR="00521494" w:rsidRPr="009C2B2D" w14:paraId="4C046F72" w14:textId="77777777" w:rsidTr="00EF76ED">
        <w:trPr>
          <w:cantSplit/>
          <w:tblCellSpacing w:w="50" w:type="dxa"/>
          <w:jc w:val="center"/>
        </w:trPr>
        <w:tc>
          <w:tcPr>
            <w:tcW w:w="2100" w:type="dxa"/>
          </w:tcPr>
          <w:p w14:paraId="465DEE54" w14:textId="3A1DF275" w:rsidR="00521494" w:rsidRPr="009C2B2D" w:rsidRDefault="004A76AD" w:rsidP="00EF76ED">
            <w:r>
              <w:t>0</w:t>
            </w:r>
            <w:r w:rsidR="00521494">
              <w:t>8/2017-</w:t>
            </w:r>
            <w:r w:rsidR="00567905">
              <w:t>7/2023</w:t>
            </w:r>
          </w:p>
        </w:tc>
        <w:tc>
          <w:tcPr>
            <w:tcW w:w="2780" w:type="dxa"/>
          </w:tcPr>
          <w:p w14:paraId="1C8CE229" w14:textId="1B73687E" w:rsidR="00521494" w:rsidRPr="009C2B2D" w:rsidRDefault="00521494" w:rsidP="00804D86">
            <w:r>
              <w:t xml:space="preserve">Ryan Barnes </w:t>
            </w:r>
          </w:p>
        </w:tc>
        <w:tc>
          <w:tcPr>
            <w:tcW w:w="3810" w:type="dxa"/>
          </w:tcPr>
          <w:p w14:paraId="00278F03" w14:textId="77777777" w:rsidR="00521494" w:rsidRDefault="00567905" w:rsidP="00804D86">
            <w:r>
              <w:t>Assistant Professor,</w:t>
            </w:r>
          </w:p>
          <w:p w14:paraId="63CD09F9" w14:textId="08EAE13D" w:rsidR="00567905" w:rsidRPr="009C2B2D" w:rsidRDefault="00567905" w:rsidP="00804D86">
            <w:r>
              <w:t>Kansas University Medical Center</w:t>
            </w:r>
          </w:p>
        </w:tc>
      </w:tr>
      <w:tr w:rsidR="00BE66C9" w:rsidRPr="009C2B2D" w14:paraId="404E6DF9" w14:textId="77777777" w:rsidTr="00EF76ED">
        <w:trPr>
          <w:cantSplit/>
          <w:tblCellSpacing w:w="50" w:type="dxa"/>
          <w:jc w:val="center"/>
        </w:trPr>
        <w:tc>
          <w:tcPr>
            <w:tcW w:w="2100" w:type="dxa"/>
          </w:tcPr>
          <w:p w14:paraId="6A845942" w14:textId="04B81987" w:rsidR="00BE66C9" w:rsidRDefault="004A76AD" w:rsidP="00EF76ED">
            <w:r>
              <w:t>0</w:t>
            </w:r>
            <w:r w:rsidR="00EF76ED">
              <w:t>6/2014-</w:t>
            </w:r>
            <w:r w:rsidR="00357A70">
              <w:t>12/2018</w:t>
            </w:r>
          </w:p>
        </w:tc>
        <w:tc>
          <w:tcPr>
            <w:tcW w:w="2780" w:type="dxa"/>
          </w:tcPr>
          <w:p w14:paraId="72611DD4" w14:textId="3BDB76C6" w:rsidR="00BE66C9" w:rsidRDefault="00BE66C9" w:rsidP="00804D86">
            <w:r w:rsidRPr="009C2B2D">
              <w:t xml:space="preserve">Elise </w:t>
            </w:r>
            <w:proofErr w:type="spellStart"/>
            <w:r w:rsidRPr="009C2B2D">
              <w:t>Fouquerel</w:t>
            </w:r>
            <w:proofErr w:type="spellEnd"/>
          </w:p>
        </w:tc>
        <w:tc>
          <w:tcPr>
            <w:tcW w:w="3810" w:type="dxa"/>
          </w:tcPr>
          <w:p w14:paraId="12C23A97" w14:textId="0756B555" w:rsidR="00BE66C9" w:rsidRPr="009C2B2D" w:rsidRDefault="00357A70" w:rsidP="00804D86">
            <w:r>
              <w:t xml:space="preserve">Assistant Professor, </w:t>
            </w:r>
            <w:r w:rsidR="00AE5CED">
              <w:t>University of Pittsburgh, UPMC Hillman Cancer Center</w:t>
            </w:r>
          </w:p>
        </w:tc>
      </w:tr>
      <w:tr w:rsidR="00BE66C9" w:rsidRPr="009C2B2D" w14:paraId="5A2AD5EF" w14:textId="77777777" w:rsidTr="00EF76ED">
        <w:trPr>
          <w:cantSplit/>
          <w:tblCellSpacing w:w="50" w:type="dxa"/>
          <w:jc w:val="center"/>
        </w:trPr>
        <w:tc>
          <w:tcPr>
            <w:tcW w:w="2100" w:type="dxa"/>
          </w:tcPr>
          <w:p w14:paraId="57009325" w14:textId="23057555" w:rsidR="00BE66C9" w:rsidRPr="009C2B2D" w:rsidRDefault="004A76AD" w:rsidP="00EF76ED">
            <w:r>
              <w:t>0</w:t>
            </w:r>
            <w:r w:rsidR="00EF76ED">
              <w:t>8/2015-</w:t>
            </w:r>
            <w:r w:rsidR="00BE66C9">
              <w:t>12/2017</w:t>
            </w:r>
          </w:p>
        </w:tc>
        <w:tc>
          <w:tcPr>
            <w:tcW w:w="2780" w:type="dxa"/>
          </w:tcPr>
          <w:p w14:paraId="4C19C670" w14:textId="0A936EB3" w:rsidR="00BE66C9" w:rsidRPr="009C2B2D" w:rsidRDefault="00BE66C9" w:rsidP="00804D86">
            <w:r w:rsidRPr="009C2B2D">
              <w:t>Arindam Bose</w:t>
            </w:r>
          </w:p>
        </w:tc>
        <w:tc>
          <w:tcPr>
            <w:tcW w:w="3810" w:type="dxa"/>
          </w:tcPr>
          <w:p w14:paraId="13DE81EB" w14:textId="083CB7FC" w:rsidR="00BE66C9" w:rsidRPr="008C7C7E" w:rsidRDefault="008C7C7E" w:rsidP="00BE66C9">
            <w:r w:rsidRPr="008C7C7E">
              <w:rPr>
                <w:color w:val="212121"/>
              </w:rPr>
              <w:t>Leica Microsystems as Lead Scientist - Spatial Proteomics, Leica Microsystems</w:t>
            </w:r>
          </w:p>
        </w:tc>
      </w:tr>
      <w:tr w:rsidR="00BE66C9" w:rsidRPr="009C2B2D" w14:paraId="523C82A6" w14:textId="77777777" w:rsidTr="00EF76ED">
        <w:trPr>
          <w:cantSplit/>
          <w:tblCellSpacing w:w="50" w:type="dxa"/>
          <w:jc w:val="center"/>
        </w:trPr>
        <w:tc>
          <w:tcPr>
            <w:tcW w:w="2100" w:type="dxa"/>
          </w:tcPr>
          <w:p w14:paraId="6C583ECC" w14:textId="56CCFC41" w:rsidR="00BE66C9" w:rsidRPr="009C2B2D" w:rsidRDefault="004A76AD" w:rsidP="00804D86">
            <w:r>
              <w:t>0</w:t>
            </w:r>
            <w:r w:rsidR="00EF76ED">
              <w:t>2/2011-</w:t>
            </w:r>
            <w:r w:rsidR="00BE66C9" w:rsidRPr="009C2B2D">
              <w:t>12/31/</w:t>
            </w:r>
            <w:r>
              <w:t>20</w:t>
            </w:r>
            <w:r w:rsidR="00BE66C9" w:rsidRPr="009C2B2D">
              <w:t>14</w:t>
            </w:r>
          </w:p>
        </w:tc>
        <w:tc>
          <w:tcPr>
            <w:tcW w:w="2780" w:type="dxa"/>
          </w:tcPr>
          <w:p w14:paraId="106DFC11" w14:textId="77777777" w:rsidR="00BE66C9" w:rsidRPr="009C2B2D" w:rsidRDefault="00BE66C9" w:rsidP="00804D86">
            <w:r w:rsidRPr="009C2B2D">
              <w:t>Connor Murphy</w:t>
            </w:r>
          </w:p>
        </w:tc>
        <w:tc>
          <w:tcPr>
            <w:tcW w:w="3810" w:type="dxa"/>
          </w:tcPr>
          <w:p w14:paraId="666BD7A3" w14:textId="4E3D7D6D" w:rsidR="00BE66C9" w:rsidRPr="0006297C" w:rsidRDefault="0006297C" w:rsidP="00804D86">
            <w:pPr>
              <w:rPr>
                <w:rFonts w:asciiTheme="majorBidi" w:hAnsiTheme="majorBidi" w:cstheme="majorBidi"/>
                <w:sz w:val="22"/>
                <w:szCs w:val="22"/>
              </w:rPr>
            </w:pPr>
            <w:r w:rsidRPr="0006297C">
              <w:rPr>
                <w:rFonts w:asciiTheme="majorBidi" w:hAnsiTheme="majorBidi" w:cstheme="majorBidi"/>
                <w:sz w:val="22"/>
                <w:szCs w:val="22"/>
              </w:rPr>
              <w:t xml:space="preserve">Laboratory Associate, </w:t>
            </w:r>
            <w:r w:rsidRPr="0006297C">
              <w:rPr>
                <w:rFonts w:asciiTheme="majorBidi" w:hAnsiTheme="majorBidi" w:cstheme="majorBidi"/>
                <w:noProof/>
                <w:sz w:val="22"/>
                <w:szCs w:val="22"/>
              </w:rPr>
              <w:t>Point Park University, Department of Natural Sciences, Engineering and Technology</w:t>
            </w:r>
          </w:p>
        </w:tc>
      </w:tr>
      <w:tr w:rsidR="00BE66C9" w:rsidRPr="009C2B2D" w14:paraId="6B21F3A3" w14:textId="77777777" w:rsidTr="00EF76ED">
        <w:trPr>
          <w:cantSplit/>
          <w:tblCellSpacing w:w="50" w:type="dxa"/>
          <w:jc w:val="center"/>
        </w:trPr>
        <w:tc>
          <w:tcPr>
            <w:tcW w:w="2100" w:type="dxa"/>
          </w:tcPr>
          <w:p w14:paraId="766CEC7F" w14:textId="4FEE5177" w:rsidR="00BE66C9" w:rsidRPr="009C2B2D" w:rsidRDefault="004A76AD" w:rsidP="00804D86">
            <w:r>
              <w:t>0</w:t>
            </w:r>
            <w:r w:rsidR="00EF76ED">
              <w:t>9/2007-</w:t>
            </w:r>
            <w:r>
              <w:t>0</w:t>
            </w:r>
            <w:r w:rsidR="00BE66C9" w:rsidRPr="009C2B2D">
              <w:t>3/2011</w:t>
            </w:r>
          </w:p>
        </w:tc>
        <w:tc>
          <w:tcPr>
            <w:tcW w:w="2780" w:type="dxa"/>
          </w:tcPr>
          <w:p w14:paraId="4BB9CE4E" w14:textId="77777777" w:rsidR="00BE66C9" w:rsidRPr="009C2B2D" w:rsidRDefault="00BE66C9" w:rsidP="00804D86">
            <w:proofErr w:type="spellStart"/>
            <w:r w:rsidRPr="009C2B2D">
              <w:t>Fujun</w:t>
            </w:r>
            <w:proofErr w:type="spellEnd"/>
            <w:r w:rsidRPr="009C2B2D">
              <w:t xml:space="preserve"> Liu</w:t>
            </w:r>
          </w:p>
        </w:tc>
        <w:tc>
          <w:tcPr>
            <w:tcW w:w="3810" w:type="dxa"/>
          </w:tcPr>
          <w:p w14:paraId="322C5E14" w14:textId="602F807A" w:rsidR="00BE66C9" w:rsidRPr="0006297C" w:rsidRDefault="0006297C" w:rsidP="00363ACD">
            <w:pPr>
              <w:rPr>
                <w:rFonts w:asciiTheme="majorBidi" w:hAnsiTheme="majorBidi" w:cstheme="majorBidi"/>
                <w:sz w:val="22"/>
                <w:szCs w:val="22"/>
              </w:rPr>
            </w:pPr>
            <w:r w:rsidRPr="0006297C">
              <w:rPr>
                <w:rFonts w:asciiTheme="majorBidi" w:hAnsiTheme="majorBidi" w:cstheme="majorBidi"/>
                <w:noProof/>
                <w:sz w:val="22"/>
                <w:szCs w:val="22"/>
              </w:rPr>
              <w:t>Associate Director, Head of Product Characterization and Risk Assessment, Takeda, Cambridge, MA</w:t>
            </w:r>
          </w:p>
        </w:tc>
      </w:tr>
    </w:tbl>
    <w:p w14:paraId="00EC7EE1" w14:textId="77777777" w:rsidR="00804D86" w:rsidRPr="009C2B2D" w:rsidRDefault="00804D86"/>
    <w:p w14:paraId="0BCC3FFA" w14:textId="240029E7" w:rsidR="00804D86" w:rsidRPr="009C2B2D" w:rsidRDefault="00FA4C2F">
      <w:pPr>
        <w:rPr>
          <w:b/>
          <w:sz w:val="26"/>
        </w:rPr>
      </w:pPr>
      <w:r>
        <w:rPr>
          <w:b/>
          <w:sz w:val="26"/>
        </w:rPr>
        <w:t xml:space="preserve">g.  </w:t>
      </w:r>
      <w:r w:rsidR="00804D86" w:rsidRPr="009C2B2D">
        <w:rPr>
          <w:b/>
          <w:sz w:val="26"/>
        </w:rPr>
        <w:t>Other Teaching and Training</w:t>
      </w:r>
      <w:r w:rsidR="00121DBD">
        <w:rPr>
          <w:b/>
          <w:sz w:val="26"/>
        </w:rPr>
        <w:t xml:space="preserve"> – Mentoring/ Supervising Students</w:t>
      </w:r>
    </w:p>
    <w:tbl>
      <w:tblPr>
        <w:tblW w:w="0" w:type="auto"/>
        <w:jc w:val="center"/>
        <w:tblCellSpacing w:w="50" w:type="dxa"/>
        <w:tblCellMar>
          <w:left w:w="115" w:type="dxa"/>
          <w:right w:w="115" w:type="dxa"/>
        </w:tblCellMar>
        <w:tblLook w:val="0000" w:firstRow="0" w:lastRow="0" w:firstColumn="0" w:lastColumn="0" w:noHBand="0" w:noVBand="0"/>
      </w:tblPr>
      <w:tblGrid>
        <w:gridCol w:w="2147"/>
        <w:gridCol w:w="2763"/>
        <w:gridCol w:w="4190"/>
      </w:tblGrid>
      <w:tr w:rsidR="00804D86" w:rsidRPr="009C2B2D" w14:paraId="0D326794" w14:textId="77777777" w:rsidTr="0034E783">
        <w:trPr>
          <w:cantSplit/>
          <w:tblHeader/>
          <w:tblCellSpacing w:w="50" w:type="dxa"/>
          <w:jc w:val="center"/>
        </w:trPr>
        <w:tc>
          <w:tcPr>
            <w:tcW w:w="1997" w:type="dxa"/>
          </w:tcPr>
          <w:p w14:paraId="35BF232D" w14:textId="77777777" w:rsidR="00804D86" w:rsidRPr="00EF76ED" w:rsidRDefault="00804D86" w:rsidP="00EF76ED">
            <w:pPr>
              <w:pStyle w:val="Heading3"/>
              <w:rPr>
                <w:u w:val="none"/>
              </w:rPr>
            </w:pPr>
            <w:r w:rsidRPr="00EF76ED">
              <w:rPr>
                <w:u w:val="none"/>
              </w:rPr>
              <w:t>Dates</w:t>
            </w:r>
          </w:p>
        </w:tc>
        <w:tc>
          <w:tcPr>
            <w:tcW w:w="2663" w:type="dxa"/>
          </w:tcPr>
          <w:p w14:paraId="00B55406" w14:textId="77777777" w:rsidR="00804D86" w:rsidRPr="00EF76ED" w:rsidRDefault="00804D86" w:rsidP="00EF76ED">
            <w:pPr>
              <w:pStyle w:val="Heading3"/>
              <w:rPr>
                <w:u w:val="none"/>
              </w:rPr>
            </w:pPr>
            <w:r w:rsidRPr="00EF76ED">
              <w:rPr>
                <w:u w:val="none"/>
              </w:rPr>
              <w:t>Teaching Activity</w:t>
            </w:r>
          </w:p>
        </w:tc>
        <w:tc>
          <w:tcPr>
            <w:tcW w:w="4040" w:type="dxa"/>
          </w:tcPr>
          <w:p w14:paraId="47651DBB" w14:textId="77777777" w:rsidR="00804D86" w:rsidRPr="00EF76ED" w:rsidRDefault="00804D86" w:rsidP="00EF76ED">
            <w:pPr>
              <w:pStyle w:val="Heading3"/>
              <w:rPr>
                <w:u w:val="none"/>
              </w:rPr>
            </w:pPr>
            <w:r w:rsidRPr="00EF76ED">
              <w:rPr>
                <w:u w:val="none"/>
              </w:rPr>
              <w:t>Program/Description</w:t>
            </w:r>
          </w:p>
        </w:tc>
      </w:tr>
      <w:tr w:rsidR="00F53DBE" w:rsidRPr="009C2B2D" w14:paraId="2473A1C5" w14:textId="77777777" w:rsidTr="0034E783">
        <w:trPr>
          <w:cantSplit/>
          <w:tblCellSpacing w:w="50" w:type="dxa"/>
          <w:jc w:val="center"/>
        </w:trPr>
        <w:tc>
          <w:tcPr>
            <w:tcW w:w="1997" w:type="dxa"/>
          </w:tcPr>
          <w:p w14:paraId="768E613F" w14:textId="3CB6D4C3" w:rsidR="00F53DBE" w:rsidRDefault="00F53DBE" w:rsidP="00941A48">
            <w:r>
              <w:t>2024 Summer</w:t>
            </w:r>
          </w:p>
        </w:tc>
        <w:tc>
          <w:tcPr>
            <w:tcW w:w="2663" w:type="dxa"/>
          </w:tcPr>
          <w:p w14:paraId="4F359597" w14:textId="25A14FEB" w:rsidR="00F53DBE" w:rsidRDefault="00F53DBE" w:rsidP="007C7C88">
            <w:r>
              <w:t>Alastair Watt</w:t>
            </w:r>
          </w:p>
        </w:tc>
        <w:tc>
          <w:tcPr>
            <w:tcW w:w="4040" w:type="dxa"/>
          </w:tcPr>
          <w:p w14:paraId="55B88FDB" w14:textId="703C3A19" w:rsidR="00F53DBE" w:rsidRDefault="00F53DBE" w:rsidP="00804D86">
            <w:r>
              <w:t>HCC Academy HS program, URM</w:t>
            </w:r>
          </w:p>
        </w:tc>
      </w:tr>
      <w:tr w:rsidR="008C2F7C" w:rsidRPr="009C2B2D" w14:paraId="7B2E4DE5" w14:textId="77777777" w:rsidTr="0034E783">
        <w:trPr>
          <w:cantSplit/>
          <w:tblCellSpacing w:w="50" w:type="dxa"/>
          <w:jc w:val="center"/>
        </w:trPr>
        <w:tc>
          <w:tcPr>
            <w:tcW w:w="1997" w:type="dxa"/>
          </w:tcPr>
          <w:p w14:paraId="2BD36BD5" w14:textId="3FE782F9" w:rsidR="008C2F7C" w:rsidRDefault="008C2F7C" w:rsidP="00941A48">
            <w:r>
              <w:t>2024 Spring</w:t>
            </w:r>
          </w:p>
        </w:tc>
        <w:tc>
          <w:tcPr>
            <w:tcW w:w="2663" w:type="dxa"/>
          </w:tcPr>
          <w:p w14:paraId="68DC9887" w14:textId="3F0819B9" w:rsidR="008C2F7C" w:rsidRDefault="008C2F7C" w:rsidP="007C7C88">
            <w:r>
              <w:t>Theresa Heidenreich</w:t>
            </w:r>
          </w:p>
        </w:tc>
        <w:tc>
          <w:tcPr>
            <w:tcW w:w="4040" w:type="dxa"/>
          </w:tcPr>
          <w:p w14:paraId="71D45E30" w14:textId="074E4D60" w:rsidR="008C2F7C" w:rsidRDefault="008C2F7C" w:rsidP="00804D86">
            <w:r>
              <w:t>IGBP, MGDB, rotation student</w:t>
            </w:r>
          </w:p>
        </w:tc>
      </w:tr>
      <w:tr w:rsidR="004A6221" w:rsidRPr="009C2B2D" w14:paraId="2D0AF852" w14:textId="77777777" w:rsidTr="0034E783">
        <w:trPr>
          <w:cantSplit/>
          <w:tblCellSpacing w:w="50" w:type="dxa"/>
          <w:jc w:val="center"/>
        </w:trPr>
        <w:tc>
          <w:tcPr>
            <w:tcW w:w="1997" w:type="dxa"/>
          </w:tcPr>
          <w:p w14:paraId="578C5DCA" w14:textId="46EF6248" w:rsidR="004A6221" w:rsidRDefault="004A6221" w:rsidP="00941A48">
            <w:r>
              <w:t>2023 Fall</w:t>
            </w:r>
          </w:p>
        </w:tc>
        <w:tc>
          <w:tcPr>
            <w:tcW w:w="2663" w:type="dxa"/>
          </w:tcPr>
          <w:p w14:paraId="3EF6F7A9" w14:textId="7CE17840" w:rsidR="004A6221" w:rsidRDefault="004A6221" w:rsidP="007C7C88">
            <w:proofErr w:type="spellStart"/>
            <w:r>
              <w:t>Tongyu</w:t>
            </w:r>
            <w:proofErr w:type="spellEnd"/>
            <w:r>
              <w:t xml:space="preserve"> Wu</w:t>
            </w:r>
          </w:p>
        </w:tc>
        <w:tc>
          <w:tcPr>
            <w:tcW w:w="4040" w:type="dxa"/>
          </w:tcPr>
          <w:p w14:paraId="2387D534" w14:textId="24E45BBE" w:rsidR="004A6221" w:rsidRDefault="004A6221" w:rsidP="00804D86">
            <w:r>
              <w:t>IGBP, MGDB, rotation student</w:t>
            </w:r>
          </w:p>
        </w:tc>
      </w:tr>
      <w:tr w:rsidR="00C44AEF" w:rsidRPr="009C2B2D" w14:paraId="30979435" w14:textId="77777777" w:rsidTr="0034E783">
        <w:trPr>
          <w:cantSplit/>
          <w:tblCellSpacing w:w="50" w:type="dxa"/>
          <w:jc w:val="center"/>
        </w:trPr>
        <w:tc>
          <w:tcPr>
            <w:tcW w:w="1997" w:type="dxa"/>
          </w:tcPr>
          <w:p w14:paraId="0A2A5530" w14:textId="5E696F10" w:rsidR="00C44AEF" w:rsidRDefault="00C44AEF" w:rsidP="00941A48">
            <w:r>
              <w:t>2023 Summer</w:t>
            </w:r>
          </w:p>
        </w:tc>
        <w:tc>
          <w:tcPr>
            <w:tcW w:w="2663" w:type="dxa"/>
          </w:tcPr>
          <w:p w14:paraId="1512BEA6" w14:textId="2A691373" w:rsidR="00C44AEF" w:rsidRDefault="00C44AEF" w:rsidP="007C7C88">
            <w:r>
              <w:t>Averi Elsbur</w:t>
            </w:r>
            <w:r w:rsidR="00246956">
              <w:t>y</w:t>
            </w:r>
          </w:p>
        </w:tc>
        <w:tc>
          <w:tcPr>
            <w:tcW w:w="4040" w:type="dxa"/>
          </w:tcPr>
          <w:p w14:paraId="0B28A03A" w14:textId="52F59EC4" w:rsidR="00C44AEF" w:rsidRDefault="00C44AEF" w:rsidP="00804D86">
            <w:r>
              <w:t>HCC Academy HS program, URM</w:t>
            </w:r>
          </w:p>
        </w:tc>
      </w:tr>
      <w:tr w:rsidR="00C44AEF" w:rsidRPr="009C2B2D" w14:paraId="79E0E744" w14:textId="77777777" w:rsidTr="0034E783">
        <w:trPr>
          <w:cantSplit/>
          <w:tblCellSpacing w:w="50" w:type="dxa"/>
          <w:jc w:val="center"/>
        </w:trPr>
        <w:tc>
          <w:tcPr>
            <w:tcW w:w="1997" w:type="dxa"/>
          </w:tcPr>
          <w:p w14:paraId="4A38EBA8" w14:textId="3238E9DD" w:rsidR="00C44AEF" w:rsidRDefault="00C44AEF" w:rsidP="00941A48">
            <w:r>
              <w:t>2023 Summer</w:t>
            </w:r>
          </w:p>
        </w:tc>
        <w:tc>
          <w:tcPr>
            <w:tcW w:w="2663" w:type="dxa"/>
          </w:tcPr>
          <w:p w14:paraId="04B572B0" w14:textId="1ABE7B35" w:rsidR="00C44AEF" w:rsidRDefault="00C44AEF" w:rsidP="007C7C88">
            <w:r>
              <w:t>Libby Childs</w:t>
            </w:r>
          </w:p>
        </w:tc>
        <w:tc>
          <w:tcPr>
            <w:tcW w:w="4040" w:type="dxa"/>
          </w:tcPr>
          <w:p w14:paraId="3FFD7792" w14:textId="55A50BB0" w:rsidR="00C44AEF" w:rsidRDefault="00C44AEF" w:rsidP="00804D86">
            <w:r>
              <w:t>SPH Human Genetics program</w:t>
            </w:r>
          </w:p>
        </w:tc>
      </w:tr>
      <w:tr w:rsidR="00C44AEF" w:rsidRPr="009C2B2D" w14:paraId="7662CF22" w14:textId="77777777" w:rsidTr="0034E783">
        <w:trPr>
          <w:cantSplit/>
          <w:tblCellSpacing w:w="50" w:type="dxa"/>
          <w:jc w:val="center"/>
        </w:trPr>
        <w:tc>
          <w:tcPr>
            <w:tcW w:w="1997" w:type="dxa"/>
          </w:tcPr>
          <w:p w14:paraId="5F71533F" w14:textId="56E0B3BE" w:rsidR="00C44AEF" w:rsidRDefault="00C44AEF" w:rsidP="00941A48">
            <w:r>
              <w:t>2023 Spring</w:t>
            </w:r>
          </w:p>
        </w:tc>
        <w:tc>
          <w:tcPr>
            <w:tcW w:w="2663" w:type="dxa"/>
          </w:tcPr>
          <w:p w14:paraId="19937660" w14:textId="599F675B" w:rsidR="00C44AEF" w:rsidRDefault="00C44AEF" w:rsidP="007C7C88">
            <w:r>
              <w:t>Christopher Morii-</w:t>
            </w:r>
            <w:proofErr w:type="spellStart"/>
            <w:r>
              <w:t>Sciolla</w:t>
            </w:r>
            <w:proofErr w:type="spellEnd"/>
          </w:p>
        </w:tc>
        <w:tc>
          <w:tcPr>
            <w:tcW w:w="4040" w:type="dxa"/>
          </w:tcPr>
          <w:p w14:paraId="4930F639" w14:textId="08FEDE5A" w:rsidR="00C44AEF" w:rsidRDefault="00C44AEF" w:rsidP="00804D86">
            <w:r>
              <w:t>IBGP program</w:t>
            </w:r>
          </w:p>
        </w:tc>
      </w:tr>
      <w:tr w:rsidR="00F71FAD" w:rsidRPr="009C2B2D" w14:paraId="77320A5D" w14:textId="77777777" w:rsidTr="0034E783">
        <w:trPr>
          <w:cantSplit/>
          <w:tblCellSpacing w:w="50" w:type="dxa"/>
          <w:jc w:val="center"/>
        </w:trPr>
        <w:tc>
          <w:tcPr>
            <w:tcW w:w="1997" w:type="dxa"/>
          </w:tcPr>
          <w:p w14:paraId="2C39DFBE" w14:textId="12EFBACA" w:rsidR="00F71FAD" w:rsidRDefault="00F71FAD" w:rsidP="00941A48">
            <w:r>
              <w:t>2022 Spring</w:t>
            </w:r>
          </w:p>
        </w:tc>
        <w:tc>
          <w:tcPr>
            <w:tcW w:w="2663" w:type="dxa"/>
          </w:tcPr>
          <w:p w14:paraId="43493D36" w14:textId="7C4EE732" w:rsidR="00F71FAD" w:rsidRDefault="006B1798" w:rsidP="007C7C88">
            <w:r>
              <w:t>Madalyn Fry</w:t>
            </w:r>
          </w:p>
        </w:tc>
        <w:tc>
          <w:tcPr>
            <w:tcW w:w="4040" w:type="dxa"/>
          </w:tcPr>
          <w:p w14:paraId="6BBE1B81" w14:textId="1BFC23F5" w:rsidR="00F71FAD" w:rsidRDefault="00F71FAD" w:rsidP="00804D86">
            <w:r>
              <w:t>Undergraduate Intern</w:t>
            </w:r>
          </w:p>
        </w:tc>
      </w:tr>
      <w:tr w:rsidR="002767BD" w:rsidRPr="009C2B2D" w14:paraId="6F78C080" w14:textId="77777777" w:rsidTr="0034E783">
        <w:trPr>
          <w:cantSplit/>
          <w:tblCellSpacing w:w="50" w:type="dxa"/>
          <w:jc w:val="center"/>
        </w:trPr>
        <w:tc>
          <w:tcPr>
            <w:tcW w:w="1997" w:type="dxa"/>
          </w:tcPr>
          <w:p w14:paraId="77C6D54D" w14:textId="51B8C74B" w:rsidR="002767BD" w:rsidRDefault="002767BD" w:rsidP="00941A48">
            <w:r>
              <w:t>2020 Fall</w:t>
            </w:r>
          </w:p>
        </w:tc>
        <w:tc>
          <w:tcPr>
            <w:tcW w:w="2663" w:type="dxa"/>
          </w:tcPr>
          <w:p w14:paraId="21F1D7B2" w14:textId="4A2F9A86" w:rsidR="002767BD" w:rsidRDefault="002767BD" w:rsidP="007C7C88">
            <w:r>
              <w:t>Trey Harkness</w:t>
            </w:r>
            <w:r w:rsidR="00DD6288">
              <w:t>, PhD rotation student</w:t>
            </w:r>
          </w:p>
        </w:tc>
        <w:tc>
          <w:tcPr>
            <w:tcW w:w="4040" w:type="dxa"/>
          </w:tcPr>
          <w:p w14:paraId="55EC90B8" w14:textId="1EEDBBBE" w:rsidR="002767BD" w:rsidRDefault="002767BD" w:rsidP="00804D86">
            <w:r>
              <w:t>IBGP Molecular Pharmacology</w:t>
            </w:r>
          </w:p>
        </w:tc>
      </w:tr>
      <w:tr w:rsidR="002767BD" w:rsidRPr="009C2B2D" w14:paraId="58FB47CD" w14:textId="77777777" w:rsidTr="0034E783">
        <w:trPr>
          <w:cantSplit/>
          <w:tblCellSpacing w:w="50" w:type="dxa"/>
          <w:jc w:val="center"/>
        </w:trPr>
        <w:tc>
          <w:tcPr>
            <w:tcW w:w="1997" w:type="dxa"/>
          </w:tcPr>
          <w:p w14:paraId="320544EE" w14:textId="398A17B4" w:rsidR="002767BD" w:rsidRDefault="002767BD" w:rsidP="00941A48">
            <w:r>
              <w:t>2020 Summer</w:t>
            </w:r>
          </w:p>
        </w:tc>
        <w:tc>
          <w:tcPr>
            <w:tcW w:w="2663" w:type="dxa"/>
          </w:tcPr>
          <w:p w14:paraId="0F321D41" w14:textId="1922486D" w:rsidR="002767BD" w:rsidRDefault="002767BD" w:rsidP="007C7C88">
            <w:proofErr w:type="spellStart"/>
            <w:r>
              <w:t>Geyon</w:t>
            </w:r>
            <w:proofErr w:type="spellEnd"/>
            <w:r>
              <w:t xml:space="preserve"> Garcia, PhD rotation student</w:t>
            </w:r>
          </w:p>
        </w:tc>
        <w:tc>
          <w:tcPr>
            <w:tcW w:w="4040" w:type="dxa"/>
          </w:tcPr>
          <w:p w14:paraId="10990256" w14:textId="40925517" w:rsidR="002767BD" w:rsidRDefault="002767BD" w:rsidP="00804D86">
            <w:r>
              <w:t>MSTP program</w:t>
            </w:r>
          </w:p>
        </w:tc>
      </w:tr>
      <w:tr w:rsidR="005E1692" w:rsidRPr="009C2B2D" w14:paraId="2DF14516" w14:textId="77777777" w:rsidTr="0034E783">
        <w:trPr>
          <w:cantSplit/>
          <w:tblCellSpacing w:w="50" w:type="dxa"/>
          <w:jc w:val="center"/>
        </w:trPr>
        <w:tc>
          <w:tcPr>
            <w:tcW w:w="1997" w:type="dxa"/>
          </w:tcPr>
          <w:p w14:paraId="2516B8AC" w14:textId="1BF4206E" w:rsidR="005E1692" w:rsidRDefault="005E1692" w:rsidP="00941A48">
            <w:r>
              <w:t>2019 Fall</w:t>
            </w:r>
          </w:p>
        </w:tc>
        <w:tc>
          <w:tcPr>
            <w:tcW w:w="2663" w:type="dxa"/>
          </w:tcPr>
          <w:p w14:paraId="73B75614" w14:textId="40852BAF" w:rsidR="005E1692" w:rsidRDefault="005E1692" w:rsidP="007C7C88">
            <w:r>
              <w:t>Kaylee Ermine, PhD rotation student</w:t>
            </w:r>
          </w:p>
        </w:tc>
        <w:tc>
          <w:tcPr>
            <w:tcW w:w="4040" w:type="dxa"/>
          </w:tcPr>
          <w:p w14:paraId="5B6E34ED" w14:textId="7CC8983E" w:rsidR="005E1692" w:rsidRDefault="005E1692" w:rsidP="00804D86">
            <w:r>
              <w:t>I</w:t>
            </w:r>
            <w:r w:rsidR="672B1AC6">
              <w:t>BGP</w:t>
            </w:r>
            <w:r>
              <w:t xml:space="preserve"> </w:t>
            </w:r>
            <w:r w:rsidR="672B1AC6">
              <w:t xml:space="preserve">Molecular Pharmacology </w:t>
            </w:r>
          </w:p>
        </w:tc>
      </w:tr>
      <w:tr w:rsidR="00357A70" w:rsidRPr="009C2B2D" w14:paraId="17174691" w14:textId="77777777" w:rsidTr="0034E783">
        <w:trPr>
          <w:cantSplit/>
          <w:tblCellSpacing w:w="50" w:type="dxa"/>
          <w:jc w:val="center"/>
        </w:trPr>
        <w:tc>
          <w:tcPr>
            <w:tcW w:w="1997" w:type="dxa"/>
          </w:tcPr>
          <w:p w14:paraId="2C6FB245" w14:textId="73AE7727" w:rsidR="00357A70" w:rsidRDefault="00357A70" w:rsidP="00941A48">
            <w:r>
              <w:t xml:space="preserve">2019 </w:t>
            </w:r>
            <w:r w:rsidR="00083421">
              <w:t>S</w:t>
            </w:r>
            <w:r>
              <w:t>ummer</w:t>
            </w:r>
          </w:p>
        </w:tc>
        <w:tc>
          <w:tcPr>
            <w:tcW w:w="2663" w:type="dxa"/>
          </w:tcPr>
          <w:p w14:paraId="5416C28E" w14:textId="24167ADB" w:rsidR="00357A70" w:rsidRDefault="00357A70" w:rsidP="007C7C88">
            <w:r>
              <w:t>Sachi Dhakal</w:t>
            </w:r>
          </w:p>
        </w:tc>
        <w:tc>
          <w:tcPr>
            <w:tcW w:w="4040" w:type="dxa"/>
          </w:tcPr>
          <w:p w14:paraId="083291FD" w14:textId="0AE4B141" w:rsidR="00357A70" w:rsidRPr="009C2B2D" w:rsidRDefault="00972154" w:rsidP="00804D86">
            <w:r>
              <w:t>SURP, MGDB program</w:t>
            </w:r>
          </w:p>
        </w:tc>
      </w:tr>
      <w:tr w:rsidR="00357A70" w:rsidRPr="009C2B2D" w14:paraId="73B3ECC5" w14:textId="77777777" w:rsidTr="0034E783">
        <w:trPr>
          <w:cantSplit/>
          <w:tblCellSpacing w:w="50" w:type="dxa"/>
          <w:jc w:val="center"/>
        </w:trPr>
        <w:tc>
          <w:tcPr>
            <w:tcW w:w="1997" w:type="dxa"/>
          </w:tcPr>
          <w:p w14:paraId="462A3012" w14:textId="682A372D" w:rsidR="00357A70" w:rsidRDefault="00357A70" w:rsidP="00941A48">
            <w:r>
              <w:t>2019 Winter</w:t>
            </w:r>
          </w:p>
        </w:tc>
        <w:tc>
          <w:tcPr>
            <w:tcW w:w="2663" w:type="dxa"/>
          </w:tcPr>
          <w:p w14:paraId="5B830418" w14:textId="359F6F7F" w:rsidR="00357A70" w:rsidRDefault="00357A70" w:rsidP="007C7C88">
            <w:r>
              <w:t>Sanjana Ajay Thosar, PhD</w:t>
            </w:r>
            <w:r w:rsidR="005E1692">
              <w:t xml:space="preserve"> rotation student</w:t>
            </w:r>
          </w:p>
        </w:tc>
        <w:tc>
          <w:tcPr>
            <w:tcW w:w="4040" w:type="dxa"/>
          </w:tcPr>
          <w:p w14:paraId="4C40F997" w14:textId="622E58BE" w:rsidR="00357A70" w:rsidRDefault="00357A70" w:rsidP="00804D86">
            <w:r w:rsidRPr="009C2B2D">
              <w:t>Molecular Genetics and Developmental Biology graduate program University of Pittsburgh School of Medicine</w:t>
            </w:r>
          </w:p>
        </w:tc>
      </w:tr>
      <w:tr w:rsidR="00357A70" w:rsidRPr="009C2B2D" w14:paraId="05BB6753" w14:textId="77777777" w:rsidTr="0034E783">
        <w:trPr>
          <w:cantSplit/>
          <w:tblCellSpacing w:w="50" w:type="dxa"/>
          <w:jc w:val="center"/>
        </w:trPr>
        <w:tc>
          <w:tcPr>
            <w:tcW w:w="1997" w:type="dxa"/>
          </w:tcPr>
          <w:p w14:paraId="1740885B" w14:textId="2879675E" w:rsidR="00357A70" w:rsidRDefault="00357A70" w:rsidP="00941A48">
            <w:r>
              <w:t>2018 Fall</w:t>
            </w:r>
          </w:p>
        </w:tc>
        <w:tc>
          <w:tcPr>
            <w:tcW w:w="2663" w:type="dxa"/>
          </w:tcPr>
          <w:p w14:paraId="21BBCC53" w14:textId="615F8008" w:rsidR="00357A70" w:rsidRDefault="00357A70" w:rsidP="007C7C88">
            <w:r>
              <w:t>Pattra Chun-On, PhD rotation student</w:t>
            </w:r>
          </w:p>
        </w:tc>
        <w:tc>
          <w:tcPr>
            <w:tcW w:w="4040" w:type="dxa"/>
          </w:tcPr>
          <w:p w14:paraId="3C9A47A5" w14:textId="538DFE40" w:rsidR="00357A70" w:rsidRDefault="0077257E" w:rsidP="00804D86">
            <w:r>
              <w:t>Environmental</w:t>
            </w:r>
            <w:r w:rsidR="00357A70">
              <w:t xml:space="preserve"> and Occupational Health</w:t>
            </w:r>
          </w:p>
        </w:tc>
      </w:tr>
      <w:tr w:rsidR="00A80886" w:rsidRPr="009C2B2D" w14:paraId="04DFA8B9" w14:textId="77777777" w:rsidTr="0034E783">
        <w:trPr>
          <w:cantSplit/>
          <w:tblCellSpacing w:w="50" w:type="dxa"/>
          <w:jc w:val="center"/>
        </w:trPr>
        <w:tc>
          <w:tcPr>
            <w:tcW w:w="1997" w:type="dxa"/>
          </w:tcPr>
          <w:p w14:paraId="74CE9C9F" w14:textId="1358645A" w:rsidR="00A80886" w:rsidRPr="009C2B2D" w:rsidRDefault="00A80886" w:rsidP="00941A48">
            <w:r>
              <w:t>2017 Fall</w:t>
            </w:r>
          </w:p>
        </w:tc>
        <w:tc>
          <w:tcPr>
            <w:tcW w:w="2663" w:type="dxa"/>
          </w:tcPr>
          <w:p w14:paraId="355B78FF" w14:textId="734AC00A" w:rsidR="00A80886" w:rsidRPr="009C2B2D" w:rsidRDefault="00A80886" w:rsidP="007C7C88">
            <w:r>
              <w:t>Samuel Johnson, PhD rotation student</w:t>
            </w:r>
          </w:p>
        </w:tc>
        <w:tc>
          <w:tcPr>
            <w:tcW w:w="4040" w:type="dxa"/>
          </w:tcPr>
          <w:p w14:paraId="113DA495" w14:textId="1A30167D" w:rsidR="00A80886" w:rsidRPr="009C2B2D" w:rsidRDefault="00A80886" w:rsidP="00804D86">
            <w:r>
              <w:t>Molecular Biophysics and Structural Biology</w:t>
            </w:r>
            <w:r w:rsidRPr="009C2B2D">
              <w:t xml:space="preserve"> graduate program University of Pittsburgh School of Medicine</w:t>
            </w:r>
          </w:p>
        </w:tc>
      </w:tr>
      <w:tr w:rsidR="00941A48" w:rsidRPr="009C2B2D" w14:paraId="7EA280B5" w14:textId="77777777" w:rsidTr="0034E783">
        <w:trPr>
          <w:cantSplit/>
          <w:tblCellSpacing w:w="50" w:type="dxa"/>
          <w:jc w:val="center"/>
        </w:trPr>
        <w:tc>
          <w:tcPr>
            <w:tcW w:w="1997" w:type="dxa"/>
          </w:tcPr>
          <w:p w14:paraId="4412CBBD" w14:textId="57401B69" w:rsidR="00941A48" w:rsidRDefault="00941A48" w:rsidP="00941A48">
            <w:r w:rsidRPr="009C2B2D">
              <w:t>2016-</w:t>
            </w:r>
            <w:r w:rsidR="004A76AD">
              <w:t>20</w:t>
            </w:r>
            <w:r w:rsidRPr="009C2B2D">
              <w:t>1</w:t>
            </w:r>
            <w:r w:rsidR="00E20259">
              <w:t>8</w:t>
            </w:r>
            <w:r w:rsidRPr="009C2B2D">
              <w:t xml:space="preserve"> Summer</w:t>
            </w:r>
            <w:r w:rsidR="00357A70">
              <w:t xml:space="preserve">, </w:t>
            </w:r>
          </w:p>
          <w:p w14:paraId="68FDBEA6" w14:textId="2DEE1E19" w:rsidR="00357A70" w:rsidRPr="009C2B2D" w:rsidRDefault="00357A70" w:rsidP="00941A48">
            <w:r>
              <w:t>Win</w:t>
            </w:r>
            <w:r w:rsidR="004A76AD">
              <w:t>t</w:t>
            </w:r>
            <w:r>
              <w:t>er 2019</w:t>
            </w:r>
          </w:p>
        </w:tc>
        <w:tc>
          <w:tcPr>
            <w:tcW w:w="2663" w:type="dxa"/>
          </w:tcPr>
          <w:p w14:paraId="6987C9E2" w14:textId="409FE108" w:rsidR="00941A48" w:rsidRPr="009C2B2D" w:rsidRDefault="00941A48" w:rsidP="007C7C88">
            <w:r w:rsidRPr="009C2B2D">
              <w:t xml:space="preserve">Adam </w:t>
            </w:r>
            <w:proofErr w:type="spellStart"/>
            <w:r w:rsidRPr="009C2B2D">
              <w:t>Barso</w:t>
            </w:r>
            <w:r w:rsidR="00616145">
              <w:t>u</w:t>
            </w:r>
            <w:r w:rsidRPr="009C2B2D">
              <w:t>k</w:t>
            </w:r>
            <w:proofErr w:type="spellEnd"/>
            <w:r w:rsidRPr="009C2B2D">
              <w:t>, undergraduate</w:t>
            </w:r>
          </w:p>
        </w:tc>
        <w:tc>
          <w:tcPr>
            <w:tcW w:w="4040" w:type="dxa"/>
          </w:tcPr>
          <w:p w14:paraId="1958CC4E" w14:textId="0A6CCBDB" w:rsidR="00941A48" w:rsidRPr="009C2B2D" w:rsidRDefault="00941A48" w:rsidP="00804D86">
            <w:r w:rsidRPr="009C2B2D">
              <w:t>Undergraduate internship</w:t>
            </w:r>
          </w:p>
        </w:tc>
      </w:tr>
      <w:tr w:rsidR="00462531" w:rsidRPr="009C2B2D" w14:paraId="1F8F9743" w14:textId="77777777" w:rsidTr="0034E783">
        <w:trPr>
          <w:cantSplit/>
          <w:tblCellSpacing w:w="50" w:type="dxa"/>
          <w:jc w:val="center"/>
        </w:trPr>
        <w:tc>
          <w:tcPr>
            <w:tcW w:w="1997" w:type="dxa"/>
          </w:tcPr>
          <w:p w14:paraId="0B78A5C5" w14:textId="62AA95AB" w:rsidR="00462531" w:rsidRPr="009C2B2D" w:rsidRDefault="00462531" w:rsidP="00804D86">
            <w:r w:rsidRPr="009C2B2D">
              <w:t>2015 Summer</w:t>
            </w:r>
          </w:p>
        </w:tc>
        <w:tc>
          <w:tcPr>
            <w:tcW w:w="2663" w:type="dxa"/>
          </w:tcPr>
          <w:p w14:paraId="2E7C240D" w14:textId="5434FCEC" w:rsidR="00462531" w:rsidRPr="009C2B2D" w:rsidRDefault="00462531" w:rsidP="007C7C88">
            <w:r w:rsidRPr="009C2B2D">
              <w:t xml:space="preserve">Adam </w:t>
            </w:r>
            <w:proofErr w:type="spellStart"/>
            <w:r w:rsidRPr="009C2B2D">
              <w:t>Barsouk</w:t>
            </w:r>
            <w:proofErr w:type="spellEnd"/>
            <w:r w:rsidRPr="009C2B2D">
              <w:t>, high school student</w:t>
            </w:r>
          </w:p>
        </w:tc>
        <w:tc>
          <w:tcPr>
            <w:tcW w:w="4040" w:type="dxa"/>
          </w:tcPr>
          <w:p w14:paraId="6B7FC403" w14:textId="02E475B9" w:rsidR="00462531" w:rsidRPr="009C2B2D" w:rsidRDefault="00462531" w:rsidP="00804D86">
            <w:r w:rsidRPr="009C2B2D">
              <w:t>UPCI Academy</w:t>
            </w:r>
          </w:p>
        </w:tc>
      </w:tr>
      <w:tr w:rsidR="0028474B" w:rsidRPr="009C2B2D" w14:paraId="4BE98426" w14:textId="77777777" w:rsidTr="0034E783">
        <w:trPr>
          <w:cantSplit/>
          <w:tblCellSpacing w:w="50" w:type="dxa"/>
          <w:jc w:val="center"/>
        </w:trPr>
        <w:tc>
          <w:tcPr>
            <w:tcW w:w="1997" w:type="dxa"/>
          </w:tcPr>
          <w:p w14:paraId="5CB69A64" w14:textId="587F8B68" w:rsidR="0028474B" w:rsidRPr="009C2B2D" w:rsidRDefault="0028474B" w:rsidP="00804D86">
            <w:r w:rsidRPr="009C2B2D">
              <w:t>2015 Spring</w:t>
            </w:r>
          </w:p>
        </w:tc>
        <w:tc>
          <w:tcPr>
            <w:tcW w:w="2663" w:type="dxa"/>
          </w:tcPr>
          <w:p w14:paraId="644DD02F" w14:textId="0FD7C8E6" w:rsidR="0028474B" w:rsidRPr="009C2B2D" w:rsidRDefault="0028474B" w:rsidP="007C7C88">
            <w:r w:rsidRPr="009C2B2D">
              <w:t>Lisa Clark, PhD Student in MBSB program</w:t>
            </w:r>
          </w:p>
        </w:tc>
        <w:tc>
          <w:tcPr>
            <w:tcW w:w="4040" w:type="dxa"/>
          </w:tcPr>
          <w:p w14:paraId="183888EC" w14:textId="648C7B36" w:rsidR="0028474B" w:rsidRPr="009C2B2D" w:rsidRDefault="0028474B" w:rsidP="00804D86">
            <w:r w:rsidRPr="009C2B2D">
              <w:t>MBSB MB2 class; student present a research article from a selected mentors’ lab</w:t>
            </w:r>
          </w:p>
        </w:tc>
      </w:tr>
      <w:tr w:rsidR="007C7C88" w:rsidRPr="009C2B2D" w14:paraId="48F1FB77" w14:textId="77777777" w:rsidTr="0034E783">
        <w:trPr>
          <w:cantSplit/>
          <w:tblCellSpacing w:w="50" w:type="dxa"/>
          <w:jc w:val="center"/>
        </w:trPr>
        <w:tc>
          <w:tcPr>
            <w:tcW w:w="1997" w:type="dxa"/>
          </w:tcPr>
          <w:p w14:paraId="61BC5322" w14:textId="77777777" w:rsidR="007C7C88" w:rsidRPr="009C2B2D" w:rsidRDefault="007C7C88" w:rsidP="00804D86">
            <w:r w:rsidRPr="009C2B2D">
              <w:t>2014 Fall</w:t>
            </w:r>
          </w:p>
        </w:tc>
        <w:tc>
          <w:tcPr>
            <w:tcW w:w="2663" w:type="dxa"/>
          </w:tcPr>
          <w:p w14:paraId="10CE2C4D" w14:textId="550989FB" w:rsidR="007C7C88" w:rsidRPr="009C2B2D" w:rsidRDefault="00121DBD" w:rsidP="007C7C88">
            <w:r w:rsidRPr="009C2B2D">
              <w:t>Lu Yang</w:t>
            </w:r>
            <w:r>
              <w:t xml:space="preserve">, </w:t>
            </w:r>
            <w:r w:rsidR="007C7C88" w:rsidRPr="009C2B2D">
              <w:t xml:space="preserve">rotation medical student </w:t>
            </w:r>
          </w:p>
        </w:tc>
        <w:tc>
          <w:tcPr>
            <w:tcW w:w="4040" w:type="dxa"/>
          </w:tcPr>
          <w:p w14:paraId="50863D7E" w14:textId="77777777" w:rsidR="007C7C88" w:rsidRPr="009C2B2D" w:rsidRDefault="007C7C88" w:rsidP="00804D86">
            <w:r w:rsidRPr="009C2B2D">
              <w:t>University of Pittsburgh and Tsinghua University Medical Research Scholars program</w:t>
            </w:r>
          </w:p>
        </w:tc>
      </w:tr>
      <w:tr w:rsidR="00AF33B8" w:rsidRPr="009C2B2D" w14:paraId="008BB56C" w14:textId="77777777" w:rsidTr="0034E783">
        <w:trPr>
          <w:cantSplit/>
          <w:tblCellSpacing w:w="50" w:type="dxa"/>
          <w:jc w:val="center"/>
        </w:trPr>
        <w:tc>
          <w:tcPr>
            <w:tcW w:w="1997" w:type="dxa"/>
          </w:tcPr>
          <w:p w14:paraId="0648E544" w14:textId="77777777" w:rsidR="00AF33B8" w:rsidRPr="009C2B2D" w:rsidRDefault="00AF33B8" w:rsidP="00804D86">
            <w:r w:rsidRPr="009C2B2D">
              <w:t>2014 Spring</w:t>
            </w:r>
          </w:p>
        </w:tc>
        <w:tc>
          <w:tcPr>
            <w:tcW w:w="2663" w:type="dxa"/>
          </w:tcPr>
          <w:p w14:paraId="35901DCC" w14:textId="0CE4BD6A" w:rsidR="00AF33B8" w:rsidRPr="00083421" w:rsidRDefault="00121DBD" w:rsidP="00804D86">
            <w:pPr>
              <w:rPr>
                <w:lang w:val="sv-SE"/>
              </w:rPr>
            </w:pPr>
            <w:r w:rsidRPr="00083421">
              <w:rPr>
                <w:lang w:val="sv-SE"/>
              </w:rPr>
              <w:t xml:space="preserve">Meghan Sullivan, </w:t>
            </w:r>
            <w:r w:rsidR="008F1FEB" w:rsidRPr="00083421">
              <w:rPr>
                <w:lang w:val="sv-SE"/>
              </w:rPr>
              <w:t xml:space="preserve">rotation </w:t>
            </w:r>
            <w:r w:rsidRPr="00083421">
              <w:rPr>
                <w:lang w:val="sv-SE"/>
              </w:rPr>
              <w:t>PhD</w:t>
            </w:r>
            <w:r w:rsidR="008F1FEB" w:rsidRPr="00083421">
              <w:rPr>
                <w:lang w:val="sv-SE"/>
              </w:rPr>
              <w:t xml:space="preserve"> student </w:t>
            </w:r>
          </w:p>
        </w:tc>
        <w:tc>
          <w:tcPr>
            <w:tcW w:w="4040" w:type="dxa"/>
          </w:tcPr>
          <w:p w14:paraId="74D3E882" w14:textId="77777777" w:rsidR="00AF33B8" w:rsidRPr="009C2B2D" w:rsidRDefault="008F1FEB" w:rsidP="00804D86">
            <w:r w:rsidRPr="009C2B2D">
              <w:t>Molecular Genetics and Developmental Biology graduate program University of Pittsburgh School of Medicine</w:t>
            </w:r>
          </w:p>
        </w:tc>
      </w:tr>
      <w:tr w:rsidR="00DE6587" w:rsidRPr="009C2B2D" w14:paraId="6D0C07AF" w14:textId="77777777" w:rsidTr="0034E783">
        <w:trPr>
          <w:cantSplit/>
          <w:tblCellSpacing w:w="50" w:type="dxa"/>
          <w:jc w:val="center"/>
        </w:trPr>
        <w:tc>
          <w:tcPr>
            <w:tcW w:w="1997" w:type="dxa"/>
          </w:tcPr>
          <w:p w14:paraId="0ABB9CD2" w14:textId="77777777" w:rsidR="00DE6587" w:rsidRPr="009C2B2D" w:rsidRDefault="00DE6587" w:rsidP="00804D86">
            <w:r w:rsidRPr="009C2B2D">
              <w:t>2013 Fall</w:t>
            </w:r>
          </w:p>
        </w:tc>
        <w:tc>
          <w:tcPr>
            <w:tcW w:w="2663" w:type="dxa"/>
          </w:tcPr>
          <w:p w14:paraId="5A7BDAB0" w14:textId="7D03BD99" w:rsidR="00DE6587" w:rsidRPr="009C2B2D" w:rsidRDefault="00121DBD" w:rsidP="00804D86">
            <w:proofErr w:type="spellStart"/>
            <w:r w:rsidRPr="009C2B2D">
              <w:t>Jingei</w:t>
            </w:r>
            <w:proofErr w:type="spellEnd"/>
            <w:r w:rsidRPr="009C2B2D">
              <w:t xml:space="preserve"> Chen</w:t>
            </w:r>
            <w:r>
              <w:t>, r</w:t>
            </w:r>
            <w:r w:rsidR="00DE6587" w:rsidRPr="009C2B2D">
              <w:t xml:space="preserve">otation medical student </w:t>
            </w:r>
          </w:p>
        </w:tc>
        <w:tc>
          <w:tcPr>
            <w:tcW w:w="4040" w:type="dxa"/>
          </w:tcPr>
          <w:p w14:paraId="5C817255" w14:textId="77777777" w:rsidR="00DE6587" w:rsidRPr="009C2B2D" w:rsidRDefault="00DE6587" w:rsidP="00804D86">
            <w:r w:rsidRPr="009C2B2D">
              <w:t>University of Pittsburgh and Tsinghua University Medical Research Scholars program</w:t>
            </w:r>
          </w:p>
        </w:tc>
      </w:tr>
      <w:tr w:rsidR="00DE6587" w:rsidRPr="009C2B2D" w14:paraId="051F9FA0" w14:textId="77777777" w:rsidTr="0034E783">
        <w:trPr>
          <w:cantSplit/>
          <w:tblCellSpacing w:w="50" w:type="dxa"/>
          <w:jc w:val="center"/>
        </w:trPr>
        <w:tc>
          <w:tcPr>
            <w:tcW w:w="1997" w:type="dxa"/>
          </w:tcPr>
          <w:p w14:paraId="018FB87E" w14:textId="77777777" w:rsidR="00DE6587" w:rsidRPr="009C2B2D" w:rsidRDefault="00DE6587" w:rsidP="00804D86">
            <w:r w:rsidRPr="009C2B2D">
              <w:t>2013 Fall</w:t>
            </w:r>
          </w:p>
        </w:tc>
        <w:tc>
          <w:tcPr>
            <w:tcW w:w="2663" w:type="dxa"/>
          </w:tcPr>
          <w:p w14:paraId="01A56D41" w14:textId="4ADE3C56" w:rsidR="00DE6587" w:rsidRPr="009C2B2D" w:rsidRDefault="00121DBD" w:rsidP="00804D86">
            <w:proofErr w:type="spellStart"/>
            <w:r w:rsidRPr="009C2B2D">
              <w:t>Hanqi</w:t>
            </w:r>
            <w:proofErr w:type="spellEnd"/>
            <w:r w:rsidRPr="009C2B2D">
              <w:t xml:space="preserve"> Tang</w:t>
            </w:r>
            <w:r>
              <w:t xml:space="preserve">, </w:t>
            </w:r>
            <w:r w:rsidR="00DE6587" w:rsidRPr="009C2B2D">
              <w:t xml:space="preserve">rotation medical student </w:t>
            </w:r>
          </w:p>
        </w:tc>
        <w:tc>
          <w:tcPr>
            <w:tcW w:w="4040" w:type="dxa"/>
          </w:tcPr>
          <w:p w14:paraId="425D01EC" w14:textId="77777777" w:rsidR="00DE6587" w:rsidRPr="009C2B2D" w:rsidRDefault="00DE6587" w:rsidP="00804D86">
            <w:r w:rsidRPr="009C2B2D">
              <w:t>University of Pittsburgh and Tsinghua University Medical Research Scholars program</w:t>
            </w:r>
          </w:p>
        </w:tc>
      </w:tr>
      <w:tr w:rsidR="00153EBE" w:rsidRPr="009C2B2D" w14:paraId="4691D090" w14:textId="77777777" w:rsidTr="0034E783">
        <w:trPr>
          <w:cantSplit/>
          <w:tblCellSpacing w:w="50" w:type="dxa"/>
          <w:jc w:val="center"/>
        </w:trPr>
        <w:tc>
          <w:tcPr>
            <w:tcW w:w="1997" w:type="dxa"/>
          </w:tcPr>
          <w:p w14:paraId="293B8309" w14:textId="77777777" w:rsidR="00153EBE" w:rsidRPr="009C2B2D" w:rsidRDefault="00153EBE" w:rsidP="00804D86">
            <w:r w:rsidRPr="009C2B2D">
              <w:t>2013 Summer</w:t>
            </w:r>
          </w:p>
        </w:tc>
        <w:tc>
          <w:tcPr>
            <w:tcW w:w="2663" w:type="dxa"/>
          </w:tcPr>
          <w:p w14:paraId="6B1EB5CD" w14:textId="05D02B53" w:rsidR="00153EBE" w:rsidRPr="009C2B2D" w:rsidRDefault="00121DBD" w:rsidP="00804D86">
            <w:r w:rsidRPr="009C2B2D">
              <w:t xml:space="preserve">Laura </w:t>
            </w:r>
            <w:proofErr w:type="spellStart"/>
            <w:r w:rsidR="009C61F0" w:rsidRPr="009C2B2D">
              <w:t>Congelio</w:t>
            </w:r>
            <w:proofErr w:type="spellEnd"/>
            <w:r w:rsidR="009C61F0">
              <w:t>,</w:t>
            </w:r>
            <w:r w:rsidR="009C61F0" w:rsidRPr="009C2B2D">
              <w:t xml:space="preserve"> undergraduate</w:t>
            </w:r>
            <w:r w:rsidR="0056215A" w:rsidRPr="009C2B2D">
              <w:t xml:space="preserve"> student </w:t>
            </w:r>
            <w:r w:rsidR="00153EBE" w:rsidRPr="009C2B2D">
              <w:t xml:space="preserve"> </w:t>
            </w:r>
          </w:p>
        </w:tc>
        <w:tc>
          <w:tcPr>
            <w:tcW w:w="4040" w:type="dxa"/>
          </w:tcPr>
          <w:p w14:paraId="143168E5" w14:textId="77777777" w:rsidR="00153EBE" w:rsidRPr="009C2B2D" w:rsidRDefault="00153EBE" w:rsidP="00804D86">
            <w:r w:rsidRPr="009C2B2D">
              <w:t>EOH summer undergraduate research program</w:t>
            </w:r>
          </w:p>
        </w:tc>
      </w:tr>
      <w:tr w:rsidR="00CC0F85" w:rsidRPr="009C2B2D" w14:paraId="3240F27E" w14:textId="77777777" w:rsidTr="0034E783">
        <w:trPr>
          <w:cantSplit/>
          <w:tblCellSpacing w:w="50" w:type="dxa"/>
          <w:jc w:val="center"/>
        </w:trPr>
        <w:tc>
          <w:tcPr>
            <w:tcW w:w="1997" w:type="dxa"/>
          </w:tcPr>
          <w:p w14:paraId="62FB0711" w14:textId="77777777" w:rsidR="00CC0F85" w:rsidRPr="009C2B2D" w:rsidRDefault="00CC0F85" w:rsidP="00804D86">
            <w:r w:rsidRPr="009C2B2D">
              <w:t>2012 Summer</w:t>
            </w:r>
          </w:p>
        </w:tc>
        <w:tc>
          <w:tcPr>
            <w:tcW w:w="2663" w:type="dxa"/>
          </w:tcPr>
          <w:p w14:paraId="534B0073" w14:textId="5BBC5583" w:rsidR="00CC0F85" w:rsidRPr="009C2B2D" w:rsidRDefault="00121DBD" w:rsidP="00804D86">
            <w:r w:rsidRPr="009C2B2D">
              <w:t>Ashley Grinage</w:t>
            </w:r>
            <w:r>
              <w:t>,</w:t>
            </w:r>
            <w:r w:rsidR="00A81D80">
              <w:t xml:space="preserve"> </w:t>
            </w:r>
            <w:r w:rsidR="00CC0F85" w:rsidRPr="009C2B2D">
              <w:t xml:space="preserve">high school student </w:t>
            </w:r>
          </w:p>
        </w:tc>
        <w:tc>
          <w:tcPr>
            <w:tcW w:w="4040" w:type="dxa"/>
          </w:tcPr>
          <w:p w14:paraId="7F5D1D7B" w14:textId="77777777" w:rsidR="00CC0F85" w:rsidRPr="009C2B2D" w:rsidRDefault="00CC0F85" w:rsidP="00804D86">
            <w:r w:rsidRPr="009C2B2D">
              <w:t>PITT STEER program, Short Term Education Experience in Research</w:t>
            </w:r>
          </w:p>
        </w:tc>
      </w:tr>
      <w:tr w:rsidR="00836275" w:rsidRPr="009C2B2D" w14:paraId="270ACD29" w14:textId="77777777" w:rsidTr="0034E783">
        <w:trPr>
          <w:cantSplit/>
          <w:tblCellSpacing w:w="50" w:type="dxa"/>
          <w:jc w:val="center"/>
        </w:trPr>
        <w:tc>
          <w:tcPr>
            <w:tcW w:w="1997" w:type="dxa"/>
          </w:tcPr>
          <w:p w14:paraId="00A39A87" w14:textId="77777777" w:rsidR="00836275" w:rsidRPr="009C2B2D" w:rsidRDefault="00836275" w:rsidP="00804D86">
            <w:r w:rsidRPr="009C2B2D">
              <w:t>2011 Summer</w:t>
            </w:r>
          </w:p>
        </w:tc>
        <w:tc>
          <w:tcPr>
            <w:tcW w:w="2663" w:type="dxa"/>
          </w:tcPr>
          <w:p w14:paraId="1F6BDCD9" w14:textId="23EA6656" w:rsidR="00836275" w:rsidRPr="009C2B2D" w:rsidRDefault="00121DBD" w:rsidP="00804D86">
            <w:r w:rsidRPr="009C2B2D">
              <w:t>Vera Filatova</w:t>
            </w:r>
            <w:r>
              <w:t>,</w:t>
            </w:r>
            <w:r w:rsidRPr="009C2B2D">
              <w:t xml:space="preserve"> </w:t>
            </w:r>
            <w:r w:rsidR="00586C0C" w:rsidRPr="009C2B2D">
              <w:t xml:space="preserve">undergraduate student, </w:t>
            </w:r>
          </w:p>
        </w:tc>
        <w:tc>
          <w:tcPr>
            <w:tcW w:w="4040" w:type="dxa"/>
          </w:tcPr>
          <w:p w14:paraId="08044655" w14:textId="77777777" w:rsidR="00836275" w:rsidRPr="009C2B2D" w:rsidRDefault="00586C0C" w:rsidP="00804D86">
            <w:r w:rsidRPr="009C2B2D">
              <w:t>EOH summer undergraduate research program</w:t>
            </w:r>
          </w:p>
        </w:tc>
      </w:tr>
      <w:tr w:rsidR="00804D86" w:rsidRPr="009C2B2D" w14:paraId="6F57F0DE" w14:textId="77777777" w:rsidTr="0034E783">
        <w:trPr>
          <w:cantSplit/>
          <w:tblCellSpacing w:w="50" w:type="dxa"/>
          <w:jc w:val="center"/>
        </w:trPr>
        <w:tc>
          <w:tcPr>
            <w:tcW w:w="1997" w:type="dxa"/>
          </w:tcPr>
          <w:p w14:paraId="646D6869" w14:textId="77777777" w:rsidR="00804D86" w:rsidRPr="009C2B2D" w:rsidRDefault="00804D86" w:rsidP="00804D86">
            <w:r w:rsidRPr="009C2B2D">
              <w:t>2011 Spring, Summer</w:t>
            </w:r>
          </w:p>
        </w:tc>
        <w:tc>
          <w:tcPr>
            <w:tcW w:w="2663" w:type="dxa"/>
          </w:tcPr>
          <w:p w14:paraId="544B636A" w14:textId="43BA44DC" w:rsidR="00804D86" w:rsidRPr="009C2B2D" w:rsidRDefault="00121DBD" w:rsidP="00804D86">
            <w:r w:rsidRPr="009C2B2D">
              <w:t>Cassandra Krise</w:t>
            </w:r>
            <w:r>
              <w:t>,</w:t>
            </w:r>
            <w:r w:rsidR="00804D86" w:rsidRPr="009C2B2D">
              <w:t xml:space="preserve"> Human Genetics Masters student </w:t>
            </w:r>
          </w:p>
        </w:tc>
        <w:tc>
          <w:tcPr>
            <w:tcW w:w="4040" w:type="dxa"/>
          </w:tcPr>
          <w:p w14:paraId="6B31C4CE" w14:textId="77777777" w:rsidR="00804D86" w:rsidRPr="009C2B2D" w:rsidRDefault="00804D86" w:rsidP="00804D86">
            <w:r w:rsidRPr="009C2B2D">
              <w:t>Work study student</w:t>
            </w:r>
          </w:p>
        </w:tc>
      </w:tr>
      <w:tr w:rsidR="00804D86" w:rsidRPr="009C2B2D" w14:paraId="7037F9B1" w14:textId="77777777" w:rsidTr="0034E783">
        <w:trPr>
          <w:cantSplit/>
          <w:tblCellSpacing w:w="50" w:type="dxa"/>
          <w:jc w:val="center"/>
        </w:trPr>
        <w:tc>
          <w:tcPr>
            <w:tcW w:w="1997" w:type="dxa"/>
          </w:tcPr>
          <w:p w14:paraId="1BC0735B" w14:textId="77777777" w:rsidR="00804D86" w:rsidRPr="009C2B2D" w:rsidRDefault="00804D86" w:rsidP="00804D86">
            <w:r w:rsidRPr="009C2B2D">
              <w:t>2010 Summer</w:t>
            </w:r>
          </w:p>
        </w:tc>
        <w:tc>
          <w:tcPr>
            <w:tcW w:w="2663" w:type="dxa"/>
          </w:tcPr>
          <w:p w14:paraId="41162387" w14:textId="2DCDBC13" w:rsidR="00804D86" w:rsidRPr="009C2B2D" w:rsidRDefault="00121DBD" w:rsidP="00804D86">
            <w:r w:rsidRPr="009C2B2D">
              <w:t>Steven Strutt</w:t>
            </w:r>
            <w:r>
              <w:t xml:space="preserve">, </w:t>
            </w:r>
            <w:r w:rsidR="00804D86" w:rsidRPr="009C2B2D">
              <w:t xml:space="preserve">undergraduate student </w:t>
            </w:r>
          </w:p>
        </w:tc>
        <w:tc>
          <w:tcPr>
            <w:tcW w:w="4040" w:type="dxa"/>
          </w:tcPr>
          <w:p w14:paraId="095DD819" w14:textId="77777777" w:rsidR="00804D86" w:rsidRPr="009C2B2D" w:rsidRDefault="00804D86" w:rsidP="00804D86">
            <w:pPr>
              <w:rPr>
                <w:b/>
                <w:bCs/>
              </w:rPr>
            </w:pPr>
            <w:r w:rsidRPr="009C2B2D">
              <w:t>EOH summer undergraduate research program</w:t>
            </w:r>
          </w:p>
        </w:tc>
      </w:tr>
      <w:tr w:rsidR="00804D86" w:rsidRPr="009C2B2D" w14:paraId="2E43EA7E" w14:textId="77777777" w:rsidTr="0034E783">
        <w:trPr>
          <w:cantSplit/>
          <w:tblCellSpacing w:w="50" w:type="dxa"/>
          <w:jc w:val="center"/>
        </w:trPr>
        <w:tc>
          <w:tcPr>
            <w:tcW w:w="1997" w:type="dxa"/>
          </w:tcPr>
          <w:p w14:paraId="2E72E780" w14:textId="77777777" w:rsidR="00804D86" w:rsidRPr="009C2B2D" w:rsidRDefault="00804D86" w:rsidP="00804D86">
            <w:r w:rsidRPr="009C2B2D">
              <w:t>2009 Summer</w:t>
            </w:r>
          </w:p>
        </w:tc>
        <w:tc>
          <w:tcPr>
            <w:tcW w:w="2663" w:type="dxa"/>
          </w:tcPr>
          <w:p w14:paraId="0927D812" w14:textId="03A8D010" w:rsidR="00804D86" w:rsidRPr="009C2B2D" w:rsidRDefault="00121DBD" w:rsidP="00804D86">
            <w:r w:rsidRPr="009C2B2D">
              <w:t>Nathan Smith</w:t>
            </w:r>
            <w:r>
              <w:t>,</w:t>
            </w:r>
            <w:r w:rsidRPr="009C2B2D">
              <w:t xml:space="preserve"> </w:t>
            </w:r>
            <w:r w:rsidR="00804D86" w:rsidRPr="009C2B2D">
              <w:t>first year medical student</w:t>
            </w:r>
          </w:p>
          <w:p w14:paraId="5898D15A" w14:textId="4AA5BA3A" w:rsidR="00804D86" w:rsidRPr="009C2B2D" w:rsidRDefault="00804D86" w:rsidP="00804D86"/>
        </w:tc>
        <w:tc>
          <w:tcPr>
            <w:tcW w:w="4040" w:type="dxa"/>
          </w:tcPr>
          <w:p w14:paraId="79A446FA" w14:textId="77777777" w:rsidR="00804D86" w:rsidRPr="009C2B2D" w:rsidRDefault="00804D86" w:rsidP="00804D86">
            <w:r w:rsidRPr="00121DBD">
              <w:rPr>
                <w:bCs/>
              </w:rPr>
              <w:t>Medical Student Training in Aging Research (MSTAR) Program</w:t>
            </w:r>
            <w:r w:rsidRPr="009C2B2D">
              <w:t xml:space="preserve"> sponsored by The American Federation for Aging Research and the National Institute on Aging </w:t>
            </w:r>
          </w:p>
        </w:tc>
      </w:tr>
      <w:tr w:rsidR="00804D86" w:rsidRPr="009C2B2D" w14:paraId="4E8ADC46" w14:textId="77777777" w:rsidTr="0034E783">
        <w:trPr>
          <w:cantSplit/>
          <w:tblCellSpacing w:w="50" w:type="dxa"/>
          <w:jc w:val="center"/>
        </w:trPr>
        <w:tc>
          <w:tcPr>
            <w:tcW w:w="1997" w:type="dxa"/>
          </w:tcPr>
          <w:p w14:paraId="7E87BF68" w14:textId="77777777" w:rsidR="00804D86" w:rsidRPr="009C2B2D" w:rsidRDefault="00804D86" w:rsidP="00804D86">
            <w:r w:rsidRPr="009C2B2D">
              <w:t>2009 Summer</w:t>
            </w:r>
          </w:p>
        </w:tc>
        <w:tc>
          <w:tcPr>
            <w:tcW w:w="2663" w:type="dxa"/>
          </w:tcPr>
          <w:p w14:paraId="38C6FE9B" w14:textId="0ECB1623" w:rsidR="00804D86" w:rsidRPr="009C2B2D" w:rsidRDefault="00121DBD" w:rsidP="00804D86">
            <w:r w:rsidRPr="009C2B2D">
              <w:t xml:space="preserve">Devin </w:t>
            </w:r>
            <w:proofErr w:type="spellStart"/>
            <w:r w:rsidRPr="009C2B2D">
              <w:t>Kepchia</w:t>
            </w:r>
            <w:proofErr w:type="spellEnd"/>
            <w:r>
              <w:t>,</w:t>
            </w:r>
            <w:r w:rsidRPr="009C2B2D">
              <w:t xml:space="preserve"> </w:t>
            </w:r>
            <w:r w:rsidR="00804D86" w:rsidRPr="009C2B2D">
              <w:t xml:space="preserve">undergraduate student </w:t>
            </w:r>
          </w:p>
        </w:tc>
        <w:tc>
          <w:tcPr>
            <w:tcW w:w="4040" w:type="dxa"/>
          </w:tcPr>
          <w:p w14:paraId="452243AB" w14:textId="77777777" w:rsidR="00804D86" w:rsidRPr="009C2B2D" w:rsidRDefault="00804D86" w:rsidP="00804D86">
            <w:r w:rsidRPr="009C2B2D">
              <w:t>EOH summer undergraduate research program</w:t>
            </w:r>
          </w:p>
        </w:tc>
      </w:tr>
      <w:tr w:rsidR="00804D86" w:rsidRPr="009C2B2D" w14:paraId="2C5AEA41" w14:textId="77777777" w:rsidTr="0034E783">
        <w:trPr>
          <w:cantSplit/>
          <w:tblCellSpacing w:w="50" w:type="dxa"/>
          <w:jc w:val="center"/>
        </w:trPr>
        <w:tc>
          <w:tcPr>
            <w:tcW w:w="1997" w:type="dxa"/>
          </w:tcPr>
          <w:p w14:paraId="40314B83" w14:textId="77777777" w:rsidR="00804D86" w:rsidRPr="00A10CB6" w:rsidRDefault="00804D86" w:rsidP="00804D86">
            <w:r w:rsidRPr="00A10CB6">
              <w:t>2009 Winter</w:t>
            </w:r>
          </w:p>
        </w:tc>
        <w:tc>
          <w:tcPr>
            <w:tcW w:w="2663" w:type="dxa"/>
          </w:tcPr>
          <w:p w14:paraId="3E2AB183" w14:textId="77777777" w:rsidR="00804D86" w:rsidRPr="00A10CB6" w:rsidRDefault="00804D86" w:rsidP="00804D86">
            <w:r w:rsidRPr="00A10CB6">
              <w:t>Workshop with GSPH graduate students</w:t>
            </w:r>
          </w:p>
        </w:tc>
        <w:tc>
          <w:tcPr>
            <w:tcW w:w="4040" w:type="dxa"/>
          </w:tcPr>
          <w:p w14:paraId="06E8CF07" w14:textId="77777777" w:rsidR="00804D86" w:rsidRPr="00A10CB6" w:rsidRDefault="00804D86" w:rsidP="00804D86">
            <w:r w:rsidRPr="00A10CB6">
              <w:t>Dean’s Day abstract preparation session</w:t>
            </w:r>
          </w:p>
        </w:tc>
      </w:tr>
      <w:tr w:rsidR="00804D86" w:rsidRPr="009C2B2D" w14:paraId="13B00895" w14:textId="77777777" w:rsidTr="0034E783">
        <w:trPr>
          <w:cantSplit/>
          <w:tblCellSpacing w:w="50" w:type="dxa"/>
          <w:jc w:val="center"/>
        </w:trPr>
        <w:tc>
          <w:tcPr>
            <w:tcW w:w="1997" w:type="dxa"/>
          </w:tcPr>
          <w:p w14:paraId="36D9879F" w14:textId="77777777" w:rsidR="00804D86" w:rsidRPr="009C2B2D" w:rsidRDefault="00804D86" w:rsidP="00804D86">
            <w:r w:rsidRPr="009C2B2D">
              <w:t>2008 Summer</w:t>
            </w:r>
          </w:p>
          <w:p w14:paraId="5234A797" w14:textId="77777777" w:rsidR="00804D86" w:rsidRPr="009C2B2D" w:rsidRDefault="00804D86" w:rsidP="00804D86">
            <w:r w:rsidRPr="009C2B2D">
              <w:t>2008 Fall</w:t>
            </w:r>
          </w:p>
        </w:tc>
        <w:tc>
          <w:tcPr>
            <w:tcW w:w="2663" w:type="dxa"/>
          </w:tcPr>
          <w:p w14:paraId="490E3AF9" w14:textId="5EEDC624" w:rsidR="00804D86" w:rsidRPr="009C2B2D" w:rsidRDefault="00121DBD" w:rsidP="00804D86">
            <w:r w:rsidRPr="009C2B2D">
              <w:t>Abbe Jackson</w:t>
            </w:r>
            <w:r>
              <w:t>,</w:t>
            </w:r>
            <w:r w:rsidRPr="009C2B2D">
              <w:t xml:space="preserve"> </w:t>
            </w:r>
            <w:r>
              <w:t>undergraduate student</w:t>
            </w:r>
            <w:r w:rsidR="00804D86" w:rsidRPr="009C2B2D">
              <w:t xml:space="preserve"> </w:t>
            </w:r>
          </w:p>
        </w:tc>
        <w:tc>
          <w:tcPr>
            <w:tcW w:w="4040" w:type="dxa"/>
          </w:tcPr>
          <w:p w14:paraId="41F94A9C" w14:textId="77777777" w:rsidR="00804D86" w:rsidRPr="009C2B2D" w:rsidRDefault="00804D86" w:rsidP="00804D86">
            <w:r w:rsidRPr="009C2B2D">
              <w:t>EOH summer undergraduate research program</w:t>
            </w:r>
          </w:p>
        </w:tc>
      </w:tr>
      <w:tr w:rsidR="00804D86" w:rsidRPr="009C2B2D" w14:paraId="4554827F" w14:textId="77777777" w:rsidTr="0034E783">
        <w:trPr>
          <w:cantSplit/>
          <w:tblCellSpacing w:w="50" w:type="dxa"/>
          <w:jc w:val="center"/>
        </w:trPr>
        <w:tc>
          <w:tcPr>
            <w:tcW w:w="1997" w:type="dxa"/>
          </w:tcPr>
          <w:p w14:paraId="634601A9" w14:textId="77777777" w:rsidR="00804D86" w:rsidRPr="009C2B2D" w:rsidRDefault="00804D86" w:rsidP="00804D86">
            <w:r w:rsidRPr="009C2B2D">
              <w:t>2006 Summer</w:t>
            </w:r>
          </w:p>
        </w:tc>
        <w:tc>
          <w:tcPr>
            <w:tcW w:w="2663" w:type="dxa"/>
          </w:tcPr>
          <w:p w14:paraId="0FBA9FD1" w14:textId="2939D53E" w:rsidR="00804D86" w:rsidRPr="009C2B2D" w:rsidRDefault="00121DBD" w:rsidP="00804D86">
            <w:r w:rsidRPr="009C2B2D">
              <w:t>Hannah Colabrese</w:t>
            </w:r>
            <w:r>
              <w:t>,</w:t>
            </w:r>
            <w:r w:rsidRPr="009C2B2D">
              <w:t xml:space="preserve"> </w:t>
            </w:r>
            <w:r w:rsidR="00804D86" w:rsidRPr="009C2B2D">
              <w:t xml:space="preserve">undergraduate student </w:t>
            </w:r>
          </w:p>
        </w:tc>
        <w:tc>
          <w:tcPr>
            <w:tcW w:w="4040" w:type="dxa"/>
          </w:tcPr>
          <w:p w14:paraId="0591CC3A" w14:textId="77777777" w:rsidR="00804D86" w:rsidRPr="009C2B2D" w:rsidRDefault="00804D86" w:rsidP="00AB32AF">
            <w:r w:rsidRPr="009C2B2D">
              <w:t xml:space="preserve">EOH summer </w:t>
            </w:r>
            <w:r w:rsidR="00AB32AF" w:rsidRPr="009C2B2D">
              <w:t>undergraduate research program</w:t>
            </w:r>
          </w:p>
        </w:tc>
      </w:tr>
      <w:tr w:rsidR="00804D86" w:rsidRPr="009C2B2D" w14:paraId="5DDF74BD" w14:textId="77777777" w:rsidTr="0034E783">
        <w:trPr>
          <w:cantSplit/>
          <w:tblCellSpacing w:w="50" w:type="dxa"/>
          <w:jc w:val="center"/>
        </w:trPr>
        <w:tc>
          <w:tcPr>
            <w:tcW w:w="1997" w:type="dxa"/>
          </w:tcPr>
          <w:p w14:paraId="561F092B" w14:textId="77777777" w:rsidR="00804D86" w:rsidRPr="009C2B2D" w:rsidRDefault="00804D86" w:rsidP="00804D86">
            <w:r w:rsidRPr="009C2B2D">
              <w:t>2004 Summer</w:t>
            </w:r>
          </w:p>
        </w:tc>
        <w:tc>
          <w:tcPr>
            <w:tcW w:w="2663" w:type="dxa"/>
          </w:tcPr>
          <w:p w14:paraId="7FAF97F3" w14:textId="6E715557" w:rsidR="00804D86" w:rsidRPr="009C2B2D" w:rsidRDefault="00804D86" w:rsidP="00804D86">
            <w:r w:rsidRPr="009C2B2D">
              <w:t>Shamika Danzy</w:t>
            </w:r>
            <w:r w:rsidR="00121DBD">
              <w:t>, MS graduate student</w:t>
            </w:r>
          </w:p>
        </w:tc>
        <w:tc>
          <w:tcPr>
            <w:tcW w:w="4040" w:type="dxa"/>
          </w:tcPr>
          <w:p w14:paraId="0E65439C" w14:textId="77777777" w:rsidR="00804D86" w:rsidRPr="009C2B2D" w:rsidRDefault="00804D86" w:rsidP="00804D86">
            <w:r w:rsidRPr="009C2B2D">
              <w:t>NIH Summer Internship Program</w:t>
            </w:r>
          </w:p>
        </w:tc>
      </w:tr>
      <w:tr w:rsidR="00804D86" w:rsidRPr="009C2B2D" w14:paraId="0002C1F5" w14:textId="77777777" w:rsidTr="0034E783">
        <w:trPr>
          <w:cantSplit/>
          <w:tblCellSpacing w:w="50" w:type="dxa"/>
          <w:jc w:val="center"/>
        </w:trPr>
        <w:tc>
          <w:tcPr>
            <w:tcW w:w="1997" w:type="dxa"/>
          </w:tcPr>
          <w:p w14:paraId="608E51EC" w14:textId="77777777" w:rsidR="00804D86" w:rsidRPr="009C2B2D" w:rsidRDefault="00804D86">
            <w:r w:rsidRPr="009C2B2D">
              <w:t>2000 – 2002</w:t>
            </w:r>
          </w:p>
        </w:tc>
        <w:tc>
          <w:tcPr>
            <w:tcW w:w="2663" w:type="dxa"/>
          </w:tcPr>
          <w:p w14:paraId="4EE9ADB7" w14:textId="16E8C511" w:rsidR="00804D86" w:rsidRPr="00083421" w:rsidRDefault="00121DBD">
            <w:pPr>
              <w:rPr>
                <w:lang w:val="fr-FR"/>
              </w:rPr>
            </w:pPr>
            <w:r w:rsidRPr="00083421">
              <w:rPr>
                <w:lang w:val="fr-FR"/>
              </w:rPr>
              <w:t xml:space="preserve">Jean Philippe Laine, </w:t>
            </w:r>
            <w:r w:rsidR="00804D86" w:rsidRPr="00083421">
              <w:rPr>
                <w:lang w:val="fr-FR"/>
              </w:rPr>
              <w:t xml:space="preserve">PhD </w:t>
            </w:r>
            <w:proofErr w:type="spellStart"/>
            <w:r w:rsidR="00804D86" w:rsidRPr="00083421">
              <w:rPr>
                <w:lang w:val="fr-FR"/>
              </w:rPr>
              <w:t>graduate</w:t>
            </w:r>
            <w:proofErr w:type="spellEnd"/>
            <w:r w:rsidR="00804D86" w:rsidRPr="00083421">
              <w:rPr>
                <w:lang w:val="fr-FR"/>
              </w:rPr>
              <w:t xml:space="preserve"> </w:t>
            </w:r>
            <w:proofErr w:type="spellStart"/>
            <w:r w:rsidR="00804D86" w:rsidRPr="00083421">
              <w:rPr>
                <w:lang w:val="fr-FR"/>
              </w:rPr>
              <w:t>student</w:t>
            </w:r>
            <w:proofErr w:type="spellEnd"/>
            <w:r w:rsidR="00804D86" w:rsidRPr="00083421">
              <w:rPr>
                <w:lang w:val="fr-FR"/>
              </w:rPr>
              <w:t xml:space="preserve"> - </w:t>
            </w:r>
          </w:p>
        </w:tc>
        <w:tc>
          <w:tcPr>
            <w:tcW w:w="4040" w:type="dxa"/>
          </w:tcPr>
          <w:p w14:paraId="75BA1D4B" w14:textId="77777777" w:rsidR="00804D86" w:rsidRPr="009C2B2D" w:rsidRDefault="00804D86">
            <w:r w:rsidRPr="009C2B2D">
              <w:t xml:space="preserve">Laboratory of Molecular Gerontology, National Institute on Aging, NIH </w:t>
            </w:r>
          </w:p>
        </w:tc>
      </w:tr>
      <w:tr w:rsidR="00804D86" w:rsidRPr="009C2B2D" w14:paraId="07FD21C4" w14:textId="77777777" w:rsidTr="0034E783">
        <w:trPr>
          <w:cantSplit/>
          <w:tblCellSpacing w:w="50" w:type="dxa"/>
          <w:jc w:val="center"/>
        </w:trPr>
        <w:tc>
          <w:tcPr>
            <w:tcW w:w="1997" w:type="dxa"/>
          </w:tcPr>
          <w:p w14:paraId="04D7834A" w14:textId="77777777" w:rsidR="00804D86" w:rsidRPr="009C2B2D" w:rsidRDefault="00804D86">
            <w:r w:rsidRPr="009C2B2D">
              <w:t>2003</w:t>
            </w:r>
          </w:p>
        </w:tc>
        <w:tc>
          <w:tcPr>
            <w:tcW w:w="2663" w:type="dxa"/>
          </w:tcPr>
          <w:p w14:paraId="5AD45299" w14:textId="77777777" w:rsidR="00804D86" w:rsidRPr="009C2B2D" w:rsidRDefault="00804D86">
            <w:r w:rsidRPr="009C2B2D">
              <w:t xml:space="preserve">Mentor for high school students </w:t>
            </w:r>
          </w:p>
        </w:tc>
        <w:tc>
          <w:tcPr>
            <w:tcW w:w="4040" w:type="dxa"/>
          </w:tcPr>
          <w:p w14:paraId="1E719F68" w14:textId="77777777" w:rsidR="00804D86" w:rsidRPr="009C2B2D" w:rsidRDefault="00804D86">
            <w:r w:rsidRPr="009C2B2D">
              <w:t>NIH sponsored Women in Science Day</w:t>
            </w:r>
          </w:p>
        </w:tc>
      </w:tr>
    </w:tbl>
    <w:p w14:paraId="15050C89" w14:textId="77777777" w:rsidR="00A3691E" w:rsidRPr="009C2B2D" w:rsidRDefault="00A3691E">
      <w:pPr>
        <w:rPr>
          <w:b/>
          <w:sz w:val="26"/>
        </w:rPr>
      </w:pPr>
    </w:p>
    <w:p w14:paraId="5924A820" w14:textId="32512946" w:rsidR="00804D86" w:rsidRPr="009C2B2D" w:rsidRDefault="00FA4C2F">
      <w:pPr>
        <w:rPr>
          <w:b/>
          <w:sz w:val="26"/>
        </w:rPr>
      </w:pPr>
      <w:r>
        <w:rPr>
          <w:b/>
          <w:sz w:val="26"/>
        </w:rPr>
        <w:t xml:space="preserve">2. </w:t>
      </w:r>
      <w:r w:rsidR="00804D86" w:rsidRPr="009C2B2D">
        <w:rPr>
          <w:b/>
          <w:sz w:val="26"/>
        </w:rPr>
        <w:t>Research and Training</w:t>
      </w:r>
    </w:p>
    <w:p w14:paraId="6E52B0E9" w14:textId="1C9A8E57" w:rsidR="00804D86" w:rsidRDefault="00FA4C2F">
      <w:pPr>
        <w:rPr>
          <w:sz w:val="26"/>
        </w:rPr>
      </w:pPr>
      <w:r>
        <w:rPr>
          <w:sz w:val="26"/>
        </w:rPr>
        <w:t xml:space="preserve">a. </w:t>
      </w:r>
      <w:r w:rsidR="00804D86" w:rsidRPr="009C2B2D">
        <w:rPr>
          <w:sz w:val="26"/>
        </w:rPr>
        <w:t>Grants and Contracts Received</w:t>
      </w:r>
    </w:p>
    <w:p w14:paraId="70536C8E" w14:textId="4B787254" w:rsidR="00FA4C2F" w:rsidRDefault="00FA4C2F">
      <w:pPr>
        <w:rPr>
          <w:sz w:val="26"/>
        </w:rPr>
      </w:pPr>
    </w:p>
    <w:p w14:paraId="786587B0" w14:textId="77777777" w:rsidR="00FA4C2F" w:rsidRDefault="00FA4C2F" w:rsidP="00FA4C2F">
      <w:pPr>
        <w:pStyle w:val="Heading4"/>
      </w:pPr>
      <w:r>
        <w:t xml:space="preserve">Principal Investigator, Multiple Principal Investigator, or Program Project Principal Investigator </w:t>
      </w:r>
    </w:p>
    <w:p w14:paraId="66C6EC56" w14:textId="6E2D39E2" w:rsidR="00FA4C2F" w:rsidRPr="00FA4C2F" w:rsidRDefault="00FA4C2F" w:rsidP="00FA4C2F">
      <w:pPr>
        <w:pStyle w:val="Heading4"/>
        <w:rPr>
          <w:i/>
          <w:sz w:val="22"/>
          <w:szCs w:val="22"/>
        </w:rPr>
      </w:pPr>
      <w:r w:rsidRPr="00567C9E">
        <w:rPr>
          <w:i/>
          <w:sz w:val="22"/>
          <w:szCs w:val="22"/>
        </w:rPr>
        <w:t>*</w:t>
      </w:r>
      <w:proofErr w:type="gramStart"/>
      <w:r w:rsidRPr="00567C9E">
        <w:rPr>
          <w:i/>
          <w:sz w:val="22"/>
          <w:szCs w:val="22"/>
        </w:rPr>
        <w:t>as</w:t>
      </w:r>
      <w:proofErr w:type="gramEnd"/>
      <w:r w:rsidRPr="00567C9E">
        <w:rPr>
          <w:i/>
          <w:sz w:val="22"/>
          <w:szCs w:val="22"/>
        </w:rPr>
        <w:t xml:space="preserve"> listed </w:t>
      </w:r>
      <w:r>
        <w:rPr>
          <w:i/>
          <w:sz w:val="22"/>
          <w:szCs w:val="22"/>
        </w:rPr>
        <w:t xml:space="preserve">in NIH </w:t>
      </w:r>
      <w:proofErr w:type="spellStart"/>
      <w:r>
        <w:rPr>
          <w:i/>
          <w:sz w:val="22"/>
          <w:szCs w:val="22"/>
        </w:rPr>
        <w:t>RePORT</w:t>
      </w:r>
      <w:proofErr w:type="spellEnd"/>
      <w:r>
        <w:rPr>
          <w:i/>
          <w:sz w:val="22"/>
          <w:szCs w:val="22"/>
        </w:rPr>
        <w:t xml:space="preserve"> and/or </w:t>
      </w:r>
      <w:r w:rsidRPr="00567C9E">
        <w:rPr>
          <w:i/>
          <w:sz w:val="22"/>
          <w:szCs w:val="22"/>
        </w:rPr>
        <w:t>on Notice of Award</w:t>
      </w:r>
    </w:p>
    <w:p w14:paraId="0E3FA148" w14:textId="58129600" w:rsidR="00804D86" w:rsidRPr="00EF76ED" w:rsidRDefault="00804D86" w:rsidP="00EF76ED">
      <w:pPr>
        <w:rPr>
          <w:b/>
        </w:rPr>
      </w:pPr>
    </w:p>
    <w:tbl>
      <w:tblPr>
        <w:tblW w:w="0" w:type="auto"/>
        <w:jc w:val="center"/>
        <w:tblCellSpacing w:w="50" w:type="dxa"/>
        <w:tblLayout w:type="fixed"/>
        <w:tblCellMar>
          <w:left w:w="115" w:type="dxa"/>
          <w:right w:w="115" w:type="dxa"/>
        </w:tblCellMar>
        <w:tblLook w:val="0000" w:firstRow="0" w:lastRow="0" w:firstColumn="0" w:lastColumn="0" w:noHBand="0" w:noVBand="0"/>
      </w:tblPr>
      <w:tblGrid>
        <w:gridCol w:w="1902"/>
        <w:gridCol w:w="2778"/>
        <w:gridCol w:w="1890"/>
        <w:gridCol w:w="1440"/>
        <w:gridCol w:w="1350"/>
      </w:tblGrid>
      <w:tr w:rsidR="006C175F" w:rsidRPr="009C2B2D" w14:paraId="72DCD1DE" w14:textId="77777777" w:rsidTr="006C175F">
        <w:trPr>
          <w:cantSplit/>
          <w:tblHeader/>
          <w:tblCellSpacing w:w="50" w:type="dxa"/>
          <w:jc w:val="center"/>
        </w:trPr>
        <w:tc>
          <w:tcPr>
            <w:tcW w:w="1752" w:type="dxa"/>
          </w:tcPr>
          <w:p w14:paraId="3A1B0054" w14:textId="77777777" w:rsidR="00804D86" w:rsidRPr="00EF76ED" w:rsidRDefault="00804D86" w:rsidP="00FA4C2F">
            <w:pPr>
              <w:pStyle w:val="Heading3"/>
              <w:rPr>
                <w:u w:val="none"/>
              </w:rPr>
            </w:pPr>
            <w:r w:rsidRPr="00EF76ED">
              <w:rPr>
                <w:u w:val="none"/>
              </w:rPr>
              <w:t>Years Inclusive</w:t>
            </w:r>
          </w:p>
        </w:tc>
        <w:tc>
          <w:tcPr>
            <w:tcW w:w="2678" w:type="dxa"/>
          </w:tcPr>
          <w:p w14:paraId="38E860B2" w14:textId="77777777" w:rsidR="00804D86" w:rsidRPr="00EF76ED" w:rsidRDefault="00804D86" w:rsidP="00FA4C2F">
            <w:pPr>
              <w:pStyle w:val="Heading3"/>
              <w:rPr>
                <w:u w:val="none"/>
              </w:rPr>
            </w:pPr>
            <w:r w:rsidRPr="00EF76ED">
              <w:rPr>
                <w:u w:val="none"/>
              </w:rPr>
              <w:t>Grant and/or Contract Number and Title</w:t>
            </w:r>
          </w:p>
        </w:tc>
        <w:tc>
          <w:tcPr>
            <w:tcW w:w="1790" w:type="dxa"/>
          </w:tcPr>
          <w:p w14:paraId="45D25FC2" w14:textId="77777777" w:rsidR="00804D86" w:rsidRPr="00EF76ED" w:rsidRDefault="00804D86" w:rsidP="00FA4C2F">
            <w:pPr>
              <w:pStyle w:val="Heading3"/>
              <w:rPr>
                <w:u w:val="none"/>
              </w:rPr>
            </w:pPr>
            <w:r w:rsidRPr="00EF76ED">
              <w:rPr>
                <w:u w:val="none"/>
              </w:rPr>
              <w:t>Source</w:t>
            </w:r>
          </w:p>
        </w:tc>
        <w:tc>
          <w:tcPr>
            <w:tcW w:w="1340" w:type="dxa"/>
          </w:tcPr>
          <w:p w14:paraId="32B0802D" w14:textId="77777777" w:rsidR="00804D86" w:rsidRPr="00EF76ED" w:rsidRDefault="00804D86" w:rsidP="00FA4C2F">
            <w:pPr>
              <w:pStyle w:val="Heading3"/>
              <w:rPr>
                <w:u w:val="none"/>
              </w:rPr>
            </w:pPr>
            <w:r w:rsidRPr="00EF76ED">
              <w:rPr>
                <w:u w:val="none"/>
              </w:rPr>
              <w:t>Annual Direct Costs</w:t>
            </w:r>
          </w:p>
        </w:tc>
        <w:tc>
          <w:tcPr>
            <w:tcW w:w="1200" w:type="dxa"/>
          </w:tcPr>
          <w:p w14:paraId="38320B00" w14:textId="77777777" w:rsidR="00804D86" w:rsidRPr="00EF76ED" w:rsidRDefault="00804D86" w:rsidP="00FA4C2F">
            <w:pPr>
              <w:pStyle w:val="Heading3"/>
              <w:rPr>
                <w:u w:val="none"/>
              </w:rPr>
            </w:pPr>
            <w:r w:rsidRPr="00EF76ED">
              <w:rPr>
                <w:u w:val="none"/>
              </w:rPr>
              <w:t>% Effort</w:t>
            </w:r>
          </w:p>
        </w:tc>
      </w:tr>
      <w:tr w:rsidR="006C175F" w:rsidRPr="009C2B2D" w14:paraId="7124EB8A" w14:textId="77777777" w:rsidTr="006C175F">
        <w:trPr>
          <w:cantSplit/>
          <w:tblCellSpacing w:w="50" w:type="dxa"/>
          <w:jc w:val="center"/>
        </w:trPr>
        <w:tc>
          <w:tcPr>
            <w:tcW w:w="4530" w:type="dxa"/>
            <w:gridSpan w:val="2"/>
          </w:tcPr>
          <w:p w14:paraId="0341AC38" w14:textId="09135B9F" w:rsidR="0019039A" w:rsidRPr="0019039A" w:rsidRDefault="0019039A" w:rsidP="00CB484D">
            <w:pPr>
              <w:rPr>
                <w:b/>
              </w:rPr>
            </w:pPr>
            <w:r w:rsidRPr="0019039A">
              <w:rPr>
                <w:b/>
              </w:rPr>
              <w:t>Current Support</w:t>
            </w:r>
          </w:p>
        </w:tc>
        <w:tc>
          <w:tcPr>
            <w:tcW w:w="1790" w:type="dxa"/>
          </w:tcPr>
          <w:p w14:paraId="097893F9" w14:textId="77777777" w:rsidR="0019039A" w:rsidRPr="009C2B2D" w:rsidRDefault="0019039A" w:rsidP="00CB484D"/>
        </w:tc>
        <w:tc>
          <w:tcPr>
            <w:tcW w:w="1340" w:type="dxa"/>
          </w:tcPr>
          <w:p w14:paraId="71D170B4" w14:textId="77777777" w:rsidR="0019039A" w:rsidRPr="009C2B2D" w:rsidRDefault="0019039A" w:rsidP="00232925"/>
        </w:tc>
        <w:tc>
          <w:tcPr>
            <w:tcW w:w="1200" w:type="dxa"/>
          </w:tcPr>
          <w:p w14:paraId="0ADD9189" w14:textId="77777777" w:rsidR="0019039A" w:rsidRPr="009C2B2D" w:rsidRDefault="0019039A"/>
        </w:tc>
      </w:tr>
      <w:tr w:rsidR="00F53DBE" w:rsidRPr="009C2B2D" w14:paraId="24F3A50E" w14:textId="77777777" w:rsidTr="006C175F">
        <w:trPr>
          <w:cantSplit/>
          <w:tblCellSpacing w:w="50" w:type="dxa"/>
          <w:jc w:val="center"/>
        </w:trPr>
        <w:tc>
          <w:tcPr>
            <w:tcW w:w="1752" w:type="dxa"/>
          </w:tcPr>
          <w:p w14:paraId="6D9D5360" w14:textId="6498870A" w:rsidR="00F53DBE" w:rsidRDefault="00F53DBE" w:rsidP="00F53DBE">
            <w:r>
              <w:t>0</w:t>
            </w:r>
            <w:r w:rsidR="002C2D6F">
              <w:t>5</w:t>
            </w:r>
            <w:r>
              <w:t>/01/24-</w:t>
            </w:r>
            <w:r w:rsidR="002C2D6F">
              <w:t>04</w:t>
            </w:r>
            <w:r>
              <w:t>/3</w:t>
            </w:r>
            <w:r w:rsidR="002C2D6F">
              <w:t>0</w:t>
            </w:r>
            <w:r>
              <w:t>/2</w:t>
            </w:r>
            <w:r w:rsidR="002C2D6F">
              <w:t>9</w:t>
            </w:r>
          </w:p>
        </w:tc>
        <w:tc>
          <w:tcPr>
            <w:tcW w:w="2678" w:type="dxa"/>
          </w:tcPr>
          <w:p w14:paraId="4794734D" w14:textId="703D9983" w:rsidR="00F53DBE" w:rsidRDefault="002C2D6F" w:rsidP="00F53DBE">
            <w:r>
              <w:t>R01CA284633/R</w:t>
            </w:r>
            <w:r w:rsidR="00F53DBE">
              <w:t>ibonucleotide</w:t>
            </w:r>
            <w:r>
              <w:t xml:space="preserve"> Processing in Telomere Maintenance and Integrity</w:t>
            </w:r>
          </w:p>
        </w:tc>
        <w:tc>
          <w:tcPr>
            <w:tcW w:w="1790" w:type="dxa"/>
          </w:tcPr>
          <w:p w14:paraId="62746144" w14:textId="586F5950" w:rsidR="00F53DBE" w:rsidRDefault="002C2D6F" w:rsidP="00F53DBE">
            <w:pPr>
              <w:pStyle w:val="Heading5"/>
              <w:jc w:val="left"/>
              <w:rPr>
                <w:b w:val="0"/>
                <w:bCs w:val="0"/>
                <w:lang w:val="it-IT"/>
              </w:rPr>
            </w:pPr>
            <w:r>
              <w:rPr>
                <w:b w:val="0"/>
                <w:bCs w:val="0"/>
                <w:lang w:val="it-IT"/>
              </w:rPr>
              <w:t>NCI</w:t>
            </w:r>
          </w:p>
          <w:p w14:paraId="25181A54" w14:textId="25C44A04" w:rsidR="00F53DBE" w:rsidRPr="00F53DBE" w:rsidRDefault="00F53DBE" w:rsidP="00F53DBE">
            <w:pPr>
              <w:pStyle w:val="Heading5"/>
              <w:jc w:val="left"/>
              <w:rPr>
                <w:b w:val="0"/>
                <w:bCs w:val="0"/>
                <w:lang w:val="it-IT"/>
              </w:rPr>
            </w:pPr>
            <w:r w:rsidRPr="00F53DBE">
              <w:rPr>
                <w:b w:val="0"/>
                <w:bCs w:val="0"/>
                <w:lang w:val="it-IT"/>
              </w:rPr>
              <w:t>PI: Freudenthal</w:t>
            </w:r>
          </w:p>
        </w:tc>
        <w:tc>
          <w:tcPr>
            <w:tcW w:w="1340" w:type="dxa"/>
          </w:tcPr>
          <w:p w14:paraId="28B6DBB0" w14:textId="6100F5B8" w:rsidR="00F53DBE" w:rsidRDefault="00F53DBE" w:rsidP="00F53DBE">
            <w:r>
              <w:t>$</w:t>
            </w:r>
            <w:r w:rsidR="002C2D6F">
              <w:t>329,925</w:t>
            </w:r>
          </w:p>
        </w:tc>
        <w:tc>
          <w:tcPr>
            <w:tcW w:w="1200" w:type="dxa"/>
          </w:tcPr>
          <w:p w14:paraId="0A16BA3E" w14:textId="348AFE67" w:rsidR="00F53DBE" w:rsidRDefault="00F53DBE" w:rsidP="00F53DBE">
            <w:r>
              <w:t xml:space="preserve">5% </w:t>
            </w:r>
            <w:proofErr w:type="spellStart"/>
            <w:r>
              <w:t>Opresko</w:t>
            </w:r>
            <w:proofErr w:type="spellEnd"/>
            <w:r>
              <w:t xml:space="preserve">, </w:t>
            </w:r>
            <w:proofErr w:type="spellStart"/>
            <w:r>
              <w:t>CoI</w:t>
            </w:r>
            <w:proofErr w:type="spellEnd"/>
          </w:p>
        </w:tc>
      </w:tr>
      <w:tr w:rsidR="00F53DBE" w:rsidRPr="009C2B2D" w14:paraId="1645DD43" w14:textId="77777777" w:rsidTr="006C175F">
        <w:trPr>
          <w:cantSplit/>
          <w:tblCellSpacing w:w="50" w:type="dxa"/>
          <w:jc w:val="center"/>
        </w:trPr>
        <w:tc>
          <w:tcPr>
            <w:tcW w:w="1752" w:type="dxa"/>
          </w:tcPr>
          <w:p w14:paraId="7B25E43D" w14:textId="5FE4FF8F" w:rsidR="00F53DBE" w:rsidRDefault="00F53DBE" w:rsidP="00F53DBE">
            <w:r>
              <w:t>0</w:t>
            </w:r>
            <w:r w:rsidR="002C2D6F">
              <w:t>3</w:t>
            </w:r>
            <w:r>
              <w:t>/01/2024-</w:t>
            </w:r>
          </w:p>
          <w:p w14:paraId="56AA78F7" w14:textId="77B1F3B7" w:rsidR="00F53DBE" w:rsidRDefault="00F53DBE" w:rsidP="00F53DBE">
            <w:r>
              <w:t>12/31/2028</w:t>
            </w:r>
          </w:p>
        </w:tc>
        <w:tc>
          <w:tcPr>
            <w:tcW w:w="2678" w:type="dxa"/>
          </w:tcPr>
          <w:p w14:paraId="64EF89F3" w14:textId="00DFA18E" w:rsidR="00F53DBE" w:rsidRDefault="00F53DBE" w:rsidP="00F53DBE">
            <w:r>
              <w:t>R01ES035733/ Telomere dysfunction driven molecular outputs in the cardiac unit</w:t>
            </w:r>
          </w:p>
        </w:tc>
        <w:tc>
          <w:tcPr>
            <w:tcW w:w="1790" w:type="dxa"/>
          </w:tcPr>
          <w:p w14:paraId="1E45719F" w14:textId="3AB48A47" w:rsidR="00F53DBE" w:rsidRDefault="002C2D6F" w:rsidP="00F53DBE">
            <w:pPr>
              <w:pStyle w:val="Heading5"/>
              <w:jc w:val="left"/>
              <w:rPr>
                <w:b w:val="0"/>
                <w:bCs w:val="0"/>
                <w:lang w:val="it-IT"/>
              </w:rPr>
            </w:pPr>
            <w:r>
              <w:rPr>
                <w:b w:val="0"/>
                <w:bCs w:val="0"/>
                <w:lang w:val="it-IT"/>
              </w:rPr>
              <w:t>NIEHS</w:t>
            </w:r>
          </w:p>
          <w:p w14:paraId="548C1089" w14:textId="69249A9B" w:rsidR="00F53DBE" w:rsidRDefault="00F53DBE" w:rsidP="00F53DBE">
            <w:r>
              <w:rPr>
                <w:lang w:val="it-IT"/>
              </w:rPr>
              <w:t>PI: Gurkar</w:t>
            </w:r>
          </w:p>
        </w:tc>
        <w:tc>
          <w:tcPr>
            <w:tcW w:w="1340" w:type="dxa"/>
          </w:tcPr>
          <w:p w14:paraId="1C6328C5" w14:textId="43A7C2B0" w:rsidR="00F53DBE" w:rsidRDefault="00F53DBE" w:rsidP="00F53DBE">
            <w:r>
              <w:t>$</w:t>
            </w:r>
            <w:r w:rsidR="002C2D6F">
              <w:t>396,489</w:t>
            </w:r>
          </w:p>
        </w:tc>
        <w:tc>
          <w:tcPr>
            <w:tcW w:w="1200" w:type="dxa"/>
          </w:tcPr>
          <w:p w14:paraId="231FCE9B" w14:textId="299B5A53" w:rsidR="00F53DBE" w:rsidRDefault="00F53DBE" w:rsidP="00F53DBE">
            <w:r>
              <w:t xml:space="preserve">7.5% </w:t>
            </w:r>
            <w:proofErr w:type="spellStart"/>
            <w:r>
              <w:t>Opresko</w:t>
            </w:r>
            <w:proofErr w:type="spellEnd"/>
            <w:r>
              <w:t xml:space="preserve">, </w:t>
            </w:r>
            <w:proofErr w:type="spellStart"/>
            <w:r>
              <w:t>CoI</w:t>
            </w:r>
            <w:proofErr w:type="spellEnd"/>
          </w:p>
        </w:tc>
      </w:tr>
      <w:tr w:rsidR="007B4B87" w:rsidRPr="009C2B2D" w14:paraId="327D0316" w14:textId="77777777" w:rsidTr="006C175F">
        <w:trPr>
          <w:cantSplit/>
          <w:tblCellSpacing w:w="50" w:type="dxa"/>
          <w:jc w:val="center"/>
        </w:trPr>
        <w:tc>
          <w:tcPr>
            <w:tcW w:w="1752" w:type="dxa"/>
          </w:tcPr>
          <w:p w14:paraId="2E85FAA7" w14:textId="19AD07B5" w:rsidR="007B4B87" w:rsidRDefault="007B4B87" w:rsidP="00E265A5">
            <w:r>
              <w:t>01/01/2023-12/31/2023</w:t>
            </w:r>
            <w:r w:rsidR="00F53DBE">
              <w:t xml:space="preserve"> NCE</w:t>
            </w:r>
          </w:p>
        </w:tc>
        <w:tc>
          <w:tcPr>
            <w:tcW w:w="2678" w:type="dxa"/>
          </w:tcPr>
          <w:p w14:paraId="64EDAAA3" w14:textId="462EBB60" w:rsidR="007B4B87" w:rsidRDefault="007B4B87" w:rsidP="00E265A5">
            <w:r>
              <w:t>Oxidative telomere Damage and Aging</w:t>
            </w:r>
          </w:p>
        </w:tc>
        <w:tc>
          <w:tcPr>
            <w:tcW w:w="1790" w:type="dxa"/>
          </w:tcPr>
          <w:p w14:paraId="0CB8247B" w14:textId="7762BB49" w:rsidR="007B4B87" w:rsidRDefault="007B4B87" w:rsidP="00E265A5">
            <w:r>
              <w:t>Richard King Mellon Foundation</w:t>
            </w:r>
          </w:p>
        </w:tc>
        <w:tc>
          <w:tcPr>
            <w:tcW w:w="1340" w:type="dxa"/>
          </w:tcPr>
          <w:p w14:paraId="0F5C406E" w14:textId="457D31D6" w:rsidR="007B4B87" w:rsidRDefault="007B4B87" w:rsidP="00EF76ED">
            <w:r>
              <w:t>$249,667</w:t>
            </w:r>
          </w:p>
        </w:tc>
        <w:tc>
          <w:tcPr>
            <w:tcW w:w="1200" w:type="dxa"/>
          </w:tcPr>
          <w:p w14:paraId="612062D9" w14:textId="4EE1C321" w:rsidR="007B4B87" w:rsidRDefault="007B4B87" w:rsidP="00E265A5">
            <w:r>
              <w:t>10%</w:t>
            </w:r>
          </w:p>
        </w:tc>
      </w:tr>
      <w:tr w:rsidR="006C175F" w:rsidRPr="009C2B2D" w14:paraId="197494E7" w14:textId="77777777" w:rsidTr="006C175F">
        <w:trPr>
          <w:cantSplit/>
          <w:tblCellSpacing w:w="50" w:type="dxa"/>
          <w:jc w:val="center"/>
        </w:trPr>
        <w:tc>
          <w:tcPr>
            <w:tcW w:w="1752" w:type="dxa"/>
          </w:tcPr>
          <w:p w14:paraId="6423E73D" w14:textId="41DED710" w:rsidR="00E265A5" w:rsidRDefault="00E265A5" w:rsidP="00E265A5">
            <w:r>
              <w:t>0</w:t>
            </w:r>
            <w:r w:rsidR="00574FC7">
              <w:t>6</w:t>
            </w:r>
            <w:r>
              <w:t>/01</w:t>
            </w:r>
            <w:r w:rsidR="00EF76ED">
              <w:t>/</w:t>
            </w:r>
            <w:r w:rsidR="004A76AD">
              <w:t>20</w:t>
            </w:r>
            <w:r w:rsidR="00EF76ED">
              <w:t>19-</w:t>
            </w:r>
            <w:r>
              <w:t>03/31/</w:t>
            </w:r>
            <w:r w:rsidR="004A76AD">
              <w:t>20</w:t>
            </w:r>
            <w:r>
              <w:t>27</w:t>
            </w:r>
          </w:p>
        </w:tc>
        <w:tc>
          <w:tcPr>
            <w:tcW w:w="2678" w:type="dxa"/>
          </w:tcPr>
          <w:p w14:paraId="506AFC54" w14:textId="035855C2" w:rsidR="00E265A5" w:rsidRDefault="00E265A5" w:rsidP="00E265A5">
            <w:r>
              <w:t>R</w:t>
            </w:r>
            <w:r w:rsidR="00B5683C">
              <w:t>35</w:t>
            </w:r>
            <w:r>
              <w:t>ES030396/ Excision Repair of Environmental Telomere Damage</w:t>
            </w:r>
          </w:p>
        </w:tc>
        <w:tc>
          <w:tcPr>
            <w:tcW w:w="1790" w:type="dxa"/>
          </w:tcPr>
          <w:p w14:paraId="56BBFEFD" w14:textId="22EED78B" w:rsidR="00E265A5" w:rsidRDefault="00E265A5" w:rsidP="00E265A5">
            <w:r>
              <w:t>NIH, NIEHS</w:t>
            </w:r>
          </w:p>
          <w:p w14:paraId="335F154F" w14:textId="1DDEC1DA" w:rsidR="00E265A5" w:rsidRDefault="00E265A5" w:rsidP="00EF76ED">
            <w:r>
              <w:t>Score = 10</w:t>
            </w:r>
          </w:p>
        </w:tc>
        <w:tc>
          <w:tcPr>
            <w:tcW w:w="1340" w:type="dxa"/>
          </w:tcPr>
          <w:p w14:paraId="61C135AA" w14:textId="05BF8411" w:rsidR="00E265A5" w:rsidRDefault="00E265A5" w:rsidP="00EF76ED">
            <w:r>
              <w:t>$</w:t>
            </w:r>
            <w:r w:rsidR="006002A1">
              <w:t>638</w:t>
            </w:r>
            <w:r>
              <w:t>,</w:t>
            </w:r>
            <w:r w:rsidR="006002A1">
              <w:t>303</w:t>
            </w:r>
          </w:p>
        </w:tc>
        <w:tc>
          <w:tcPr>
            <w:tcW w:w="1200" w:type="dxa"/>
          </w:tcPr>
          <w:p w14:paraId="4C349CEA" w14:textId="53BB90BC" w:rsidR="00E265A5" w:rsidRDefault="004B755E" w:rsidP="00E265A5">
            <w:r>
              <w:t>50%</w:t>
            </w:r>
          </w:p>
        </w:tc>
      </w:tr>
      <w:tr w:rsidR="006C175F" w:rsidRPr="009C2B2D" w14:paraId="1D90F612" w14:textId="77777777" w:rsidTr="006C175F">
        <w:trPr>
          <w:cantSplit/>
          <w:tblCellSpacing w:w="50" w:type="dxa"/>
          <w:jc w:val="center"/>
        </w:trPr>
        <w:tc>
          <w:tcPr>
            <w:tcW w:w="1752" w:type="dxa"/>
          </w:tcPr>
          <w:p w14:paraId="4D440EC0" w14:textId="2B324529" w:rsidR="00783FBA" w:rsidRPr="009C2B2D" w:rsidRDefault="00CB484D" w:rsidP="00AB2A76">
            <w:r w:rsidRPr="009C2B2D">
              <w:t>03/08/</w:t>
            </w:r>
            <w:r w:rsidR="004A76AD">
              <w:t>20</w:t>
            </w:r>
            <w:r w:rsidRPr="009C2B2D">
              <w:t>17-02/28/</w:t>
            </w:r>
            <w:r w:rsidR="004A76AD">
              <w:t>20</w:t>
            </w:r>
            <w:r w:rsidRPr="009C2B2D">
              <w:t>2</w:t>
            </w:r>
            <w:r w:rsidR="00AB2A76">
              <w:t>8</w:t>
            </w:r>
            <w:r w:rsidR="009F1E20">
              <w:t xml:space="preserve"> </w:t>
            </w:r>
            <w:r w:rsidR="00783FBA">
              <w:t>Renew</w:t>
            </w:r>
            <w:r w:rsidR="00AB2A76">
              <w:t>ed</w:t>
            </w:r>
            <w:r w:rsidR="00783FBA">
              <w:t xml:space="preserve"> </w:t>
            </w:r>
          </w:p>
        </w:tc>
        <w:tc>
          <w:tcPr>
            <w:tcW w:w="2678" w:type="dxa"/>
          </w:tcPr>
          <w:p w14:paraId="46F6AA6D" w14:textId="3A22F2A1" w:rsidR="00CB484D" w:rsidRPr="009C2B2D" w:rsidRDefault="00CB484D" w:rsidP="00CB484D">
            <w:r w:rsidRPr="00FC6ABA">
              <w:t>R01</w:t>
            </w:r>
            <w:r w:rsidRPr="00FC6ABA">
              <w:rPr>
                <w:bCs/>
              </w:rPr>
              <w:t>CA207342</w:t>
            </w:r>
            <w:r w:rsidRPr="009C2B2D">
              <w:t xml:space="preserve">/ Roles of Telomere Oxidative DNA Lesions in Telomere Length </w:t>
            </w:r>
          </w:p>
        </w:tc>
        <w:tc>
          <w:tcPr>
            <w:tcW w:w="1790" w:type="dxa"/>
          </w:tcPr>
          <w:p w14:paraId="0BAAAD87" w14:textId="77777777" w:rsidR="00CB484D" w:rsidRPr="009C2B2D" w:rsidRDefault="00CB484D" w:rsidP="00CB484D">
            <w:r w:rsidRPr="009C2B2D">
              <w:t>NCI, NIH</w:t>
            </w:r>
          </w:p>
          <w:p w14:paraId="63BF1899" w14:textId="77777777" w:rsidR="00CB484D" w:rsidRDefault="00CB484D" w:rsidP="002D0C82">
            <w:r w:rsidRPr="009C2B2D">
              <w:t>Co-PI with Sua Myong</w:t>
            </w:r>
          </w:p>
          <w:p w14:paraId="7FF4E6CB" w14:textId="416BE1E6" w:rsidR="00783FBA" w:rsidRPr="009C2B2D" w:rsidRDefault="00783FBA" w:rsidP="002D0C82"/>
        </w:tc>
        <w:tc>
          <w:tcPr>
            <w:tcW w:w="1340" w:type="dxa"/>
          </w:tcPr>
          <w:p w14:paraId="7146F9B9" w14:textId="44709E12" w:rsidR="00CB484D" w:rsidRPr="009C2B2D" w:rsidRDefault="00CB484D" w:rsidP="00232925">
            <w:r w:rsidRPr="009C2B2D">
              <w:t>$</w:t>
            </w:r>
            <w:r w:rsidR="00AB2A76">
              <w:t>320,00</w:t>
            </w:r>
          </w:p>
        </w:tc>
        <w:tc>
          <w:tcPr>
            <w:tcW w:w="1200" w:type="dxa"/>
          </w:tcPr>
          <w:p w14:paraId="4AE71156" w14:textId="32DBF83E" w:rsidR="00CB484D" w:rsidRPr="009C2B2D" w:rsidRDefault="0019039A" w:rsidP="00BE66C9">
            <w:r>
              <w:t>1</w:t>
            </w:r>
            <w:r w:rsidR="00BE66C9">
              <w:t>4</w:t>
            </w:r>
            <w:r w:rsidR="00CB484D" w:rsidRPr="009C2B2D">
              <w:t>%</w:t>
            </w:r>
          </w:p>
        </w:tc>
      </w:tr>
      <w:tr w:rsidR="006C175F" w:rsidRPr="009C2B2D" w14:paraId="2107DF10" w14:textId="77777777" w:rsidTr="006C175F">
        <w:trPr>
          <w:cantSplit/>
          <w:tblCellSpacing w:w="50" w:type="dxa"/>
          <w:jc w:val="center"/>
        </w:trPr>
        <w:tc>
          <w:tcPr>
            <w:tcW w:w="4530" w:type="dxa"/>
            <w:gridSpan w:val="2"/>
          </w:tcPr>
          <w:p w14:paraId="51A79DBA" w14:textId="7B614E13" w:rsidR="0019039A" w:rsidRPr="0019039A" w:rsidRDefault="0019039A">
            <w:pPr>
              <w:rPr>
                <w:b/>
              </w:rPr>
            </w:pPr>
            <w:r w:rsidRPr="0019039A">
              <w:rPr>
                <w:b/>
              </w:rPr>
              <w:t>Past Support</w:t>
            </w:r>
          </w:p>
        </w:tc>
        <w:tc>
          <w:tcPr>
            <w:tcW w:w="1790" w:type="dxa"/>
          </w:tcPr>
          <w:p w14:paraId="265AC81B" w14:textId="77777777" w:rsidR="0019039A" w:rsidRPr="009C2B2D" w:rsidRDefault="0019039A"/>
        </w:tc>
        <w:tc>
          <w:tcPr>
            <w:tcW w:w="1340" w:type="dxa"/>
          </w:tcPr>
          <w:p w14:paraId="03BB7DFE" w14:textId="77777777" w:rsidR="0019039A" w:rsidRPr="009C2B2D" w:rsidRDefault="0019039A" w:rsidP="00804D86"/>
        </w:tc>
        <w:tc>
          <w:tcPr>
            <w:tcW w:w="1200" w:type="dxa"/>
          </w:tcPr>
          <w:p w14:paraId="4ADD2601" w14:textId="77777777" w:rsidR="0019039A" w:rsidRPr="009C2B2D" w:rsidRDefault="0019039A"/>
        </w:tc>
      </w:tr>
      <w:tr w:rsidR="005267EC" w:rsidRPr="009C2B2D" w14:paraId="2A5B6B55" w14:textId="77777777" w:rsidTr="006C175F">
        <w:trPr>
          <w:cantSplit/>
          <w:tblCellSpacing w:w="50" w:type="dxa"/>
          <w:jc w:val="center"/>
        </w:trPr>
        <w:tc>
          <w:tcPr>
            <w:tcW w:w="1752" w:type="dxa"/>
          </w:tcPr>
          <w:p w14:paraId="558493F8" w14:textId="6E137995" w:rsidR="005267EC" w:rsidRDefault="005267EC" w:rsidP="005267EC">
            <w:r>
              <w:t>07</w:t>
            </w:r>
            <w:r w:rsidRPr="009C2B2D">
              <w:t>/</w:t>
            </w:r>
            <w:r>
              <w:t>01/2017-06</w:t>
            </w:r>
            <w:r w:rsidRPr="009C2B2D">
              <w:t>/</w:t>
            </w:r>
            <w:r>
              <w:t>30</w:t>
            </w:r>
            <w:r w:rsidRPr="009C2B2D">
              <w:t>/</w:t>
            </w:r>
            <w:r w:rsidR="004A76AD">
              <w:t>20</w:t>
            </w:r>
            <w:r w:rsidRPr="009C2B2D">
              <w:t>20</w:t>
            </w:r>
          </w:p>
        </w:tc>
        <w:tc>
          <w:tcPr>
            <w:tcW w:w="2678" w:type="dxa"/>
          </w:tcPr>
          <w:p w14:paraId="5A2D6935" w14:textId="77D8C1B2" w:rsidR="005267EC" w:rsidRDefault="005267EC" w:rsidP="005267EC">
            <w:pPr>
              <w:pStyle w:val="Default"/>
            </w:pPr>
            <w:r w:rsidRPr="009C2B2D">
              <w:t>R33ES025606/ ROS Driven Mitochondrial-Telomere Dysfunction During Environmental Stress</w:t>
            </w:r>
          </w:p>
        </w:tc>
        <w:tc>
          <w:tcPr>
            <w:tcW w:w="1790" w:type="dxa"/>
          </w:tcPr>
          <w:p w14:paraId="518BBBC7" w14:textId="77777777" w:rsidR="005267EC" w:rsidRPr="009C2B2D" w:rsidRDefault="005267EC" w:rsidP="005267EC">
            <w:r w:rsidRPr="009C2B2D">
              <w:t>NIEHS, NIH</w:t>
            </w:r>
          </w:p>
          <w:p w14:paraId="1B2A0779" w14:textId="78AFB3B5" w:rsidR="005267EC" w:rsidRDefault="005267EC" w:rsidP="005267EC">
            <w:r w:rsidRPr="009C2B2D">
              <w:t>*co-PI with</w:t>
            </w:r>
            <w:r>
              <w:t xml:space="preserve"> </w:t>
            </w:r>
            <w:r w:rsidRPr="009C2B2D">
              <w:t>Ben Van Houten</w:t>
            </w:r>
          </w:p>
        </w:tc>
        <w:tc>
          <w:tcPr>
            <w:tcW w:w="1340" w:type="dxa"/>
          </w:tcPr>
          <w:p w14:paraId="366D720B" w14:textId="078E0E9C" w:rsidR="005267EC" w:rsidRDefault="005267EC" w:rsidP="005267EC">
            <w:r w:rsidRPr="009C2B2D">
              <w:t>$</w:t>
            </w:r>
            <w:r>
              <w:t>357,635</w:t>
            </w:r>
          </w:p>
        </w:tc>
        <w:tc>
          <w:tcPr>
            <w:tcW w:w="1200" w:type="dxa"/>
          </w:tcPr>
          <w:p w14:paraId="1FBCD59B" w14:textId="6FD320DB" w:rsidR="005267EC" w:rsidRDefault="005267EC" w:rsidP="005267EC">
            <w:r>
              <w:t>6</w:t>
            </w:r>
            <w:r w:rsidRPr="009C2B2D">
              <w:t>%</w:t>
            </w:r>
          </w:p>
        </w:tc>
      </w:tr>
      <w:tr w:rsidR="005267EC" w:rsidRPr="009C2B2D" w14:paraId="4F7E8A32" w14:textId="77777777" w:rsidTr="006C175F">
        <w:trPr>
          <w:cantSplit/>
          <w:tblCellSpacing w:w="50" w:type="dxa"/>
          <w:jc w:val="center"/>
        </w:trPr>
        <w:tc>
          <w:tcPr>
            <w:tcW w:w="1752" w:type="dxa"/>
          </w:tcPr>
          <w:p w14:paraId="7CA938CC" w14:textId="5F54B576" w:rsidR="005267EC" w:rsidRDefault="005267EC" w:rsidP="005267EC">
            <w:r>
              <w:t>09/20/</w:t>
            </w:r>
            <w:r w:rsidR="004A76AD">
              <w:t>20</w:t>
            </w:r>
            <w:r>
              <w:t>18-09/19/</w:t>
            </w:r>
            <w:r w:rsidR="004A76AD">
              <w:t>20</w:t>
            </w:r>
            <w:r>
              <w:t>20</w:t>
            </w:r>
          </w:p>
        </w:tc>
        <w:tc>
          <w:tcPr>
            <w:tcW w:w="2678" w:type="dxa"/>
          </w:tcPr>
          <w:p w14:paraId="02F4DF73" w14:textId="0CE6266F" w:rsidR="005267EC" w:rsidRDefault="005267EC" w:rsidP="005267EC">
            <w:pPr>
              <w:pStyle w:val="Default"/>
            </w:pPr>
            <w:r>
              <w:t>Glenn Award for Research in Biological Mechanisms of Aging – unsolicited</w:t>
            </w:r>
          </w:p>
        </w:tc>
        <w:tc>
          <w:tcPr>
            <w:tcW w:w="1790" w:type="dxa"/>
          </w:tcPr>
          <w:p w14:paraId="072D03A4" w14:textId="745D1A48" w:rsidR="005267EC" w:rsidRDefault="005267EC" w:rsidP="005267EC">
            <w:r>
              <w:t xml:space="preserve">Glenn Foundation for Medical Research </w:t>
            </w:r>
          </w:p>
        </w:tc>
        <w:tc>
          <w:tcPr>
            <w:tcW w:w="1340" w:type="dxa"/>
          </w:tcPr>
          <w:p w14:paraId="32C63192" w14:textId="77777777" w:rsidR="005267EC" w:rsidRDefault="005267EC" w:rsidP="005267EC">
            <w:r>
              <w:t>$60,000</w:t>
            </w:r>
          </w:p>
          <w:p w14:paraId="64F15B48" w14:textId="786879CA" w:rsidR="005267EC" w:rsidRDefault="005267EC" w:rsidP="005267EC">
            <w:r>
              <w:t>No indirect</w:t>
            </w:r>
          </w:p>
        </w:tc>
        <w:tc>
          <w:tcPr>
            <w:tcW w:w="1200" w:type="dxa"/>
          </w:tcPr>
          <w:p w14:paraId="1A47CC8A" w14:textId="5B152CB9" w:rsidR="005267EC" w:rsidRDefault="005267EC" w:rsidP="005267EC">
            <w:r>
              <w:t>0%</w:t>
            </w:r>
          </w:p>
        </w:tc>
      </w:tr>
      <w:tr w:rsidR="006C175F" w:rsidRPr="009C2B2D" w14:paraId="2CEFEC9B" w14:textId="77777777" w:rsidTr="006C175F">
        <w:trPr>
          <w:cantSplit/>
          <w:tblCellSpacing w:w="50" w:type="dxa"/>
          <w:jc w:val="center"/>
        </w:trPr>
        <w:tc>
          <w:tcPr>
            <w:tcW w:w="1752" w:type="dxa"/>
          </w:tcPr>
          <w:p w14:paraId="4C4ACEA2" w14:textId="70851216" w:rsidR="00B87880" w:rsidRDefault="00B87880" w:rsidP="00EF76ED">
            <w:r>
              <w:t>03/20/</w:t>
            </w:r>
            <w:r w:rsidR="004A76AD">
              <w:t>20</w:t>
            </w:r>
            <w:r>
              <w:t>18-03/19/</w:t>
            </w:r>
            <w:r w:rsidR="004A76AD">
              <w:t>20</w:t>
            </w:r>
            <w:r>
              <w:t>20</w:t>
            </w:r>
          </w:p>
        </w:tc>
        <w:tc>
          <w:tcPr>
            <w:tcW w:w="2678" w:type="dxa"/>
          </w:tcPr>
          <w:p w14:paraId="6CE5F531" w14:textId="72D057C3" w:rsidR="00B87880" w:rsidRDefault="00B87880" w:rsidP="00EF76ED">
            <w:pPr>
              <w:pStyle w:val="Default"/>
            </w:pPr>
            <w:r>
              <w:t>FY18 Agin</w:t>
            </w:r>
            <w:r w:rsidR="00EF76ED">
              <w:t>g Institute Seed Grant Program/</w:t>
            </w:r>
            <w:r w:rsidRPr="00825F0E">
              <w:rPr>
                <w:iCs/>
                <w:sz w:val="22"/>
                <w:szCs w:val="22"/>
              </w:rPr>
              <w:t xml:space="preserve">Examining the </w:t>
            </w:r>
            <w:proofErr w:type="spellStart"/>
            <w:r w:rsidRPr="00825F0E">
              <w:rPr>
                <w:iCs/>
                <w:sz w:val="22"/>
                <w:szCs w:val="22"/>
              </w:rPr>
              <w:t>spatio</w:t>
            </w:r>
            <w:proofErr w:type="spellEnd"/>
            <w:r w:rsidRPr="00825F0E">
              <w:rPr>
                <w:iCs/>
                <w:sz w:val="22"/>
                <w:szCs w:val="22"/>
              </w:rPr>
              <w:t xml:space="preserve">-temporal role of oxidative telomere damage on </w:t>
            </w:r>
            <w:r w:rsidR="005456E1" w:rsidRPr="00825F0E">
              <w:rPr>
                <w:iCs/>
                <w:sz w:val="22"/>
                <w:szCs w:val="22"/>
              </w:rPr>
              <w:t>health span</w:t>
            </w:r>
            <w:r w:rsidRPr="00825F0E">
              <w:rPr>
                <w:iCs/>
                <w:sz w:val="22"/>
                <w:szCs w:val="22"/>
              </w:rPr>
              <w:t xml:space="preserve"> and lifespan by optogenetics</w:t>
            </w:r>
          </w:p>
        </w:tc>
        <w:tc>
          <w:tcPr>
            <w:tcW w:w="1790" w:type="dxa"/>
          </w:tcPr>
          <w:p w14:paraId="4CFC388F" w14:textId="3DC3C881" w:rsidR="00B87880" w:rsidRDefault="00B87880" w:rsidP="00B87880">
            <w:r>
              <w:t xml:space="preserve">UPMC Aging </w:t>
            </w:r>
            <w:r w:rsidR="0077257E">
              <w:t>Institute</w:t>
            </w:r>
            <w:r>
              <w:t xml:space="preserve">. Co-PI with Aditi </w:t>
            </w:r>
            <w:proofErr w:type="spellStart"/>
            <w:r>
              <w:t>Gurkar</w:t>
            </w:r>
            <w:proofErr w:type="spellEnd"/>
          </w:p>
        </w:tc>
        <w:tc>
          <w:tcPr>
            <w:tcW w:w="1340" w:type="dxa"/>
          </w:tcPr>
          <w:p w14:paraId="1640873C" w14:textId="77777777" w:rsidR="00B87880" w:rsidRDefault="00B87880" w:rsidP="00B87880">
            <w:r>
              <w:t>$7,000</w:t>
            </w:r>
          </w:p>
          <w:p w14:paraId="0312A530" w14:textId="4490BC6C" w:rsidR="00B87880" w:rsidRDefault="00B87880" w:rsidP="00B87880">
            <w:r>
              <w:t>No indirect</w:t>
            </w:r>
          </w:p>
        </w:tc>
        <w:tc>
          <w:tcPr>
            <w:tcW w:w="1200" w:type="dxa"/>
          </w:tcPr>
          <w:p w14:paraId="7D57D0BD" w14:textId="7F995AD7" w:rsidR="00B87880" w:rsidRDefault="00B87880" w:rsidP="00B87880">
            <w:r>
              <w:t>0%</w:t>
            </w:r>
          </w:p>
        </w:tc>
      </w:tr>
      <w:tr w:rsidR="006C175F" w:rsidRPr="009C2B2D" w14:paraId="11A12D01" w14:textId="77777777" w:rsidTr="006C175F">
        <w:trPr>
          <w:cantSplit/>
          <w:tblCellSpacing w:w="50" w:type="dxa"/>
          <w:jc w:val="center"/>
        </w:trPr>
        <w:tc>
          <w:tcPr>
            <w:tcW w:w="1752" w:type="dxa"/>
          </w:tcPr>
          <w:p w14:paraId="3B351308" w14:textId="7161CFA6" w:rsidR="00E265A5" w:rsidRPr="009C2B2D" w:rsidRDefault="00EF76ED" w:rsidP="00E265A5">
            <w:r>
              <w:t>09/01/</w:t>
            </w:r>
            <w:r w:rsidR="004A76AD">
              <w:t>20</w:t>
            </w:r>
            <w:r>
              <w:t>17-</w:t>
            </w:r>
            <w:r w:rsidR="00E265A5">
              <w:t>05/31/</w:t>
            </w:r>
            <w:r w:rsidR="004A76AD">
              <w:t>20</w:t>
            </w:r>
            <w:r w:rsidR="00E265A5">
              <w:t>19</w:t>
            </w:r>
          </w:p>
        </w:tc>
        <w:tc>
          <w:tcPr>
            <w:tcW w:w="2678" w:type="dxa"/>
          </w:tcPr>
          <w:p w14:paraId="7E27DD0A" w14:textId="7D688746" w:rsidR="00E265A5" w:rsidRPr="009C2B2D" w:rsidRDefault="00E265A5" w:rsidP="00E265A5">
            <w:r>
              <w:t>R01ES028242/ Inhibition of telomere maintenance by oxidized DNA precursors</w:t>
            </w:r>
          </w:p>
        </w:tc>
        <w:tc>
          <w:tcPr>
            <w:tcW w:w="1790" w:type="dxa"/>
          </w:tcPr>
          <w:p w14:paraId="59CAC987" w14:textId="77777777" w:rsidR="00E265A5" w:rsidRDefault="00E265A5" w:rsidP="00E265A5">
            <w:r>
              <w:t>NIEHS, NIH</w:t>
            </w:r>
          </w:p>
          <w:p w14:paraId="5A57CAB5" w14:textId="0EB55C29" w:rsidR="00E265A5" w:rsidRPr="009C2B2D" w:rsidRDefault="00E265A5" w:rsidP="00E265A5">
            <w:r>
              <w:t>Terminated due to R35</w:t>
            </w:r>
          </w:p>
        </w:tc>
        <w:tc>
          <w:tcPr>
            <w:tcW w:w="1340" w:type="dxa"/>
          </w:tcPr>
          <w:p w14:paraId="7508682E" w14:textId="4D14E849" w:rsidR="00E265A5" w:rsidRPr="009C2B2D" w:rsidRDefault="00E265A5" w:rsidP="00E265A5">
            <w:r>
              <w:t>$233,716</w:t>
            </w:r>
          </w:p>
        </w:tc>
        <w:tc>
          <w:tcPr>
            <w:tcW w:w="1200" w:type="dxa"/>
          </w:tcPr>
          <w:p w14:paraId="5E91922A" w14:textId="649F9309" w:rsidR="00E265A5" w:rsidRDefault="00067560" w:rsidP="00E265A5">
            <w:r>
              <w:t>25</w:t>
            </w:r>
            <w:r w:rsidR="00E265A5">
              <w:t>%</w:t>
            </w:r>
          </w:p>
        </w:tc>
      </w:tr>
      <w:tr w:rsidR="006C175F" w:rsidRPr="009C2B2D" w14:paraId="36DEEAC6" w14:textId="77777777" w:rsidTr="006C175F">
        <w:trPr>
          <w:cantSplit/>
          <w:tblCellSpacing w:w="50" w:type="dxa"/>
          <w:jc w:val="center"/>
        </w:trPr>
        <w:tc>
          <w:tcPr>
            <w:tcW w:w="1752" w:type="dxa"/>
          </w:tcPr>
          <w:p w14:paraId="73DEA9EF" w14:textId="07AE02E3" w:rsidR="00E265A5" w:rsidRDefault="006C175F" w:rsidP="00E265A5">
            <w:r>
              <w:t>0</w:t>
            </w:r>
            <w:r w:rsidR="00E265A5" w:rsidRPr="009C2B2D">
              <w:t>9/</w:t>
            </w:r>
            <w:r>
              <w:t>0</w:t>
            </w:r>
            <w:r w:rsidR="00E265A5" w:rsidRPr="009C2B2D">
              <w:t>1/</w:t>
            </w:r>
            <w:r w:rsidR="004A76AD">
              <w:t>20</w:t>
            </w:r>
            <w:r w:rsidR="00E265A5" w:rsidRPr="009C2B2D">
              <w:t>13-05/31/</w:t>
            </w:r>
            <w:r w:rsidR="004A76AD">
              <w:t>20</w:t>
            </w:r>
            <w:r w:rsidR="00E265A5" w:rsidRPr="009C2B2D">
              <w:t>1</w:t>
            </w:r>
            <w:r w:rsidR="00E265A5">
              <w:t>9</w:t>
            </w:r>
          </w:p>
          <w:p w14:paraId="64739A09" w14:textId="402A385A" w:rsidR="00E265A5" w:rsidRPr="009C2B2D" w:rsidRDefault="00E265A5" w:rsidP="00E265A5">
            <w:r>
              <w:t>NCE</w:t>
            </w:r>
          </w:p>
        </w:tc>
        <w:tc>
          <w:tcPr>
            <w:tcW w:w="2678" w:type="dxa"/>
          </w:tcPr>
          <w:p w14:paraId="41E9258F" w14:textId="2EC0985B" w:rsidR="00E265A5" w:rsidRPr="009C2B2D" w:rsidRDefault="00E265A5" w:rsidP="00E265A5">
            <w:r w:rsidRPr="009C2B2D">
              <w:t>R01ES022944/ Mechanisms of Telomere Resistance to DNA Lesion Removal</w:t>
            </w:r>
          </w:p>
        </w:tc>
        <w:tc>
          <w:tcPr>
            <w:tcW w:w="1790" w:type="dxa"/>
          </w:tcPr>
          <w:p w14:paraId="2852B412" w14:textId="2DA1B5B9" w:rsidR="00E265A5" w:rsidRPr="009C2B2D" w:rsidRDefault="00E265A5" w:rsidP="00E265A5">
            <w:r w:rsidRPr="009C2B2D">
              <w:t>NIEHS, NIH</w:t>
            </w:r>
          </w:p>
        </w:tc>
        <w:tc>
          <w:tcPr>
            <w:tcW w:w="1340" w:type="dxa"/>
          </w:tcPr>
          <w:p w14:paraId="07D2D735" w14:textId="2FC54BCE" w:rsidR="00E265A5" w:rsidRPr="009C2B2D" w:rsidRDefault="00E265A5" w:rsidP="00E265A5">
            <w:r w:rsidRPr="009C2B2D">
              <w:t>$</w:t>
            </w:r>
            <w:r>
              <w:t>208,539</w:t>
            </w:r>
          </w:p>
        </w:tc>
        <w:tc>
          <w:tcPr>
            <w:tcW w:w="1200" w:type="dxa"/>
          </w:tcPr>
          <w:p w14:paraId="3E96B65D" w14:textId="094DBDEE" w:rsidR="00E265A5" w:rsidRDefault="00067560" w:rsidP="00E265A5">
            <w:r>
              <w:t>22</w:t>
            </w:r>
            <w:r w:rsidR="00E265A5" w:rsidRPr="009C2B2D">
              <w:t>%</w:t>
            </w:r>
          </w:p>
        </w:tc>
      </w:tr>
      <w:tr w:rsidR="006C175F" w:rsidRPr="009C2B2D" w14:paraId="0300D99D" w14:textId="77777777" w:rsidTr="006C175F">
        <w:trPr>
          <w:cantSplit/>
          <w:tblCellSpacing w:w="50" w:type="dxa"/>
          <w:jc w:val="center"/>
        </w:trPr>
        <w:tc>
          <w:tcPr>
            <w:tcW w:w="1752" w:type="dxa"/>
          </w:tcPr>
          <w:p w14:paraId="0B8F5FC0" w14:textId="342AC8E2" w:rsidR="00EA7C62" w:rsidRPr="009C2B2D" w:rsidRDefault="00EA7C62" w:rsidP="00EA7C62">
            <w:r w:rsidRPr="009C2B2D">
              <w:t>06/01/</w:t>
            </w:r>
            <w:r w:rsidR="004A76AD">
              <w:t>20</w:t>
            </w:r>
            <w:r w:rsidRPr="009C2B2D">
              <w:t>16-05/31/</w:t>
            </w:r>
            <w:r w:rsidR="004A76AD">
              <w:t>20</w:t>
            </w:r>
            <w:r w:rsidRPr="009C2B2D">
              <w:t>19</w:t>
            </w:r>
          </w:p>
        </w:tc>
        <w:tc>
          <w:tcPr>
            <w:tcW w:w="2678" w:type="dxa"/>
          </w:tcPr>
          <w:p w14:paraId="1658FCFA" w14:textId="7E932D5A" w:rsidR="00EA7C62" w:rsidRPr="009C2B2D" w:rsidRDefault="00EA7C62" w:rsidP="00EA7C62">
            <w:r w:rsidRPr="009C2B2D">
              <w:t xml:space="preserve">R44GM108187 Phase II – </w:t>
            </w:r>
            <w:proofErr w:type="spellStart"/>
            <w:r w:rsidRPr="009C2B2D">
              <w:t>GammaPNA</w:t>
            </w:r>
            <w:proofErr w:type="spellEnd"/>
            <w:r w:rsidRPr="009C2B2D">
              <w:t xml:space="preserve"> </w:t>
            </w:r>
            <w:proofErr w:type="spellStart"/>
            <w:r w:rsidRPr="009C2B2D">
              <w:t>Miniprobes</w:t>
            </w:r>
            <w:proofErr w:type="spellEnd"/>
            <w:r w:rsidRPr="009C2B2D">
              <w:t xml:space="preserve"> for Telomere Analysis and RNA FISH</w:t>
            </w:r>
          </w:p>
        </w:tc>
        <w:tc>
          <w:tcPr>
            <w:tcW w:w="1790" w:type="dxa"/>
          </w:tcPr>
          <w:p w14:paraId="6F3FDD3D" w14:textId="77777777" w:rsidR="00EA7C62" w:rsidRPr="009C2B2D" w:rsidRDefault="00EA7C62" w:rsidP="00EA7C62">
            <w:r w:rsidRPr="009C2B2D">
              <w:t>NIGMS, NIH</w:t>
            </w:r>
          </w:p>
          <w:p w14:paraId="6EEDCD72" w14:textId="1AEFCFA9" w:rsidR="00EA7C62" w:rsidRPr="009C2B2D" w:rsidRDefault="00EA7C62" w:rsidP="00EA7C62">
            <w:r w:rsidRPr="009C2B2D">
              <w:t xml:space="preserve">*Co-PI with Bruce </w:t>
            </w:r>
            <w:r w:rsidR="006450B1" w:rsidRPr="009C2B2D">
              <w:t>Armitage</w:t>
            </w:r>
            <w:r w:rsidRPr="009C2B2D">
              <w:t xml:space="preserve"> and PNA Innovations</w:t>
            </w:r>
          </w:p>
        </w:tc>
        <w:tc>
          <w:tcPr>
            <w:tcW w:w="1340" w:type="dxa"/>
          </w:tcPr>
          <w:p w14:paraId="33EF8B52" w14:textId="1B6FB5B1" w:rsidR="00EA7C62" w:rsidRPr="009C2B2D" w:rsidRDefault="00EA7C62" w:rsidP="00EA7C62">
            <w:r w:rsidRPr="009C2B2D">
              <w:t>$78,671</w:t>
            </w:r>
          </w:p>
        </w:tc>
        <w:tc>
          <w:tcPr>
            <w:tcW w:w="1200" w:type="dxa"/>
          </w:tcPr>
          <w:p w14:paraId="07C09AD7" w14:textId="279A16BA" w:rsidR="00EA7C62" w:rsidRPr="009C2B2D" w:rsidRDefault="00EA7C62" w:rsidP="00EA7C62">
            <w:r>
              <w:t>10</w:t>
            </w:r>
            <w:r w:rsidRPr="009C2B2D">
              <w:t>%</w:t>
            </w:r>
          </w:p>
        </w:tc>
      </w:tr>
      <w:tr w:rsidR="006C175F" w:rsidRPr="009C2B2D" w14:paraId="6A730510" w14:textId="77777777" w:rsidTr="006C175F">
        <w:trPr>
          <w:cantSplit/>
          <w:tblCellSpacing w:w="50" w:type="dxa"/>
          <w:jc w:val="center"/>
        </w:trPr>
        <w:tc>
          <w:tcPr>
            <w:tcW w:w="1752" w:type="dxa"/>
          </w:tcPr>
          <w:p w14:paraId="5160B634" w14:textId="5A77EE7C" w:rsidR="00EA7C62" w:rsidRPr="009C2B2D" w:rsidRDefault="00EA7C62" w:rsidP="00EA7C62">
            <w:r w:rsidRPr="009C2B2D">
              <w:t>11/</w:t>
            </w:r>
            <w:r w:rsidR="006C175F">
              <w:t>0</w:t>
            </w:r>
            <w:r w:rsidRPr="009C2B2D">
              <w:t>1/</w:t>
            </w:r>
            <w:r w:rsidR="004A76AD">
              <w:t>20</w:t>
            </w:r>
            <w:r w:rsidRPr="009C2B2D">
              <w:t>16-10/31/</w:t>
            </w:r>
            <w:r w:rsidR="004A76AD">
              <w:t>20</w:t>
            </w:r>
            <w:r w:rsidRPr="009C2B2D">
              <w:t>18</w:t>
            </w:r>
          </w:p>
        </w:tc>
        <w:tc>
          <w:tcPr>
            <w:tcW w:w="2678" w:type="dxa"/>
          </w:tcPr>
          <w:p w14:paraId="063ACF3F" w14:textId="0B307AB8" w:rsidR="00EA7C62" w:rsidRPr="009C2B2D" w:rsidRDefault="00EA7C62" w:rsidP="00EA7C62">
            <w:r w:rsidRPr="009C2B2D">
              <w:t>Creating transgenic mice to illuminate roles for mitochondrial and telomere damage in cancer and aging.</w:t>
            </w:r>
          </w:p>
        </w:tc>
        <w:tc>
          <w:tcPr>
            <w:tcW w:w="1790" w:type="dxa"/>
          </w:tcPr>
          <w:p w14:paraId="5DE0A249" w14:textId="77777777" w:rsidR="00EA7C62" w:rsidRPr="009C2B2D" w:rsidRDefault="00EA7C62" w:rsidP="00EA7C62">
            <w:r w:rsidRPr="009C2B2D">
              <w:t xml:space="preserve">Stimulating Pittsburgh Research in </w:t>
            </w:r>
            <w:proofErr w:type="spellStart"/>
            <w:r w:rsidRPr="009C2B2D">
              <w:t>Geroscience</w:t>
            </w:r>
            <w:proofErr w:type="spellEnd"/>
            <w:r w:rsidRPr="009C2B2D">
              <w:t xml:space="preserve"> Pilot Project Award</w:t>
            </w:r>
          </w:p>
          <w:p w14:paraId="192D5C03" w14:textId="0DBEA244" w:rsidR="00EA7C62" w:rsidRPr="009C2B2D" w:rsidRDefault="00EA7C62" w:rsidP="00EA7C62">
            <w:r w:rsidRPr="009C2B2D">
              <w:t xml:space="preserve">*co-PI with Marcel Bruchez and Greg </w:t>
            </w:r>
            <w:proofErr w:type="spellStart"/>
            <w:r w:rsidRPr="009C2B2D">
              <w:t>Delgoff</w:t>
            </w:r>
            <w:proofErr w:type="spellEnd"/>
          </w:p>
        </w:tc>
        <w:tc>
          <w:tcPr>
            <w:tcW w:w="1340" w:type="dxa"/>
          </w:tcPr>
          <w:p w14:paraId="7C2F946F" w14:textId="6563B2B6" w:rsidR="00EA7C62" w:rsidRPr="009C2B2D" w:rsidRDefault="00EA7C62" w:rsidP="00EA7C62">
            <w:r w:rsidRPr="009C2B2D">
              <w:t>$30,000</w:t>
            </w:r>
          </w:p>
        </w:tc>
        <w:tc>
          <w:tcPr>
            <w:tcW w:w="1200" w:type="dxa"/>
          </w:tcPr>
          <w:p w14:paraId="485E731D" w14:textId="3CCBF02C" w:rsidR="00EA7C62" w:rsidRPr="009C2B2D" w:rsidRDefault="00EA7C62" w:rsidP="00EA7C62">
            <w:r w:rsidRPr="009C2B2D">
              <w:t>0%</w:t>
            </w:r>
          </w:p>
        </w:tc>
      </w:tr>
      <w:tr w:rsidR="006C175F" w:rsidRPr="009C2B2D" w14:paraId="727E02FC" w14:textId="77777777" w:rsidTr="006C175F">
        <w:trPr>
          <w:cantSplit/>
          <w:tblCellSpacing w:w="50" w:type="dxa"/>
          <w:jc w:val="center"/>
        </w:trPr>
        <w:tc>
          <w:tcPr>
            <w:tcW w:w="1752" w:type="dxa"/>
          </w:tcPr>
          <w:p w14:paraId="2FD6482F" w14:textId="2F093F7B" w:rsidR="000931A6" w:rsidRPr="009C2B2D" w:rsidRDefault="006C175F" w:rsidP="000931A6">
            <w:r>
              <w:t>0</w:t>
            </w:r>
            <w:r w:rsidR="000931A6" w:rsidRPr="009C2B2D">
              <w:t>2/</w:t>
            </w:r>
            <w:r>
              <w:t>0</w:t>
            </w:r>
            <w:r w:rsidR="000931A6" w:rsidRPr="009C2B2D">
              <w:t>9/</w:t>
            </w:r>
            <w:r w:rsidR="00925C6E">
              <w:t>20</w:t>
            </w:r>
            <w:r>
              <w:t>16-0</w:t>
            </w:r>
            <w:r w:rsidR="000931A6" w:rsidRPr="009C2B2D">
              <w:t>2/</w:t>
            </w:r>
            <w:r>
              <w:t>0</w:t>
            </w:r>
            <w:r w:rsidR="000931A6" w:rsidRPr="009C2B2D">
              <w:t>8/</w:t>
            </w:r>
            <w:r w:rsidR="00925C6E">
              <w:t>20</w:t>
            </w:r>
            <w:r w:rsidR="000931A6" w:rsidRPr="009C2B2D">
              <w:t>17</w:t>
            </w:r>
          </w:p>
        </w:tc>
        <w:tc>
          <w:tcPr>
            <w:tcW w:w="2678" w:type="dxa"/>
          </w:tcPr>
          <w:p w14:paraId="4A9BFD54" w14:textId="7674A936" w:rsidR="000931A6" w:rsidRPr="009C2B2D" w:rsidRDefault="000931A6" w:rsidP="000931A6">
            <w:r w:rsidRPr="009C2B2D">
              <w:t>Investigating a non-canonical function of DNA polymerase eta in the maintenance of telomere integrity</w:t>
            </w:r>
          </w:p>
        </w:tc>
        <w:tc>
          <w:tcPr>
            <w:tcW w:w="1790" w:type="dxa"/>
          </w:tcPr>
          <w:p w14:paraId="748C6F7B" w14:textId="77777777" w:rsidR="000931A6" w:rsidRPr="009C2B2D" w:rsidRDefault="000931A6" w:rsidP="000931A6">
            <w:r w:rsidRPr="009C2B2D">
              <w:t xml:space="preserve">Stimulating Pittsburgh Research in </w:t>
            </w:r>
            <w:proofErr w:type="spellStart"/>
            <w:r w:rsidRPr="009C2B2D">
              <w:t>Geroscience</w:t>
            </w:r>
            <w:proofErr w:type="spellEnd"/>
            <w:r w:rsidRPr="009C2B2D">
              <w:t xml:space="preserve"> Pilot Project Award</w:t>
            </w:r>
          </w:p>
          <w:p w14:paraId="5D525994" w14:textId="4A9DB898" w:rsidR="000931A6" w:rsidRPr="009C2B2D" w:rsidRDefault="000931A6" w:rsidP="000931A6">
            <w:r w:rsidRPr="009C2B2D">
              <w:t>*co-PI with Roderick O’Sullivan</w:t>
            </w:r>
          </w:p>
        </w:tc>
        <w:tc>
          <w:tcPr>
            <w:tcW w:w="1340" w:type="dxa"/>
          </w:tcPr>
          <w:p w14:paraId="3B436958" w14:textId="1FBF8340" w:rsidR="000931A6" w:rsidRPr="009C2B2D" w:rsidRDefault="000931A6" w:rsidP="000931A6">
            <w:r w:rsidRPr="009C2B2D">
              <w:t>$30,000</w:t>
            </w:r>
          </w:p>
        </w:tc>
        <w:tc>
          <w:tcPr>
            <w:tcW w:w="1200" w:type="dxa"/>
          </w:tcPr>
          <w:p w14:paraId="242D21FF" w14:textId="111AF489" w:rsidR="000931A6" w:rsidRPr="009C2B2D" w:rsidRDefault="000931A6" w:rsidP="000931A6">
            <w:r w:rsidRPr="009C2B2D">
              <w:t>0%</w:t>
            </w:r>
          </w:p>
        </w:tc>
      </w:tr>
      <w:tr w:rsidR="006C175F" w:rsidRPr="009C2B2D" w14:paraId="5BFC439C" w14:textId="77777777" w:rsidTr="006C175F">
        <w:trPr>
          <w:cantSplit/>
          <w:tblCellSpacing w:w="50" w:type="dxa"/>
          <w:jc w:val="center"/>
        </w:trPr>
        <w:tc>
          <w:tcPr>
            <w:tcW w:w="1752" w:type="dxa"/>
          </w:tcPr>
          <w:p w14:paraId="32C6A991" w14:textId="1717F71F" w:rsidR="0019039A" w:rsidRPr="009C2B2D" w:rsidRDefault="006C175F" w:rsidP="006C175F">
            <w:r>
              <w:t>0</w:t>
            </w:r>
            <w:r w:rsidR="0019039A" w:rsidRPr="009C2B2D">
              <w:t>3/</w:t>
            </w:r>
            <w:r>
              <w:t>0</w:t>
            </w:r>
            <w:r w:rsidR="0019039A" w:rsidRPr="009C2B2D">
              <w:t>1/</w:t>
            </w:r>
            <w:r w:rsidR="00925C6E">
              <w:t>20</w:t>
            </w:r>
            <w:r>
              <w:t>15-0</w:t>
            </w:r>
            <w:r w:rsidR="0019039A" w:rsidRPr="009C2B2D">
              <w:t>2/28/</w:t>
            </w:r>
            <w:r w:rsidR="00925C6E">
              <w:t>20</w:t>
            </w:r>
            <w:r w:rsidR="0019039A">
              <w:t>17</w:t>
            </w:r>
          </w:p>
        </w:tc>
        <w:tc>
          <w:tcPr>
            <w:tcW w:w="2678" w:type="dxa"/>
          </w:tcPr>
          <w:p w14:paraId="0A63F16D" w14:textId="0D701756" w:rsidR="0019039A" w:rsidRPr="009C2B2D" w:rsidRDefault="0019039A" w:rsidP="006C175F">
            <w:r w:rsidRPr="009C2B2D">
              <w:t>R21ES025606/ ROS Driven Mitochondrial-Telomere Dysfunction During Environmental Stress</w:t>
            </w:r>
          </w:p>
        </w:tc>
        <w:tc>
          <w:tcPr>
            <w:tcW w:w="1790" w:type="dxa"/>
          </w:tcPr>
          <w:p w14:paraId="3EF6DB49" w14:textId="77777777" w:rsidR="0019039A" w:rsidRPr="009C2B2D" w:rsidRDefault="0019039A" w:rsidP="0019039A">
            <w:r w:rsidRPr="009C2B2D">
              <w:t>NIEHS, NIH</w:t>
            </w:r>
          </w:p>
          <w:p w14:paraId="37319C98" w14:textId="399D7005" w:rsidR="0019039A" w:rsidRPr="009C2B2D" w:rsidRDefault="0019039A" w:rsidP="006C175F">
            <w:r w:rsidRPr="009C2B2D">
              <w:t>*co-PI with</w:t>
            </w:r>
            <w:r w:rsidR="006C175F">
              <w:t xml:space="preserve"> </w:t>
            </w:r>
            <w:r w:rsidRPr="009C2B2D">
              <w:t>Ben Van Houten</w:t>
            </w:r>
          </w:p>
        </w:tc>
        <w:tc>
          <w:tcPr>
            <w:tcW w:w="1340" w:type="dxa"/>
          </w:tcPr>
          <w:p w14:paraId="05513D54" w14:textId="40AF4AF6" w:rsidR="0019039A" w:rsidRPr="009C2B2D" w:rsidRDefault="0019039A" w:rsidP="006C175F">
            <w:r w:rsidRPr="009C2B2D">
              <w:t>$140,209</w:t>
            </w:r>
          </w:p>
        </w:tc>
        <w:tc>
          <w:tcPr>
            <w:tcW w:w="1200" w:type="dxa"/>
          </w:tcPr>
          <w:p w14:paraId="18AA6548" w14:textId="49434A1D" w:rsidR="0019039A" w:rsidRPr="009C2B2D" w:rsidRDefault="0019039A" w:rsidP="006C175F">
            <w:r w:rsidRPr="009C2B2D">
              <w:t>8%</w:t>
            </w:r>
          </w:p>
        </w:tc>
      </w:tr>
      <w:tr w:rsidR="006C175F" w:rsidRPr="009C2B2D" w14:paraId="21AF03AA" w14:textId="77777777" w:rsidTr="006C175F">
        <w:trPr>
          <w:cantSplit/>
          <w:tblCellSpacing w:w="50" w:type="dxa"/>
          <w:jc w:val="center"/>
        </w:trPr>
        <w:tc>
          <w:tcPr>
            <w:tcW w:w="1752" w:type="dxa"/>
          </w:tcPr>
          <w:p w14:paraId="3F799607" w14:textId="68DB65EC" w:rsidR="008460E5" w:rsidRPr="009C2B2D" w:rsidRDefault="006C175F" w:rsidP="00804D86">
            <w:r>
              <w:t>0</w:t>
            </w:r>
            <w:r w:rsidR="008460E5" w:rsidRPr="009C2B2D">
              <w:t>7/2013-</w:t>
            </w:r>
            <w:r>
              <w:t>0</w:t>
            </w:r>
            <w:r w:rsidR="008460E5" w:rsidRPr="009C2B2D">
              <w:t>7/2014</w:t>
            </w:r>
          </w:p>
        </w:tc>
        <w:tc>
          <w:tcPr>
            <w:tcW w:w="2678" w:type="dxa"/>
          </w:tcPr>
          <w:p w14:paraId="367D4EF4" w14:textId="77777777" w:rsidR="008460E5" w:rsidRPr="009C2B2D" w:rsidRDefault="008460E5">
            <w:r w:rsidRPr="009C2B2D">
              <w:t>Role of Telomere and Mitochondria Cross-talk in Cellular Aging</w:t>
            </w:r>
          </w:p>
        </w:tc>
        <w:tc>
          <w:tcPr>
            <w:tcW w:w="1790" w:type="dxa"/>
          </w:tcPr>
          <w:p w14:paraId="004ABA44" w14:textId="77777777" w:rsidR="008460E5" w:rsidRPr="009C2B2D" w:rsidRDefault="008460E5">
            <w:r w:rsidRPr="009C2B2D">
              <w:t>University of Pittsburgh Aging Institute Pilot Program</w:t>
            </w:r>
          </w:p>
          <w:p w14:paraId="4DD86B17" w14:textId="77777777" w:rsidR="008460E5" w:rsidRPr="009C2B2D" w:rsidRDefault="008460E5">
            <w:r w:rsidRPr="009C2B2D">
              <w:t>*Co-PI with Bennett Van Houten</w:t>
            </w:r>
          </w:p>
        </w:tc>
        <w:tc>
          <w:tcPr>
            <w:tcW w:w="1340" w:type="dxa"/>
          </w:tcPr>
          <w:p w14:paraId="02912787" w14:textId="77777777" w:rsidR="008460E5" w:rsidRPr="009C2B2D" w:rsidRDefault="008460E5" w:rsidP="00804D86">
            <w:r w:rsidRPr="009C2B2D">
              <w:t>$20,000</w:t>
            </w:r>
          </w:p>
        </w:tc>
        <w:tc>
          <w:tcPr>
            <w:tcW w:w="1200" w:type="dxa"/>
          </w:tcPr>
          <w:p w14:paraId="15A62390" w14:textId="77777777" w:rsidR="008460E5" w:rsidRPr="009C2B2D" w:rsidRDefault="008460E5">
            <w:r w:rsidRPr="009C2B2D">
              <w:t>none</w:t>
            </w:r>
          </w:p>
        </w:tc>
      </w:tr>
      <w:tr w:rsidR="006C175F" w:rsidRPr="009C2B2D" w14:paraId="05C8C166" w14:textId="77777777" w:rsidTr="006C175F">
        <w:trPr>
          <w:cantSplit/>
          <w:tblCellSpacing w:w="50" w:type="dxa"/>
          <w:jc w:val="center"/>
        </w:trPr>
        <w:tc>
          <w:tcPr>
            <w:tcW w:w="1752" w:type="dxa"/>
          </w:tcPr>
          <w:p w14:paraId="522C4BA7" w14:textId="358AB024" w:rsidR="008460E5" w:rsidRPr="009C2B2D" w:rsidRDefault="006C175F" w:rsidP="00804D86">
            <w:r>
              <w:t>0</w:t>
            </w:r>
            <w:r w:rsidR="008460E5" w:rsidRPr="009C2B2D">
              <w:t>7/</w:t>
            </w:r>
            <w:r>
              <w:t>0</w:t>
            </w:r>
            <w:r w:rsidR="008460E5" w:rsidRPr="009C2B2D">
              <w:t>1/2013-</w:t>
            </w:r>
            <w:r>
              <w:t>0</w:t>
            </w:r>
            <w:r w:rsidR="008460E5" w:rsidRPr="009C2B2D">
              <w:t>6/30/2015</w:t>
            </w:r>
          </w:p>
        </w:tc>
        <w:tc>
          <w:tcPr>
            <w:tcW w:w="2678" w:type="dxa"/>
          </w:tcPr>
          <w:p w14:paraId="085F16AB" w14:textId="77777777" w:rsidR="008460E5" w:rsidRPr="009C2B2D" w:rsidRDefault="008460E5">
            <w:r w:rsidRPr="009C2B2D">
              <w:t>R34GM108187/</w:t>
            </w:r>
            <w:proofErr w:type="spellStart"/>
            <w:r w:rsidRPr="009C2B2D">
              <w:t>GammaPNA</w:t>
            </w:r>
            <w:proofErr w:type="spellEnd"/>
            <w:r w:rsidRPr="009C2B2D">
              <w:t xml:space="preserve"> </w:t>
            </w:r>
            <w:proofErr w:type="spellStart"/>
            <w:r w:rsidRPr="009C2B2D">
              <w:t>Miniprobes</w:t>
            </w:r>
            <w:proofErr w:type="spellEnd"/>
            <w:r w:rsidRPr="009C2B2D">
              <w:t xml:space="preserve"> for Telomere FISH</w:t>
            </w:r>
          </w:p>
        </w:tc>
        <w:tc>
          <w:tcPr>
            <w:tcW w:w="1790" w:type="dxa"/>
          </w:tcPr>
          <w:p w14:paraId="42F55F29" w14:textId="77777777" w:rsidR="008460E5" w:rsidRPr="009C2B2D" w:rsidRDefault="008460E5">
            <w:r w:rsidRPr="009C2B2D">
              <w:t>NIGMS, NIH</w:t>
            </w:r>
          </w:p>
          <w:p w14:paraId="5A5074D8" w14:textId="7CFE5537" w:rsidR="008460E5" w:rsidRPr="009C2B2D" w:rsidRDefault="008460E5">
            <w:r w:rsidRPr="009C2B2D">
              <w:t xml:space="preserve">*Co-PI with Bruce </w:t>
            </w:r>
            <w:r w:rsidR="006339B8" w:rsidRPr="009C2B2D">
              <w:t>Armitage</w:t>
            </w:r>
            <w:r w:rsidRPr="009C2B2D">
              <w:t xml:space="preserve"> and PNA Innovations</w:t>
            </w:r>
          </w:p>
        </w:tc>
        <w:tc>
          <w:tcPr>
            <w:tcW w:w="1340" w:type="dxa"/>
          </w:tcPr>
          <w:p w14:paraId="5B9F7136" w14:textId="77777777" w:rsidR="008460E5" w:rsidRPr="009C2B2D" w:rsidRDefault="008460E5" w:rsidP="00804D86">
            <w:r w:rsidRPr="009C2B2D">
              <w:t>$50,000</w:t>
            </w:r>
          </w:p>
        </w:tc>
        <w:tc>
          <w:tcPr>
            <w:tcW w:w="1200" w:type="dxa"/>
          </w:tcPr>
          <w:p w14:paraId="0EC7104B" w14:textId="77777777" w:rsidR="008460E5" w:rsidRPr="009C2B2D" w:rsidRDefault="008460E5">
            <w:r w:rsidRPr="009C2B2D">
              <w:t>8%</w:t>
            </w:r>
          </w:p>
        </w:tc>
      </w:tr>
      <w:tr w:rsidR="006C175F" w:rsidRPr="009C2B2D" w14:paraId="2CABBB83" w14:textId="77777777" w:rsidTr="006C175F">
        <w:trPr>
          <w:cantSplit/>
          <w:tblCellSpacing w:w="50" w:type="dxa"/>
          <w:jc w:val="center"/>
        </w:trPr>
        <w:tc>
          <w:tcPr>
            <w:tcW w:w="1752" w:type="dxa"/>
          </w:tcPr>
          <w:p w14:paraId="5E3D2C24" w14:textId="3B87F206" w:rsidR="008460E5" w:rsidRPr="009C2B2D" w:rsidRDefault="006C175F" w:rsidP="006C175F">
            <w:r>
              <w:t>0</w:t>
            </w:r>
            <w:r w:rsidR="008460E5" w:rsidRPr="009C2B2D">
              <w:t>7/</w:t>
            </w:r>
            <w:r>
              <w:t>0</w:t>
            </w:r>
            <w:r w:rsidR="008460E5" w:rsidRPr="009C2B2D">
              <w:t>1/2013-</w:t>
            </w:r>
            <w:r>
              <w:t>0</w:t>
            </w:r>
            <w:r w:rsidR="008460E5" w:rsidRPr="009C2B2D">
              <w:t>6/30/2015</w:t>
            </w:r>
          </w:p>
        </w:tc>
        <w:tc>
          <w:tcPr>
            <w:tcW w:w="2678" w:type="dxa"/>
          </w:tcPr>
          <w:p w14:paraId="6BD3590A" w14:textId="77777777" w:rsidR="008460E5" w:rsidRPr="009C2B2D" w:rsidRDefault="008460E5">
            <w:r w:rsidRPr="009C2B2D">
              <w:t>R21AG045545/Oxidative DNA Base Damage and Repair at Telomeres and the Relevance to Cell Senescence</w:t>
            </w:r>
          </w:p>
        </w:tc>
        <w:tc>
          <w:tcPr>
            <w:tcW w:w="1790" w:type="dxa"/>
          </w:tcPr>
          <w:p w14:paraId="260BBE0F" w14:textId="77777777" w:rsidR="008460E5" w:rsidRPr="009C2B2D" w:rsidRDefault="008460E5">
            <w:r w:rsidRPr="009C2B2D">
              <w:t>NIA, NIH</w:t>
            </w:r>
          </w:p>
          <w:p w14:paraId="2B870ECE" w14:textId="77777777" w:rsidR="008460E5" w:rsidRPr="009C2B2D" w:rsidRDefault="008460E5">
            <w:r w:rsidRPr="009C2B2D">
              <w:t>*Co-PI with Li Lan</w:t>
            </w:r>
          </w:p>
        </w:tc>
        <w:tc>
          <w:tcPr>
            <w:tcW w:w="1340" w:type="dxa"/>
          </w:tcPr>
          <w:p w14:paraId="774FC801" w14:textId="77777777" w:rsidR="008460E5" w:rsidRPr="009C2B2D" w:rsidRDefault="008460E5" w:rsidP="00804D86">
            <w:r w:rsidRPr="009C2B2D">
              <w:t>$137,500</w:t>
            </w:r>
          </w:p>
        </w:tc>
        <w:tc>
          <w:tcPr>
            <w:tcW w:w="1200" w:type="dxa"/>
          </w:tcPr>
          <w:p w14:paraId="4AB8C007" w14:textId="77777777" w:rsidR="008460E5" w:rsidRPr="009C2B2D" w:rsidRDefault="008460E5">
            <w:r w:rsidRPr="009C2B2D">
              <w:t>10%</w:t>
            </w:r>
          </w:p>
        </w:tc>
      </w:tr>
      <w:tr w:rsidR="006C175F" w:rsidRPr="009C2B2D" w14:paraId="1D8B9360" w14:textId="77777777" w:rsidTr="006C175F">
        <w:trPr>
          <w:cantSplit/>
          <w:tblCellSpacing w:w="50" w:type="dxa"/>
          <w:jc w:val="center"/>
        </w:trPr>
        <w:tc>
          <w:tcPr>
            <w:tcW w:w="1752" w:type="dxa"/>
          </w:tcPr>
          <w:p w14:paraId="53456ACD" w14:textId="447CC4B7" w:rsidR="008460E5" w:rsidRPr="009C2B2D" w:rsidRDefault="008460E5" w:rsidP="00804D86">
            <w:r w:rsidRPr="009C2B2D">
              <w:t>01/01/</w:t>
            </w:r>
            <w:r w:rsidR="00925C6E">
              <w:t>20</w:t>
            </w:r>
            <w:r w:rsidRPr="009C2B2D">
              <w:t>13-12/31/</w:t>
            </w:r>
            <w:r w:rsidR="00925C6E">
              <w:t>20</w:t>
            </w:r>
            <w:r w:rsidRPr="009C2B2D">
              <w:t>13</w:t>
            </w:r>
          </w:p>
        </w:tc>
        <w:tc>
          <w:tcPr>
            <w:tcW w:w="2678" w:type="dxa"/>
          </w:tcPr>
          <w:p w14:paraId="291F2EFD" w14:textId="77777777" w:rsidR="008460E5" w:rsidRPr="009C2B2D" w:rsidRDefault="008460E5">
            <w:r w:rsidRPr="009C2B2D">
              <w:t>Mechanisms of Telomeric DNA Loss and Repair</w:t>
            </w:r>
          </w:p>
        </w:tc>
        <w:tc>
          <w:tcPr>
            <w:tcW w:w="1790" w:type="dxa"/>
          </w:tcPr>
          <w:p w14:paraId="2C5A64B2" w14:textId="77777777" w:rsidR="008460E5" w:rsidRPr="009C2B2D" w:rsidRDefault="008460E5">
            <w:r w:rsidRPr="009C2B2D">
              <w:t>University of Pittsburgh Bridge Funding</w:t>
            </w:r>
          </w:p>
        </w:tc>
        <w:tc>
          <w:tcPr>
            <w:tcW w:w="1340" w:type="dxa"/>
          </w:tcPr>
          <w:p w14:paraId="22D5D0C4" w14:textId="77777777" w:rsidR="008460E5" w:rsidRPr="009C2B2D" w:rsidRDefault="008460E5" w:rsidP="00804D86">
            <w:r w:rsidRPr="009C2B2D">
              <w:t>$100,000</w:t>
            </w:r>
          </w:p>
        </w:tc>
        <w:tc>
          <w:tcPr>
            <w:tcW w:w="1200" w:type="dxa"/>
          </w:tcPr>
          <w:p w14:paraId="7FB6A958" w14:textId="77777777" w:rsidR="008460E5" w:rsidRPr="009C2B2D" w:rsidRDefault="008460E5">
            <w:r w:rsidRPr="009C2B2D">
              <w:t>0%</w:t>
            </w:r>
          </w:p>
        </w:tc>
      </w:tr>
      <w:tr w:rsidR="006C175F" w:rsidRPr="009C2B2D" w14:paraId="6D088803" w14:textId="77777777" w:rsidTr="006C175F">
        <w:trPr>
          <w:cantSplit/>
          <w:tblCellSpacing w:w="50" w:type="dxa"/>
          <w:jc w:val="center"/>
        </w:trPr>
        <w:tc>
          <w:tcPr>
            <w:tcW w:w="1752" w:type="dxa"/>
          </w:tcPr>
          <w:p w14:paraId="0EA18DD7" w14:textId="23C24A2E" w:rsidR="008460E5" w:rsidRPr="009C2B2D" w:rsidRDefault="006C175F" w:rsidP="00804D86">
            <w:r>
              <w:t>0</w:t>
            </w:r>
            <w:r w:rsidR="008460E5" w:rsidRPr="009C2B2D">
              <w:t>8/01/</w:t>
            </w:r>
            <w:r w:rsidR="00925C6E">
              <w:t>20</w:t>
            </w:r>
            <w:r w:rsidR="008460E5" w:rsidRPr="009C2B2D">
              <w:t>11-</w:t>
            </w:r>
            <w:r>
              <w:t>0</w:t>
            </w:r>
            <w:r w:rsidR="008460E5" w:rsidRPr="009C2B2D">
              <w:t>7/31/</w:t>
            </w:r>
            <w:r w:rsidR="00925C6E">
              <w:t>20</w:t>
            </w:r>
            <w:r w:rsidR="008460E5" w:rsidRPr="009C2B2D">
              <w:t>12</w:t>
            </w:r>
          </w:p>
        </w:tc>
        <w:tc>
          <w:tcPr>
            <w:tcW w:w="2678" w:type="dxa"/>
          </w:tcPr>
          <w:p w14:paraId="66CB1AEA" w14:textId="77777777" w:rsidR="008460E5" w:rsidRPr="009C2B2D" w:rsidRDefault="008460E5">
            <w:r w:rsidRPr="009C2B2D">
              <w:t>Mechanisms of Telomeric DNA Loss and Repair</w:t>
            </w:r>
          </w:p>
        </w:tc>
        <w:tc>
          <w:tcPr>
            <w:tcW w:w="1790" w:type="dxa"/>
          </w:tcPr>
          <w:p w14:paraId="18D46A7D" w14:textId="77777777" w:rsidR="008460E5" w:rsidRPr="009C2B2D" w:rsidRDefault="008460E5">
            <w:r w:rsidRPr="009C2B2D">
              <w:t>University of Pittsburgh</w:t>
            </w:r>
          </w:p>
          <w:p w14:paraId="2805EAF8" w14:textId="77777777" w:rsidR="008460E5" w:rsidRPr="009C2B2D" w:rsidRDefault="008460E5">
            <w:r w:rsidRPr="009C2B2D">
              <w:t>Bridge Funding</w:t>
            </w:r>
          </w:p>
        </w:tc>
        <w:tc>
          <w:tcPr>
            <w:tcW w:w="1340" w:type="dxa"/>
          </w:tcPr>
          <w:p w14:paraId="0613F05B" w14:textId="77777777" w:rsidR="008460E5" w:rsidRPr="009C2B2D" w:rsidRDefault="008460E5" w:rsidP="00804D86">
            <w:r w:rsidRPr="009C2B2D">
              <w:t>$69,302</w:t>
            </w:r>
          </w:p>
        </w:tc>
        <w:tc>
          <w:tcPr>
            <w:tcW w:w="1200" w:type="dxa"/>
          </w:tcPr>
          <w:p w14:paraId="45F898BE" w14:textId="77777777" w:rsidR="008460E5" w:rsidRPr="009C2B2D" w:rsidRDefault="008460E5">
            <w:r w:rsidRPr="009C2B2D">
              <w:t>0%</w:t>
            </w:r>
          </w:p>
        </w:tc>
      </w:tr>
      <w:tr w:rsidR="006C175F" w:rsidRPr="009C2B2D" w14:paraId="00D7C49C" w14:textId="77777777" w:rsidTr="006C175F">
        <w:trPr>
          <w:cantSplit/>
          <w:tblCellSpacing w:w="50" w:type="dxa"/>
          <w:jc w:val="center"/>
        </w:trPr>
        <w:tc>
          <w:tcPr>
            <w:tcW w:w="1752" w:type="dxa"/>
          </w:tcPr>
          <w:p w14:paraId="7B56D6DE" w14:textId="2F6C7EC1" w:rsidR="008460E5" w:rsidRPr="009C2B2D" w:rsidRDefault="008460E5" w:rsidP="00804D86">
            <w:r w:rsidRPr="009C2B2D">
              <w:t>12/01/</w:t>
            </w:r>
            <w:r w:rsidR="00925C6E">
              <w:t>20</w:t>
            </w:r>
            <w:r w:rsidRPr="009C2B2D">
              <w:t>10-11/30/</w:t>
            </w:r>
            <w:r w:rsidR="00925C6E">
              <w:t>20</w:t>
            </w:r>
            <w:r w:rsidRPr="009C2B2D">
              <w:t>12</w:t>
            </w:r>
          </w:p>
        </w:tc>
        <w:tc>
          <w:tcPr>
            <w:tcW w:w="2678" w:type="dxa"/>
          </w:tcPr>
          <w:p w14:paraId="76A7B249" w14:textId="2629D8E6" w:rsidR="008460E5" w:rsidRPr="009C2B2D" w:rsidRDefault="008460E5" w:rsidP="006C175F">
            <w:r w:rsidRPr="009C2B2D">
              <w:t>Impact of UV-induced DNA damage on telomere integrity</w:t>
            </w:r>
          </w:p>
        </w:tc>
        <w:tc>
          <w:tcPr>
            <w:tcW w:w="1790" w:type="dxa"/>
          </w:tcPr>
          <w:p w14:paraId="1A6F7FFA" w14:textId="77777777" w:rsidR="008460E5" w:rsidRPr="009C2B2D" w:rsidRDefault="008460E5">
            <w:r w:rsidRPr="009C2B2D">
              <w:t>The Specialized Program of Research Excellence in Melanoma &amp; Skin Cancer</w:t>
            </w:r>
          </w:p>
        </w:tc>
        <w:tc>
          <w:tcPr>
            <w:tcW w:w="1340" w:type="dxa"/>
          </w:tcPr>
          <w:p w14:paraId="428D4B33" w14:textId="77777777" w:rsidR="008460E5" w:rsidRPr="009C2B2D" w:rsidRDefault="008460E5" w:rsidP="00804D86">
            <w:r w:rsidRPr="009C2B2D">
              <w:t>$35,000</w:t>
            </w:r>
          </w:p>
        </w:tc>
        <w:tc>
          <w:tcPr>
            <w:tcW w:w="1200" w:type="dxa"/>
          </w:tcPr>
          <w:p w14:paraId="418AB1E7" w14:textId="77777777" w:rsidR="008460E5" w:rsidRPr="009C2B2D" w:rsidRDefault="008460E5">
            <w:r w:rsidRPr="009C2B2D">
              <w:t>5%</w:t>
            </w:r>
          </w:p>
        </w:tc>
      </w:tr>
      <w:tr w:rsidR="006C175F" w:rsidRPr="009C2B2D" w14:paraId="6A97EE4F" w14:textId="77777777" w:rsidTr="006C175F">
        <w:trPr>
          <w:cantSplit/>
          <w:tblCellSpacing w:w="50" w:type="dxa"/>
          <w:jc w:val="center"/>
        </w:trPr>
        <w:tc>
          <w:tcPr>
            <w:tcW w:w="1752" w:type="dxa"/>
          </w:tcPr>
          <w:p w14:paraId="709E5868" w14:textId="05BFB25A" w:rsidR="008460E5" w:rsidRPr="009C2B2D" w:rsidRDefault="006C175F" w:rsidP="00804D86">
            <w:r>
              <w:t>0</w:t>
            </w:r>
            <w:r w:rsidR="008460E5" w:rsidRPr="009C2B2D">
              <w:t>7/</w:t>
            </w:r>
            <w:r>
              <w:t>0</w:t>
            </w:r>
            <w:r w:rsidR="008460E5" w:rsidRPr="009C2B2D">
              <w:t>1/2006-</w:t>
            </w:r>
            <w:r>
              <w:t>0</w:t>
            </w:r>
            <w:r w:rsidR="008460E5" w:rsidRPr="009C2B2D">
              <w:t>6/30/2011</w:t>
            </w:r>
          </w:p>
        </w:tc>
        <w:tc>
          <w:tcPr>
            <w:tcW w:w="2678" w:type="dxa"/>
          </w:tcPr>
          <w:p w14:paraId="05B26F6B" w14:textId="77777777" w:rsidR="008460E5" w:rsidRPr="009C2B2D" w:rsidRDefault="008460E5" w:rsidP="00804D86">
            <w:pPr>
              <w:rPr>
                <w:color w:val="000000"/>
              </w:rPr>
            </w:pPr>
            <w:r w:rsidRPr="009C2B2D">
              <w:rPr>
                <w:rStyle w:val="clsstaticdata1"/>
                <w:rFonts w:ascii="Times New Roman" w:hAnsi="Times New Roman" w:cs="Times New Roman"/>
                <w:sz w:val="24"/>
              </w:rPr>
              <w:t xml:space="preserve">1R01ES015052-01/ Mechanisms of Telomeric DNA Loss and Repair </w:t>
            </w:r>
          </w:p>
        </w:tc>
        <w:tc>
          <w:tcPr>
            <w:tcW w:w="1790" w:type="dxa"/>
          </w:tcPr>
          <w:p w14:paraId="29690E99" w14:textId="77777777" w:rsidR="008460E5" w:rsidRPr="009C2B2D" w:rsidRDefault="008460E5" w:rsidP="00804D86">
            <w:r w:rsidRPr="009C2B2D">
              <w:t>NIEHS, ONES program</w:t>
            </w:r>
          </w:p>
        </w:tc>
        <w:tc>
          <w:tcPr>
            <w:tcW w:w="1340" w:type="dxa"/>
          </w:tcPr>
          <w:p w14:paraId="3E61DC4C" w14:textId="77777777" w:rsidR="008460E5" w:rsidRPr="009C2B2D" w:rsidRDefault="008460E5" w:rsidP="00804D86">
            <w:r w:rsidRPr="009C2B2D">
              <w:t>$300,00</w:t>
            </w:r>
          </w:p>
        </w:tc>
        <w:tc>
          <w:tcPr>
            <w:tcW w:w="1200" w:type="dxa"/>
          </w:tcPr>
          <w:p w14:paraId="4B4D2BD9" w14:textId="77777777" w:rsidR="008460E5" w:rsidRPr="009C2B2D" w:rsidRDefault="008460E5" w:rsidP="00804D86">
            <w:r w:rsidRPr="009C2B2D">
              <w:t>80%</w:t>
            </w:r>
          </w:p>
        </w:tc>
      </w:tr>
      <w:tr w:rsidR="006C175F" w:rsidRPr="009C2B2D" w14:paraId="3812690B" w14:textId="77777777" w:rsidTr="006C175F">
        <w:trPr>
          <w:cantSplit/>
          <w:tblCellSpacing w:w="50" w:type="dxa"/>
          <w:jc w:val="center"/>
        </w:trPr>
        <w:tc>
          <w:tcPr>
            <w:tcW w:w="1752" w:type="dxa"/>
          </w:tcPr>
          <w:p w14:paraId="619E3BAB" w14:textId="02EA4D49" w:rsidR="008460E5" w:rsidRPr="009C2B2D" w:rsidRDefault="006C175F"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r w:rsidR="008460E5" w:rsidRPr="009C2B2D">
              <w:t>8/15/2009-</w:t>
            </w:r>
            <w:r>
              <w:t>0</w:t>
            </w:r>
            <w:r w:rsidR="008460E5" w:rsidRPr="009C2B2D">
              <w:t>7/31/2011</w:t>
            </w:r>
          </w:p>
        </w:tc>
        <w:tc>
          <w:tcPr>
            <w:tcW w:w="2678" w:type="dxa"/>
          </w:tcPr>
          <w:p w14:paraId="74AA8565" w14:textId="77777777" w:rsidR="00C60B27" w:rsidRDefault="008460E5" w:rsidP="006C175F">
            <w:pPr>
              <w:pStyle w:val="Default"/>
              <w:rPr>
                <w:color w:val="auto"/>
              </w:rPr>
            </w:pPr>
            <w:r w:rsidRPr="009C2B2D">
              <w:rPr>
                <w:color w:val="auto"/>
              </w:rPr>
              <w:t>3R01ES015052-04S1/</w:t>
            </w:r>
            <w:r w:rsidR="00C60B27">
              <w:rPr>
                <w:color w:val="auto"/>
              </w:rPr>
              <w:t xml:space="preserve"> </w:t>
            </w:r>
          </w:p>
          <w:p w14:paraId="29FB5665" w14:textId="78D1644C" w:rsidR="008460E5" w:rsidRPr="009C2B2D" w:rsidRDefault="00C60B27" w:rsidP="006C175F">
            <w:pPr>
              <w:pStyle w:val="Default"/>
              <w:rPr>
                <w:color w:val="auto"/>
              </w:rPr>
            </w:pPr>
            <w:r>
              <w:rPr>
                <w:color w:val="auto"/>
              </w:rPr>
              <w:t>“</w:t>
            </w:r>
            <w:r w:rsidR="008460E5" w:rsidRPr="009C2B2D">
              <w:rPr>
                <w:color w:val="auto"/>
              </w:rPr>
              <w:t>Mechanisms of Telomeric DNA Loss and Repair”</w:t>
            </w:r>
          </w:p>
        </w:tc>
        <w:tc>
          <w:tcPr>
            <w:tcW w:w="1790" w:type="dxa"/>
          </w:tcPr>
          <w:p w14:paraId="2A2E257A" w14:textId="4D79E49F" w:rsidR="008460E5" w:rsidRPr="009C2B2D" w:rsidRDefault="008460E5"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9C2B2D">
              <w:t>NIEHS</w:t>
            </w:r>
            <w:r w:rsidR="00D93237">
              <w:t xml:space="preserve"> </w:t>
            </w:r>
            <w:r w:rsidRPr="009C2B2D">
              <w:t>/</w:t>
            </w:r>
            <w:r w:rsidR="00D93237">
              <w:t xml:space="preserve"> </w:t>
            </w:r>
            <w:r w:rsidRPr="009C2B2D">
              <w:t>Recovery Act Funds for Administrative Supplement</w:t>
            </w:r>
          </w:p>
        </w:tc>
        <w:tc>
          <w:tcPr>
            <w:tcW w:w="1340" w:type="dxa"/>
          </w:tcPr>
          <w:p w14:paraId="4760896B" w14:textId="77777777" w:rsidR="008460E5" w:rsidRPr="009C2B2D" w:rsidRDefault="008460E5" w:rsidP="00804D86">
            <w:r w:rsidRPr="009C2B2D">
              <w:t>$218,268</w:t>
            </w:r>
          </w:p>
        </w:tc>
        <w:tc>
          <w:tcPr>
            <w:tcW w:w="1200" w:type="dxa"/>
          </w:tcPr>
          <w:p w14:paraId="5D84AE61" w14:textId="77777777" w:rsidR="008460E5" w:rsidRPr="009C2B2D" w:rsidRDefault="008460E5" w:rsidP="00804D86">
            <w:r w:rsidRPr="009C2B2D">
              <w:t>80%</w:t>
            </w:r>
          </w:p>
          <w:p w14:paraId="46229747" w14:textId="77777777" w:rsidR="008460E5" w:rsidRPr="009C2B2D" w:rsidRDefault="008460E5" w:rsidP="00804D86">
            <w:r w:rsidRPr="009C2B2D">
              <w:t>(parent grant)</w:t>
            </w:r>
          </w:p>
        </w:tc>
      </w:tr>
      <w:tr w:rsidR="006C175F" w:rsidRPr="009C2B2D" w14:paraId="2BAEF9AB" w14:textId="77777777" w:rsidTr="006C175F">
        <w:trPr>
          <w:cantSplit/>
          <w:tblCellSpacing w:w="50" w:type="dxa"/>
          <w:jc w:val="center"/>
        </w:trPr>
        <w:tc>
          <w:tcPr>
            <w:tcW w:w="1752" w:type="dxa"/>
          </w:tcPr>
          <w:p w14:paraId="08C65421" w14:textId="271DAC16" w:rsidR="008460E5" w:rsidRPr="009C2B2D" w:rsidRDefault="006C175F"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r w:rsidR="008460E5" w:rsidRPr="009C2B2D">
              <w:t>7/</w:t>
            </w:r>
            <w:r>
              <w:t>0</w:t>
            </w:r>
            <w:r w:rsidR="008460E5" w:rsidRPr="009C2B2D">
              <w:t>1/2008-</w:t>
            </w:r>
            <w:r>
              <w:t>0</w:t>
            </w:r>
            <w:r w:rsidR="008460E5" w:rsidRPr="009C2B2D">
              <w:t>6/30/2010</w:t>
            </w:r>
          </w:p>
        </w:tc>
        <w:tc>
          <w:tcPr>
            <w:tcW w:w="2678" w:type="dxa"/>
          </w:tcPr>
          <w:p w14:paraId="3B96232C" w14:textId="456355FC" w:rsidR="008460E5" w:rsidRPr="009C2B2D" w:rsidRDefault="008460E5" w:rsidP="00DE6F0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Relationship of Age-Related Cataract</w:t>
            </w:r>
            <w:r w:rsidR="006C175F">
              <w:t>s and Telomere Length in Human</w:t>
            </w:r>
          </w:p>
          <w:p w14:paraId="0F06377F" w14:textId="3CA520F7" w:rsidR="008460E5" w:rsidRPr="009C2B2D" w:rsidRDefault="008460E5" w:rsidP="006C175F">
            <w:pPr>
              <w:rPr>
                <w:rStyle w:val="clsstaticdata1"/>
              </w:rPr>
            </w:pPr>
            <w:r w:rsidRPr="009C2B2D">
              <w:t>Collaboration with Dr. Ann Newman at the University of Pittsburgh</w:t>
            </w:r>
          </w:p>
        </w:tc>
        <w:tc>
          <w:tcPr>
            <w:tcW w:w="1790" w:type="dxa"/>
          </w:tcPr>
          <w:p w14:paraId="16345EDB" w14:textId="3A3D43AE" w:rsidR="008460E5" w:rsidRPr="009C2B2D" w:rsidRDefault="008460E5"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Small Grants Program of the Central Research Development Fund- University of Pittsburgh</w:t>
            </w:r>
          </w:p>
        </w:tc>
        <w:tc>
          <w:tcPr>
            <w:tcW w:w="1340" w:type="dxa"/>
          </w:tcPr>
          <w:p w14:paraId="7227C81B" w14:textId="77777777" w:rsidR="008460E5" w:rsidRPr="009C2B2D" w:rsidRDefault="008460E5" w:rsidP="00DE6F00">
            <w:r w:rsidRPr="009C2B2D">
              <w:t>$14,900</w:t>
            </w:r>
          </w:p>
        </w:tc>
        <w:tc>
          <w:tcPr>
            <w:tcW w:w="1200" w:type="dxa"/>
          </w:tcPr>
          <w:p w14:paraId="7B3497C2" w14:textId="77777777" w:rsidR="008460E5" w:rsidRPr="009C2B2D" w:rsidRDefault="008460E5" w:rsidP="00DE6F00">
            <w:r w:rsidRPr="009C2B2D">
              <w:t>Supplies only</w:t>
            </w:r>
          </w:p>
        </w:tc>
      </w:tr>
      <w:tr w:rsidR="006C175F" w:rsidRPr="009C2B2D" w14:paraId="15113179" w14:textId="77777777" w:rsidTr="006C175F">
        <w:trPr>
          <w:cantSplit/>
          <w:tblCellSpacing w:w="50" w:type="dxa"/>
          <w:jc w:val="center"/>
        </w:trPr>
        <w:tc>
          <w:tcPr>
            <w:tcW w:w="1752" w:type="dxa"/>
          </w:tcPr>
          <w:p w14:paraId="72ACE943" w14:textId="56CDC4AF" w:rsidR="008460E5" w:rsidRPr="009C2B2D" w:rsidRDefault="006C175F">
            <w:r>
              <w:t>0</w:t>
            </w:r>
            <w:r w:rsidR="008460E5" w:rsidRPr="009C2B2D">
              <w:t>7/2006-</w:t>
            </w:r>
            <w:r>
              <w:t>0</w:t>
            </w:r>
            <w:r w:rsidR="008460E5" w:rsidRPr="009C2B2D">
              <w:t>6/2010</w:t>
            </w:r>
          </w:p>
        </w:tc>
        <w:tc>
          <w:tcPr>
            <w:tcW w:w="2678" w:type="dxa"/>
          </w:tcPr>
          <w:p w14:paraId="66AA5A7B" w14:textId="2EFF477D" w:rsidR="008460E5" w:rsidRPr="009C2B2D" w:rsidRDefault="008460E5" w:rsidP="006C175F">
            <w:r w:rsidRPr="009C2B2D">
              <w:t>Molecular Mechanisms of Telomeric DNA Instability Associated with the Human Progeroid Werner Syndrome</w:t>
            </w:r>
          </w:p>
        </w:tc>
        <w:tc>
          <w:tcPr>
            <w:tcW w:w="1790" w:type="dxa"/>
          </w:tcPr>
          <w:p w14:paraId="305E06D0" w14:textId="77777777" w:rsidR="008460E5" w:rsidRPr="009C2B2D" w:rsidRDefault="008460E5">
            <w:r w:rsidRPr="009C2B2D">
              <w:t>Ellison Medical Foundation New Scholars in Aging Program</w:t>
            </w:r>
          </w:p>
        </w:tc>
        <w:tc>
          <w:tcPr>
            <w:tcW w:w="1340" w:type="dxa"/>
          </w:tcPr>
          <w:p w14:paraId="22382325" w14:textId="77777777" w:rsidR="008460E5" w:rsidRPr="009C2B2D" w:rsidRDefault="008460E5">
            <w:r w:rsidRPr="009C2B2D">
              <w:t>$50,000</w:t>
            </w:r>
          </w:p>
        </w:tc>
        <w:tc>
          <w:tcPr>
            <w:tcW w:w="1200" w:type="dxa"/>
          </w:tcPr>
          <w:p w14:paraId="5EA90427" w14:textId="77777777" w:rsidR="008460E5" w:rsidRPr="009C2B2D" w:rsidRDefault="008460E5">
            <w:r w:rsidRPr="009C2B2D">
              <w:t>20%</w:t>
            </w:r>
          </w:p>
        </w:tc>
      </w:tr>
      <w:tr w:rsidR="006C175F" w:rsidRPr="009C2B2D" w14:paraId="0FD23613" w14:textId="77777777" w:rsidTr="006C175F">
        <w:trPr>
          <w:cantSplit/>
          <w:tblCellSpacing w:w="50" w:type="dxa"/>
          <w:jc w:val="center"/>
        </w:trPr>
        <w:tc>
          <w:tcPr>
            <w:tcW w:w="1752" w:type="dxa"/>
          </w:tcPr>
          <w:p w14:paraId="4FA3B89C" w14:textId="753F678D" w:rsidR="008460E5" w:rsidRPr="009C2B2D" w:rsidRDefault="008460E5"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Oct</w:t>
            </w:r>
            <w:r w:rsidR="004D6B97">
              <w:t>ober</w:t>
            </w:r>
            <w:r w:rsidRPr="009C2B2D">
              <w:t xml:space="preserve"> 18-22</w:t>
            </w:r>
            <w:r w:rsidR="004D6B97">
              <w:t>,</w:t>
            </w:r>
            <w:r w:rsidRPr="009C2B2D">
              <w:t xml:space="preserve"> 2008</w:t>
            </w:r>
          </w:p>
        </w:tc>
        <w:tc>
          <w:tcPr>
            <w:tcW w:w="2678" w:type="dxa"/>
          </w:tcPr>
          <w:p w14:paraId="56EE27B7" w14:textId="1401A0E3" w:rsidR="008460E5" w:rsidRPr="009C2B2D" w:rsidRDefault="008460E5"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 xml:space="preserve">Awarded to support the symposia on “DNA Damage in Neurodegeneration, Aging and Cancer” and “Consequences of Genotoxic Damage to Mitochondrial DNA” and the plenary lecture by Dr. Jerry Shay on “Aging and Cancer: Are Telomeres and Telomerase the Connection?” at the 39th Annual Meeting of the Environmental Mutagen Society held October 18-22, </w:t>
            </w:r>
            <w:r w:rsidR="002A311A" w:rsidRPr="009C2B2D">
              <w:t>2008,</w:t>
            </w:r>
            <w:r w:rsidRPr="009C2B2D">
              <w:t xml:space="preserve"> in Rio Grande, Puerto Rico. </w:t>
            </w:r>
          </w:p>
        </w:tc>
        <w:tc>
          <w:tcPr>
            <w:tcW w:w="1790" w:type="dxa"/>
          </w:tcPr>
          <w:p w14:paraId="097678AB" w14:textId="77777777" w:rsidR="008460E5" w:rsidRPr="009C2B2D" w:rsidRDefault="008460E5"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Ellison Medical Foundation</w:t>
            </w:r>
          </w:p>
        </w:tc>
        <w:tc>
          <w:tcPr>
            <w:tcW w:w="1340" w:type="dxa"/>
          </w:tcPr>
          <w:p w14:paraId="20FFDBCA" w14:textId="77777777" w:rsidR="008460E5" w:rsidRPr="009C2B2D" w:rsidRDefault="008460E5" w:rsidP="00804D86">
            <w:r w:rsidRPr="009C2B2D">
              <w:t>$10,000</w:t>
            </w:r>
          </w:p>
        </w:tc>
        <w:tc>
          <w:tcPr>
            <w:tcW w:w="1200" w:type="dxa"/>
          </w:tcPr>
          <w:p w14:paraId="129F998B" w14:textId="77777777" w:rsidR="008460E5" w:rsidRPr="009C2B2D" w:rsidRDefault="008460E5" w:rsidP="00804D86">
            <w:r w:rsidRPr="009C2B2D">
              <w:t>0</w:t>
            </w:r>
          </w:p>
        </w:tc>
      </w:tr>
      <w:tr w:rsidR="006C175F" w:rsidRPr="009C2B2D" w14:paraId="1420AE13" w14:textId="77777777" w:rsidTr="006C175F">
        <w:trPr>
          <w:cantSplit/>
          <w:tblCellSpacing w:w="50" w:type="dxa"/>
          <w:jc w:val="center"/>
        </w:trPr>
        <w:tc>
          <w:tcPr>
            <w:tcW w:w="1752" w:type="dxa"/>
          </w:tcPr>
          <w:p w14:paraId="0E7142CF" w14:textId="1C747546" w:rsidR="008460E5" w:rsidRPr="009C2B2D" w:rsidRDefault="008460E5"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Aug</w:t>
            </w:r>
            <w:r w:rsidR="004D6B97">
              <w:t>ust</w:t>
            </w:r>
            <w:r w:rsidRPr="009C2B2D">
              <w:t xml:space="preserve"> 20-25</w:t>
            </w:r>
            <w:r w:rsidR="004D6B97">
              <w:t>,</w:t>
            </w:r>
          </w:p>
          <w:p w14:paraId="2A1CB2C0" w14:textId="77777777" w:rsidR="008460E5" w:rsidRPr="009C2B2D" w:rsidRDefault="008460E5"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2009</w:t>
            </w:r>
          </w:p>
        </w:tc>
        <w:tc>
          <w:tcPr>
            <w:tcW w:w="2678" w:type="dxa"/>
          </w:tcPr>
          <w:p w14:paraId="2A024864" w14:textId="77777777" w:rsidR="008460E5" w:rsidRPr="009C2B2D" w:rsidRDefault="008460E5"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Awarded to support the symposia on “DNA Damage Repair and Aging” at the 10</w:t>
            </w:r>
            <w:r w:rsidRPr="009C2B2D">
              <w:rPr>
                <w:vertAlign w:val="superscript"/>
              </w:rPr>
              <w:t>th</w:t>
            </w:r>
            <w:r w:rsidRPr="009C2B2D">
              <w:t xml:space="preserve"> International Conference on Environmental Mutagens held in Florence, Italy.  </w:t>
            </w:r>
          </w:p>
        </w:tc>
        <w:tc>
          <w:tcPr>
            <w:tcW w:w="1790" w:type="dxa"/>
          </w:tcPr>
          <w:p w14:paraId="349FF999" w14:textId="77777777" w:rsidR="008460E5" w:rsidRPr="009C2B2D" w:rsidRDefault="008460E5"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t>Ellison Medical Foundation</w:t>
            </w:r>
          </w:p>
        </w:tc>
        <w:tc>
          <w:tcPr>
            <w:tcW w:w="1340" w:type="dxa"/>
          </w:tcPr>
          <w:p w14:paraId="7837312E" w14:textId="77777777" w:rsidR="008460E5" w:rsidRPr="009C2B2D" w:rsidRDefault="008460E5" w:rsidP="006C175F">
            <w:r w:rsidRPr="009C2B2D">
              <w:t>$10,000</w:t>
            </w:r>
          </w:p>
        </w:tc>
        <w:tc>
          <w:tcPr>
            <w:tcW w:w="1200" w:type="dxa"/>
          </w:tcPr>
          <w:p w14:paraId="7866A04D" w14:textId="77777777" w:rsidR="008460E5" w:rsidRPr="009C2B2D" w:rsidRDefault="008460E5" w:rsidP="006C175F">
            <w:r w:rsidRPr="009C2B2D">
              <w:t>0</w:t>
            </w:r>
          </w:p>
        </w:tc>
      </w:tr>
    </w:tbl>
    <w:p w14:paraId="2CC1DC38" w14:textId="77777777" w:rsidR="00FA4C2F" w:rsidRDefault="00FA4C2F" w:rsidP="00FA4C2F">
      <w:pPr>
        <w:pStyle w:val="Heading4"/>
      </w:pPr>
      <w:r>
        <w:t>Site Principal Investigator</w:t>
      </w:r>
    </w:p>
    <w:p w14:paraId="242A1355" w14:textId="77777777" w:rsidR="00FA4C2F" w:rsidRPr="00567C9E" w:rsidRDefault="00FA4C2F" w:rsidP="00FA4C2F">
      <w:pPr>
        <w:rPr>
          <w:b/>
          <w:i/>
        </w:rPr>
      </w:pPr>
      <w:r w:rsidRPr="00567C9E">
        <w:rPr>
          <w:b/>
          <w:i/>
        </w:rPr>
        <w:t>*</w:t>
      </w:r>
      <w:proofErr w:type="gramStart"/>
      <w:r w:rsidRPr="00567C9E">
        <w:rPr>
          <w:b/>
          <w:i/>
        </w:rPr>
        <w:t>include</w:t>
      </w:r>
      <w:proofErr w:type="gramEnd"/>
      <w:r w:rsidRPr="00567C9E">
        <w:rPr>
          <w:b/>
          <w:i/>
        </w:rPr>
        <w:t xml:space="preserve"> grants where serving as a significant Site PI </w:t>
      </w:r>
      <w:r w:rsidRPr="00567C9E">
        <w:rPr>
          <w:b/>
          <w:i/>
          <w:sz w:val="22"/>
          <w:szCs w:val="22"/>
        </w:rPr>
        <w:t xml:space="preserve">(e.g., in a large clinical study, clinical trial, consortium grant or center grant) not identifiable in NIH </w:t>
      </w:r>
      <w:proofErr w:type="spellStart"/>
      <w:r w:rsidRPr="00567C9E">
        <w:rPr>
          <w:b/>
          <w:i/>
          <w:sz w:val="22"/>
          <w:szCs w:val="22"/>
        </w:rPr>
        <w:t>RePORT</w:t>
      </w:r>
      <w:proofErr w:type="spellEnd"/>
      <w:r w:rsidRPr="00567C9E">
        <w:rPr>
          <w:b/>
          <w:i/>
        </w:rPr>
        <w:t xml:space="preserve"> </w:t>
      </w:r>
    </w:p>
    <w:p w14:paraId="402306A8" w14:textId="51FDFE6A" w:rsidR="006C175F" w:rsidRDefault="006C175F" w:rsidP="006C175F"/>
    <w:tbl>
      <w:tblPr>
        <w:tblW w:w="9095" w:type="dxa"/>
        <w:jc w:val="center"/>
        <w:tblCellSpacing w:w="50" w:type="dxa"/>
        <w:tblLayout w:type="fixed"/>
        <w:tblCellMar>
          <w:left w:w="115" w:type="dxa"/>
          <w:right w:w="115" w:type="dxa"/>
        </w:tblCellMar>
        <w:tblLook w:val="0000" w:firstRow="0" w:lastRow="0" w:firstColumn="0" w:lastColumn="0" w:noHBand="0" w:noVBand="0"/>
      </w:tblPr>
      <w:tblGrid>
        <w:gridCol w:w="1662"/>
        <w:gridCol w:w="3743"/>
        <w:gridCol w:w="1338"/>
        <w:gridCol w:w="1266"/>
        <w:gridCol w:w="1086"/>
      </w:tblGrid>
      <w:tr w:rsidR="00FA4C2F" w14:paraId="7A24DB85" w14:textId="77777777" w:rsidTr="00CF1335">
        <w:trPr>
          <w:cantSplit/>
          <w:tblHeader/>
          <w:tblCellSpacing w:w="50" w:type="dxa"/>
          <w:jc w:val="center"/>
        </w:trPr>
        <w:tc>
          <w:tcPr>
            <w:tcW w:w="1512" w:type="dxa"/>
          </w:tcPr>
          <w:p w14:paraId="1FC69D9C" w14:textId="77777777" w:rsidR="00FA4C2F" w:rsidRDefault="00FA4C2F" w:rsidP="00FA4C2F">
            <w:pPr>
              <w:pStyle w:val="Heading4"/>
            </w:pPr>
            <w:r>
              <w:t>Years Inclusive</w:t>
            </w:r>
          </w:p>
        </w:tc>
        <w:tc>
          <w:tcPr>
            <w:tcW w:w="3643" w:type="dxa"/>
          </w:tcPr>
          <w:p w14:paraId="21992A0A" w14:textId="77777777" w:rsidR="00FA4C2F" w:rsidRDefault="00FA4C2F" w:rsidP="00FA4C2F">
            <w:pPr>
              <w:rPr>
                <w:b/>
              </w:rPr>
            </w:pPr>
            <w:r>
              <w:rPr>
                <w:b/>
              </w:rPr>
              <w:t>Grant and/or Contract Number and Title</w:t>
            </w:r>
          </w:p>
          <w:p w14:paraId="0BEE763C" w14:textId="77777777" w:rsidR="00FA4C2F" w:rsidRPr="00567C9E" w:rsidRDefault="00FA4C2F" w:rsidP="00FA4C2F">
            <w:pPr>
              <w:rPr>
                <w:b/>
              </w:rPr>
            </w:pPr>
            <w:r w:rsidRPr="00567C9E">
              <w:rPr>
                <w:b/>
              </w:rPr>
              <w:t>(PI: Name; Institution)</w:t>
            </w:r>
          </w:p>
          <w:p w14:paraId="563AA2E7" w14:textId="77777777" w:rsidR="00FA4C2F" w:rsidRDefault="00FA4C2F" w:rsidP="00FA4C2F">
            <w:pPr>
              <w:rPr>
                <w:b/>
              </w:rPr>
            </w:pPr>
          </w:p>
        </w:tc>
        <w:tc>
          <w:tcPr>
            <w:tcW w:w="1238" w:type="dxa"/>
          </w:tcPr>
          <w:p w14:paraId="22886038" w14:textId="77777777" w:rsidR="00FA4C2F" w:rsidRDefault="00FA4C2F" w:rsidP="00FA4C2F">
            <w:pPr>
              <w:pStyle w:val="Heading5"/>
              <w:jc w:val="left"/>
            </w:pPr>
            <w:r>
              <w:t>Source</w:t>
            </w:r>
          </w:p>
        </w:tc>
        <w:tc>
          <w:tcPr>
            <w:tcW w:w="1166" w:type="dxa"/>
          </w:tcPr>
          <w:p w14:paraId="64E01830" w14:textId="77777777" w:rsidR="00FA4C2F" w:rsidRDefault="00FA4C2F" w:rsidP="00FA4C2F">
            <w:pPr>
              <w:pStyle w:val="Heading5"/>
              <w:jc w:val="left"/>
            </w:pPr>
            <w:r>
              <w:t>Annual Direct Costs</w:t>
            </w:r>
          </w:p>
        </w:tc>
        <w:tc>
          <w:tcPr>
            <w:tcW w:w="936" w:type="dxa"/>
          </w:tcPr>
          <w:p w14:paraId="040CCD19" w14:textId="77777777" w:rsidR="00FA4C2F" w:rsidRDefault="00FA4C2F" w:rsidP="00FA4C2F">
            <w:pPr>
              <w:pStyle w:val="Heading5"/>
              <w:jc w:val="left"/>
            </w:pPr>
            <w:r>
              <w:t>% Effort</w:t>
            </w:r>
          </w:p>
        </w:tc>
      </w:tr>
      <w:tr w:rsidR="00FA4C2F" w14:paraId="248B51F7" w14:textId="77777777" w:rsidTr="00CF1335">
        <w:trPr>
          <w:cantSplit/>
          <w:tblHeader/>
          <w:tblCellSpacing w:w="50" w:type="dxa"/>
          <w:jc w:val="center"/>
        </w:trPr>
        <w:tc>
          <w:tcPr>
            <w:tcW w:w="1512" w:type="dxa"/>
          </w:tcPr>
          <w:p w14:paraId="2E9D4EEA" w14:textId="0875AB7B" w:rsidR="00FA4C2F" w:rsidRPr="00FA4C2F" w:rsidRDefault="00FA4C2F" w:rsidP="00FA4C2F">
            <w:pPr>
              <w:pStyle w:val="Heading4"/>
              <w:rPr>
                <w:b w:val="0"/>
                <w:bCs w:val="0"/>
              </w:rPr>
            </w:pPr>
            <w:r>
              <w:rPr>
                <w:b w:val="0"/>
                <w:bCs w:val="0"/>
              </w:rPr>
              <w:t>08/01/2020-07/31/2025</w:t>
            </w:r>
          </w:p>
        </w:tc>
        <w:tc>
          <w:tcPr>
            <w:tcW w:w="3643" w:type="dxa"/>
          </w:tcPr>
          <w:p w14:paraId="63E928DE" w14:textId="3C6860B4" w:rsidR="00FA4C2F" w:rsidRPr="00FA4C2F" w:rsidRDefault="00FA4C2F" w:rsidP="00FA4C2F">
            <w:pPr>
              <w:rPr>
                <w:bCs/>
              </w:rPr>
            </w:pPr>
            <w:r w:rsidRPr="00FA4C2F">
              <w:rPr>
                <w:bCs/>
              </w:rPr>
              <w:t>P30CA047904/ Cancer Center Support Grant (PI: Ferris)</w:t>
            </w:r>
          </w:p>
        </w:tc>
        <w:tc>
          <w:tcPr>
            <w:tcW w:w="1238" w:type="dxa"/>
          </w:tcPr>
          <w:p w14:paraId="02D1CB65" w14:textId="2FB8EC58" w:rsidR="00FA4C2F" w:rsidRPr="00FA4C2F" w:rsidRDefault="00FA4C2F" w:rsidP="00FA4C2F">
            <w:pPr>
              <w:pStyle w:val="Heading5"/>
              <w:jc w:val="left"/>
              <w:rPr>
                <w:b w:val="0"/>
              </w:rPr>
            </w:pPr>
            <w:r w:rsidRPr="00FA4C2F">
              <w:rPr>
                <w:b w:val="0"/>
              </w:rPr>
              <w:t>NCI</w:t>
            </w:r>
          </w:p>
        </w:tc>
        <w:tc>
          <w:tcPr>
            <w:tcW w:w="1166" w:type="dxa"/>
          </w:tcPr>
          <w:p w14:paraId="45748B5A" w14:textId="7A4046D8" w:rsidR="00FA4C2F" w:rsidRPr="00FA4C2F" w:rsidRDefault="00FA4C2F" w:rsidP="00FA4C2F">
            <w:pPr>
              <w:pStyle w:val="Heading5"/>
              <w:jc w:val="left"/>
              <w:rPr>
                <w:b w:val="0"/>
              </w:rPr>
            </w:pPr>
            <w:r w:rsidRPr="00FA4C2F">
              <w:rPr>
                <w:b w:val="0"/>
              </w:rPr>
              <w:t>$33,730,590 (Total)</w:t>
            </w:r>
          </w:p>
        </w:tc>
        <w:tc>
          <w:tcPr>
            <w:tcW w:w="936" w:type="dxa"/>
          </w:tcPr>
          <w:p w14:paraId="2312D53D" w14:textId="0EEAB632" w:rsidR="00FA4C2F" w:rsidRPr="00FA4C2F" w:rsidRDefault="00FA4C2F" w:rsidP="00FA4C2F">
            <w:pPr>
              <w:pStyle w:val="Heading5"/>
              <w:jc w:val="left"/>
              <w:rPr>
                <w:b w:val="0"/>
              </w:rPr>
            </w:pPr>
            <w:r w:rsidRPr="00FA4C2F">
              <w:rPr>
                <w:b w:val="0"/>
              </w:rPr>
              <w:t>5</w:t>
            </w:r>
            <w:r>
              <w:rPr>
                <w:b w:val="0"/>
              </w:rPr>
              <w:t>%</w:t>
            </w:r>
          </w:p>
        </w:tc>
      </w:tr>
    </w:tbl>
    <w:p w14:paraId="181604E6" w14:textId="77777777" w:rsidR="00FA4C2F" w:rsidRDefault="00FA4C2F" w:rsidP="006C175F"/>
    <w:p w14:paraId="5F98C271" w14:textId="3B1D0498" w:rsidR="00804D86" w:rsidRDefault="00804D86" w:rsidP="006C175F">
      <w:pPr>
        <w:keepNext/>
        <w:rPr>
          <w:b/>
        </w:rPr>
      </w:pPr>
      <w:r w:rsidRPr="006C175F">
        <w:rPr>
          <w:b/>
        </w:rPr>
        <w:t xml:space="preserve">Co-Investigator </w:t>
      </w:r>
      <w:r w:rsidR="005E1692" w:rsidRPr="006C175F">
        <w:rPr>
          <w:b/>
        </w:rPr>
        <w:t xml:space="preserve">or Sponsor </w:t>
      </w:r>
      <w:r w:rsidRPr="006C175F">
        <w:rPr>
          <w:b/>
        </w:rPr>
        <w:t>on Grants</w:t>
      </w:r>
    </w:p>
    <w:p w14:paraId="10AE88A1" w14:textId="77777777" w:rsidR="00FA4C2F" w:rsidRPr="00567C9E" w:rsidRDefault="00FA4C2F" w:rsidP="00FA4C2F">
      <w:pPr>
        <w:rPr>
          <w:b/>
          <w:i/>
        </w:rPr>
      </w:pPr>
      <w:r w:rsidRPr="00567C9E">
        <w:rPr>
          <w:b/>
          <w:i/>
        </w:rPr>
        <w:t xml:space="preserve">*Include institutional grants as well as inter-institutional subcontracts for which you are officially listed as </w:t>
      </w:r>
      <w:r w:rsidRPr="00567C9E">
        <w:rPr>
          <w:b/>
          <w:i/>
          <w:sz w:val="22"/>
          <w:szCs w:val="22"/>
        </w:rPr>
        <w:t>Co-Investigator (e.g., key personnel designation in NIH grant)</w:t>
      </w:r>
    </w:p>
    <w:p w14:paraId="63460805" w14:textId="77777777" w:rsidR="00FA4C2F" w:rsidRPr="006C175F" w:rsidRDefault="00FA4C2F" w:rsidP="006C175F">
      <w:pPr>
        <w:keepNext/>
        <w:rPr>
          <w:b/>
        </w:rPr>
      </w:pPr>
    </w:p>
    <w:tbl>
      <w:tblPr>
        <w:tblW w:w="0" w:type="auto"/>
        <w:jc w:val="center"/>
        <w:tblCellSpacing w:w="50" w:type="dxa"/>
        <w:tblCellMar>
          <w:left w:w="115" w:type="dxa"/>
          <w:right w:w="115" w:type="dxa"/>
        </w:tblCellMar>
        <w:tblLook w:val="0000" w:firstRow="0" w:lastRow="0" w:firstColumn="0" w:lastColumn="0" w:noHBand="0" w:noVBand="0"/>
      </w:tblPr>
      <w:tblGrid>
        <w:gridCol w:w="1549"/>
        <w:gridCol w:w="100"/>
        <w:gridCol w:w="343"/>
        <w:gridCol w:w="100"/>
        <w:gridCol w:w="2361"/>
        <w:gridCol w:w="160"/>
        <w:gridCol w:w="100"/>
        <w:gridCol w:w="100"/>
        <w:gridCol w:w="1530"/>
        <w:gridCol w:w="328"/>
        <w:gridCol w:w="1112"/>
        <w:gridCol w:w="323"/>
        <w:gridCol w:w="1254"/>
      </w:tblGrid>
      <w:tr w:rsidR="00804D86" w:rsidRPr="009C2B2D" w14:paraId="189C9358" w14:textId="77777777" w:rsidTr="00852CC8">
        <w:trPr>
          <w:cantSplit/>
          <w:tblHeader/>
          <w:tblCellSpacing w:w="50" w:type="dxa"/>
          <w:jc w:val="center"/>
        </w:trPr>
        <w:tc>
          <w:tcPr>
            <w:tcW w:w="1499" w:type="dxa"/>
            <w:gridSpan w:val="2"/>
          </w:tcPr>
          <w:p w14:paraId="02685F11" w14:textId="77777777" w:rsidR="00804D86" w:rsidRPr="006C175F" w:rsidRDefault="00804D86" w:rsidP="006C175F">
            <w:pPr>
              <w:pStyle w:val="Heading3"/>
              <w:rPr>
                <w:u w:val="none"/>
              </w:rPr>
            </w:pPr>
            <w:r w:rsidRPr="006C175F">
              <w:rPr>
                <w:u w:val="none"/>
              </w:rPr>
              <w:t>Years Inclusive</w:t>
            </w:r>
          </w:p>
        </w:tc>
        <w:tc>
          <w:tcPr>
            <w:tcW w:w="2964" w:type="dxa"/>
            <w:gridSpan w:val="5"/>
          </w:tcPr>
          <w:p w14:paraId="1934F79C" w14:textId="77777777" w:rsidR="00804D86" w:rsidRDefault="00804D86" w:rsidP="006C175F">
            <w:pPr>
              <w:pStyle w:val="Heading3"/>
              <w:rPr>
                <w:u w:val="none"/>
              </w:rPr>
            </w:pPr>
            <w:r w:rsidRPr="006C175F">
              <w:rPr>
                <w:u w:val="none"/>
              </w:rPr>
              <w:t>Grant and/or Contract Number and Title</w:t>
            </w:r>
          </w:p>
          <w:p w14:paraId="7913C5DF" w14:textId="4DFCE795" w:rsidR="00FA4C2F" w:rsidRPr="00FA4C2F" w:rsidRDefault="00FA4C2F" w:rsidP="00FA4C2F">
            <w:pPr>
              <w:rPr>
                <w:b/>
                <w:bCs/>
              </w:rPr>
            </w:pPr>
            <w:r w:rsidRPr="00FA4C2F">
              <w:rPr>
                <w:b/>
                <w:bCs/>
              </w:rPr>
              <w:t>(PI: Name; Institution)</w:t>
            </w:r>
          </w:p>
        </w:tc>
        <w:tc>
          <w:tcPr>
            <w:tcW w:w="1858" w:type="dxa"/>
            <w:gridSpan w:val="3"/>
          </w:tcPr>
          <w:p w14:paraId="069AECC9" w14:textId="77777777" w:rsidR="00804D86" w:rsidRPr="006C175F" w:rsidRDefault="00804D86" w:rsidP="006C175F">
            <w:pPr>
              <w:pStyle w:val="Heading3"/>
              <w:rPr>
                <w:u w:val="none"/>
              </w:rPr>
            </w:pPr>
            <w:r w:rsidRPr="006C175F">
              <w:rPr>
                <w:u w:val="none"/>
              </w:rPr>
              <w:t>Source</w:t>
            </w:r>
          </w:p>
        </w:tc>
        <w:tc>
          <w:tcPr>
            <w:tcW w:w="1335" w:type="dxa"/>
            <w:gridSpan w:val="2"/>
          </w:tcPr>
          <w:p w14:paraId="007A8D4D" w14:textId="77777777" w:rsidR="00804D86" w:rsidRPr="006C175F" w:rsidRDefault="00804D86" w:rsidP="006C175F">
            <w:pPr>
              <w:pStyle w:val="Heading3"/>
              <w:rPr>
                <w:u w:val="none"/>
              </w:rPr>
            </w:pPr>
            <w:r w:rsidRPr="006C175F">
              <w:rPr>
                <w:u w:val="none"/>
              </w:rPr>
              <w:t>Annual Direct Costs</w:t>
            </w:r>
          </w:p>
        </w:tc>
        <w:tc>
          <w:tcPr>
            <w:tcW w:w="1104" w:type="dxa"/>
          </w:tcPr>
          <w:p w14:paraId="788B71E0" w14:textId="77777777" w:rsidR="00804D86" w:rsidRPr="006C175F" w:rsidRDefault="00804D86" w:rsidP="006C175F">
            <w:pPr>
              <w:pStyle w:val="Heading3"/>
              <w:rPr>
                <w:u w:val="none"/>
              </w:rPr>
            </w:pPr>
            <w:r w:rsidRPr="006C175F">
              <w:rPr>
                <w:u w:val="none"/>
              </w:rPr>
              <w:t>% Effort</w:t>
            </w:r>
          </w:p>
        </w:tc>
      </w:tr>
      <w:tr w:rsidR="0019039A" w:rsidRPr="009C2B2D" w14:paraId="33A2CBAC" w14:textId="77777777" w:rsidTr="00852CC8">
        <w:trPr>
          <w:cantSplit/>
          <w:tblCellSpacing w:w="50" w:type="dxa"/>
          <w:jc w:val="center"/>
        </w:trPr>
        <w:tc>
          <w:tcPr>
            <w:tcW w:w="4563" w:type="dxa"/>
            <w:gridSpan w:val="7"/>
          </w:tcPr>
          <w:p w14:paraId="4E92321A" w14:textId="376797E0" w:rsidR="0019039A" w:rsidRPr="0019039A" w:rsidRDefault="0019039A" w:rsidP="001E5612">
            <w:pPr>
              <w:rPr>
                <w:b/>
              </w:rPr>
            </w:pPr>
            <w:r w:rsidRPr="0019039A">
              <w:rPr>
                <w:b/>
              </w:rPr>
              <w:t>Current Support</w:t>
            </w:r>
          </w:p>
        </w:tc>
        <w:tc>
          <w:tcPr>
            <w:tcW w:w="1858" w:type="dxa"/>
            <w:gridSpan w:val="3"/>
          </w:tcPr>
          <w:p w14:paraId="5998EBB8" w14:textId="77777777" w:rsidR="0019039A" w:rsidRPr="009C2B2D" w:rsidRDefault="0019039A" w:rsidP="00CB484D"/>
        </w:tc>
        <w:tc>
          <w:tcPr>
            <w:tcW w:w="1335" w:type="dxa"/>
            <w:gridSpan w:val="2"/>
          </w:tcPr>
          <w:p w14:paraId="5A97D2F3" w14:textId="77777777" w:rsidR="0019039A" w:rsidRPr="009C2B2D" w:rsidRDefault="0019039A" w:rsidP="00CB484D">
            <w:pPr>
              <w:pStyle w:val="Heading5"/>
              <w:rPr>
                <w:b w:val="0"/>
              </w:rPr>
            </w:pPr>
          </w:p>
        </w:tc>
        <w:tc>
          <w:tcPr>
            <w:tcW w:w="1104" w:type="dxa"/>
          </w:tcPr>
          <w:p w14:paraId="0D849DB4" w14:textId="77777777" w:rsidR="0019039A" w:rsidRPr="009C2B2D" w:rsidRDefault="0019039A"/>
        </w:tc>
      </w:tr>
      <w:tr w:rsidR="00852CC8" w:rsidRPr="00434BEF" w14:paraId="624D9BA0" w14:textId="77777777" w:rsidTr="00852CC8">
        <w:trPr>
          <w:cantSplit/>
          <w:tblCellSpacing w:w="50" w:type="dxa"/>
          <w:jc w:val="center"/>
        </w:trPr>
        <w:tc>
          <w:tcPr>
            <w:tcW w:w="1499" w:type="dxa"/>
            <w:gridSpan w:val="2"/>
          </w:tcPr>
          <w:p w14:paraId="50AB1E0A" w14:textId="1B60D5DF" w:rsidR="00852CC8" w:rsidRDefault="00852CC8" w:rsidP="00852CC8"/>
        </w:tc>
        <w:tc>
          <w:tcPr>
            <w:tcW w:w="2964" w:type="dxa"/>
            <w:gridSpan w:val="5"/>
          </w:tcPr>
          <w:p w14:paraId="4FAC51FA" w14:textId="28D20043" w:rsidR="00852CC8" w:rsidRDefault="00852CC8" w:rsidP="00852CC8"/>
        </w:tc>
        <w:tc>
          <w:tcPr>
            <w:tcW w:w="1858" w:type="dxa"/>
            <w:gridSpan w:val="3"/>
          </w:tcPr>
          <w:p w14:paraId="20D1D6B0" w14:textId="6555D4CF" w:rsidR="00852CC8" w:rsidRDefault="00852CC8" w:rsidP="00852CC8">
            <w:pPr>
              <w:rPr>
                <w:lang w:val="it-IT"/>
              </w:rPr>
            </w:pPr>
          </w:p>
        </w:tc>
        <w:tc>
          <w:tcPr>
            <w:tcW w:w="1335" w:type="dxa"/>
            <w:gridSpan w:val="2"/>
          </w:tcPr>
          <w:p w14:paraId="2D25E2DF" w14:textId="1F38E92B" w:rsidR="00852CC8" w:rsidRDefault="00852CC8" w:rsidP="00852CC8">
            <w:pPr>
              <w:pStyle w:val="Heading5"/>
              <w:rPr>
                <w:b w:val="0"/>
                <w:bCs w:val="0"/>
              </w:rPr>
            </w:pPr>
          </w:p>
        </w:tc>
        <w:tc>
          <w:tcPr>
            <w:tcW w:w="1104" w:type="dxa"/>
          </w:tcPr>
          <w:p w14:paraId="217D630D" w14:textId="05A17CAF" w:rsidR="00852CC8" w:rsidRDefault="00852CC8" w:rsidP="00852CC8">
            <w:pPr>
              <w:pStyle w:val="Heading5"/>
              <w:jc w:val="left"/>
              <w:rPr>
                <w:b w:val="0"/>
                <w:bCs w:val="0"/>
              </w:rPr>
            </w:pPr>
          </w:p>
        </w:tc>
      </w:tr>
      <w:tr w:rsidR="00852CC8" w:rsidRPr="00434BEF" w14:paraId="7F69C494" w14:textId="77777777" w:rsidTr="00852CC8">
        <w:trPr>
          <w:cantSplit/>
          <w:tblCellSpacing w:w="50" w:type="dxa"/>
          <w:jc w:val="center"/>
        </w:trPr>
        <w:tc>
          <w:tcPr>
            <w:tcW w:w="1499" w:type="dxa"/>
            <w:gridSpan w:val="2"/>
          </w:tcPr>
          <w:p w14:paraId="22A50D59" w14:textId="6D406D56" w:rsidR="00852CC8" w:rsidRDefault="00852CC8" w:rsidP="00AB2A76">
            <w:r>
              <w:t>02/13/2024-01/31/2025</w:t>
            </w:r>
          </w:p>
        </w:tc>
        <w:tc>
          <w:tcPr>
            <w:tcW w:w="2964" w:type="dxa"/>
            <w:gridSpan w:val="5"/>
          </w:tcPr>
          <w:p w14:paraId="30FDDD2F" w14:textId="0BB80984" w:rsidR="00852CC8" w:rsidRDefault="00997985" w:rsidP="00AB2A76">
            <w:r>
              <w:t xml:space="preserve">K99ES035871/ </w:t>
            </w:r>
            <w:r w:rsidR="00852CC8">
              <w:t>Investigating roles for oxidative guanine damage in transcription regulation</w:t>
            </w:r>
          </w:p>
        </w:tc>
        <w:tc>
          <w:tcPr>
            <w:tcW w:w="1858" w:type="dxa"/>
            <w:gridSpan w:val="3"/>
          </w:tcPr>
          <w:p w14:paraId="06CA7D3A" w14:textId="77777777" w:rsidR="00852CC8" w:rsidRDefault="00852CC8" w:rsidP="00AB2A76">
            <w:pPr>
              <w:rPr>
                <w:lang w:val="it-IT"/>
              </w:rPr>
            </w:pPr>
            <w:r>
              <w:rPr>
                <w:lang w:val="it-IT"/>
              </w:rPr>
              <w:t>NIEHS</w:t>
            </w:r>
          </w:p>
          <w:p w14:paraId="2BA1D1D5" w14:textId="77777777" w:rsidR="00852CC8" w:rsidRDefault="00852CC8" w:rsidP="00AB2A76">
            <w:pPr>
              <w:rPr>
                <w:lang w:val="it-IT"/>
              </w:rPr>
            </w:pPr>
            <w:r>
              <w:rPr>
                <w:lang w:val="it-IT"/>
              </w:rPr>
              <w:t>PI: De Rosa</w:t>
            </w:r>
          </w:p>
          <w:p w14:paraId="161B235A" w14:textId="68A40946" w:rsidR="00852CC8" w:rsidRDefault="00852CC8" w:rsidP="00852CC8">
            <w:pPr>
              <w:rPr>
                <w:lang w:val="it-IT"/>
              </w:rPr>
            </w:pPr>
            <w:r>
              <w:rPr>
                <w:lang w:val="it-IT"/>
              </w:rPr>
              <w:t>Sponsor: Opresko</w:t>
            </w:r>
          </w:p>
        </w:tc>
        <w:tc>
          <w:tcPr>
            <w:tcW w:w="1335" w:type="dxa"/>
            <w:gridSpan w:val="2"/>
          </w:tcPr>
          <w:p w14:paraId="2A27EDEB" w14:textId="3273C3D0" w:rsidR="00852CC8" w:rsidRDefault="00852CC8" w:rsidP="00AB2A76">
            <w:pPr>
              <w:pStyle w:val="Heading5"/>
              <w:rPr>
                <w:b w:val="0"/>
                <w:bCs w:val="0"/>
              </w:rPr>
            </w:pPr>
            <w:r>
              <w:rPr>
                <w:b w:val="0"/>
                <w:bCs w:val="0"/>
              </w:rPr>
              <w:t>$102,378</w:t>
            </w:r>
          </w:p>
        </w:tc>
        <w:tc>
          <w:tcPr>
            <w:tcW w:w="1104" w:type="dxa"/>
          </w:tcPr>
          <w:p w14:paraId="58DF0904" w14:textId="13F54A1E" w:rsidR="00852CC8" w:rsidRDefault="00852CC8" w:rsidP="00AB2A76">
            <w:pPr>
              <w:pStyle w:val="Heading5"/>
              <w:jc w:val="left"/>
              <w:rPr>
                <w:b w:val="0"/>
                <w:bCs w:val="0"/>
              </w:rPr>
            </w:pPr>
            <w:r>
              <w:rPr>
                <w:b w:val="0"/>
                <w:bCs w:val="0"/>
              </w:rPr>
              <w:t>0%</w:t>
            </w:r>
          </w:p>
        </w:tc>
      </w:tr>
      <w:tr w:rsidR="00AB2A76" w:rsidRPr="00434BEF" w14:paraId="3C47070E" w14:textId="77777777" w:rsidTr="00852CC8">
        <w:trPr>
          <w:cantSplit/>
          <w:tblCellSpacing w:w="50" w:type="dxa"/>
          <w:jc w:val="center"/>
        </w:trPr>
        <w:tc>
          <w:tcPr>
            <w:tcW w:w="1499" w:type="dxa"/>
            <w:gridSpan w:val="2"/>
          </w:tcPr>
          <w:p w14:paraId="38DA332E" w14:textId="77777777" w:rsidR="00AB2A76" w:rsidRDefault="00AB2A76" w:rsidP="00AB2A76">
            <w:r>
              <w:t>07/01/2022-</w:t>
            </w:r>
          </w:p>
          <w:p w14:paraId="7D3AB9D9" w14:textId="25EA3B96" w:rsidR="00AB2A76" w:rsidRDefault="00AB2A76" w:rsidP="00AB2A76">
            <w:r>
              <w:t>06/30/2025</w:t>
            </w:r>
          </w:p>
        </w:tc>
        <w:tc>
          <w:tcPr>
            <w:tcW w:w="2964" w:type="dxa"/>
            <w:gridSpan w:val="5"/>
          </w:tcPr>
          <w:p w14:paraId="50F8C38D" w14:textId="7CF03B59" w:rsidR="00AB2A76" w:rsidRDefault="00AB2A76" w:rsidP="00AB2A76">
            <w:r>
              <w:t xml:space="preserve">F32 CA275287/ Investigating how chemotherapeutic thiopurines inhibit telomerase elongation of telomere. </w:t>
            </w:r>
          </w:p>
        </w:tc>
        <w:tc>
          <w:tcPr>
            <w:tcW w:w="1858" w:type="dxa"/>
            <w:gridSpan w:val="3"/>
          </w:tcPr>
          <w:p w14:paraId="1B17FE41" w14:textId="77777777" w:rsidR="00AB2A76" w:rsidRDefault="00AB2A76" w:rsidP="00AB2A76">
            <w:pPr>
              <w:rPr>
                <w:lang w:val="it-IT"/>
              </w:rPr>
            </w:pPr>
            <w:r>
              <w:rPr>
                <w:lang w:val="it-IT"/>
              </w:rPr>
              <w:t>NCI</w:t>
            </w:r>
          </w:p>
          <w:p w14:paraId="77111644" w14:textId="77777777" w:rsidR="00ED3B89" w:rsidRDefault="00ED3B89" w:rsidP="00AB2A76">
            <w:pPr>
              <w:rPr>
                <w:lang w:val="it-IT"/>
              </w:rPr>
            </w:pPr>
            <w:r>
              <w:rPr>
                <w:lang w:val="it-IT"/>
              </w:rPr>
              <w:t>PI: Sanford</w:t>
            </w:r>
          </w:p>
          <w:p w14:paraId="7C2C07E7" w14:textId="45CBD8B8" w:rsidR="00ED3B89" w:rsidRDefault="00ED3B89" w:rsidP="00AB2A76">
            <w:pPr>
              <w:rPr>
                <w:lang w:val="pt-BR"/>
              </w:rPr>
            </w:pPr>
            <w:r>
              <w:rPr>
                <w:lang w:val="pt-BR"/>
              </w:rPr>
              <w:t>Sponsor</w:t>
            </w:r>
            <w:r w:rsidR="00852CC8">
              <w:rPr>
                <w:lang w:val="pt-BR"/>
              </w:rPr>
              <w:t>:</w:t>
            </w:r>
          </w:p>
          <w:p w14:paraId="7272CCAA" w14:textId="1C2306E0" w:rsidR="00ED3B89" w:rsidRDefault="00ED3B89" w:rsidP="00AB2A76">
            <w:pPr>
              <w:rPr>
                <w:lang w:val="pt-BR"/>
              </w:rPr>
            </w:pPr>
            <w:r>
              <w:rPr>
                <w:lang w:val="pt-BR"/>
              </w:rPr>
              <w:t>Opresko</w:t>
            </w:r>
          </w:p>
        </w:tc>
        <w:tc>
          <w:tcPr>
            <w:tcW w:w="1335" w:type="dxa"/>
            <w:gridSpan w:val="2"/>
          </w:tcPr>
          <w:p w14:paraId="39228ACC" w14:textId="354E6899" w:rsidR="00AB2A76" w:rsidRDefault="00ED3B89" w:rsidP="00AB2A76">
            <w:pPr>
              <w:pStyle w:val="Heading5"/>
              <w:rPr>
                <w:b w:val="0"/>
                <w:bCs w:val="0"/>
              </w:rPr>
            </w:pPr>
            <w:r>
              <w:rPr>
                <w:b w:val="0"/>
                <w:bCs w:val="0"/>
              </w:rPr>
              <w:t>$69,500</w:t>
            </w:r>
          </w:p>
        </w:tc>
        <w:tc>
          <w:tcPr>
            <w:tcW w:w="1104" w:type="dxa"/>
          </w:tcPr>
          <w:p w14:paraId="52A81463" w14:textId="77777777" w:rsidR="00AB2A76" w:rsidRDefault="00AB2A76" w:rsidP="00AB2A76">
            <w:pPr>
              <w:pStyle w:val="Heading5"/>
              <w:jc w:val="left"/>
              <w:rPr>
                <w:b w:val="0"/>
                <w:bCs w:val="0"/>
              </w:rPr>
            </w:pPr>
            <w:r>
              <w:rPr>
                <w:b w:val="0"/>
                <w:bCs w:val="0"/>
              </w:rPr>
              <w:t>0%</w:t>
            </w:r>
          </w:p>
          <w:p w14:paraId="7D338374" w14:textId="5BADED34" w:rsidR="00AB2A76" w:rsidRDefault="00AB2A76" w:rsidP="00AB2A76">
            <w:pPr>
              <w:rPr>
                <w:lang w:val="pt-BR"/>
              </w:rPr>
            </w:pPr>
          </w:p>
        </w:tc>
      </w:tr>
      <w:tr w:rsidR="004F5ADE" w:rsidRPr="00434BEF" w14:paraId="713E213D" w14:textId="77777777" w:rsidTr="00852CC8">
        <w:trPr>
          <w:cantSplit/>
          <w:tblCellSpacing w:w="50" w:type="dxa"/>
          <w:jc w:val="center"/>
        </w:trPr>
        <w:tc>
          <w:tcPr>
            <w:tcW w:w="1499" w:type="dxa"/>
            <w:gridSpan w:val="2"/>
          </w:tcPr>
          <w:p w14:paraId="585A37B8" w14:textId="68258FAE" w:rsidR="00B314B0" w:rsidRDefault="00B314B0" w:rsidP="006C175F"/>
        </w:tc>
        <w:tc>
          <w:tcPr>
            <w:tcW w:w="2964" w:type="dxa"/>
            <w:gridSpan w:val="5"/>
          </w:tcPr>
          <w:p w14:paraId="18187399" w14:textId="41E8D073" w:rsidR="004F5ADE" w:rsidRDefault="004F5ADE" w:rsidP="00F93A0A"/>
        </w:tc>
        <w:tc>
          <w:tcPr>
            <w:tcW w:w="1858" w:type="dxa"/>
            <w:gridSpan w:val="3"/>
          </w:tcPr>
          <w:p w14:paraId="7D1781AE" w14:textId="7C64CBBB" w:rsidR="006E27D9" w:rsidRDefault="006E27D9" w:rsidP="00F93A0A">
            <w:pPr>
              <w:rPr>
                <w:lang w:val="pt-BR"/>
              </w:rPr>
            </w:pPr>
          </w:p>
        </w:tc>
        <w:tc>
          <w:tcPr>
            <w:tcW w:w="1335" w:type="dxa"/>
            <w:gridSpan w:val="2"/>
          </w:tcPr>
          <w:p w14:paraId="09D6ECE5" w14:textId="08F85B8D" w:rsidR="004F5ADE" w:rsidRDefault="004F5ADE" w:rsidP="00F93A0A">
            <w:pPr>
              <w:pStyle w:val="Heading5"/>
              <w:rPr>
                <w:b w:val="0"/>
                <w:bCs w:val="0"/>
              </w:rPr>
            </w:pPr>
          </w:p>
        </w:tc>
        <w:tc>
          <w:tcPr>
            <w:tcW w:w="1104" w:type="dxa"/>
          </w:tcPr>
          <w:p w14:paraId="154ACA43" w14:textId="7D8C4322" w:rsidR="004F5ADE" w:rsidRDefault="004F5ADE" w:rsidP="00F93A0A">
            <w:pPr>
              <w:rPr>
                <w:lang w:val="pt-BR"/>
              </w:rPr>
            </w:pPr>
          </w:p>
        </w:tc>
      </w:tr>
      <w:tr w:rsidR="0019039A" w:rsidRPr="009C2B2D" w14:paraId="2477FE51" w14:textId="77777777" w:rsidTr="00852CC8">
        <w:trPr>
          <w:cantSplit/>
          <w:tblCellSpacing w:w="50" w:type="dxa"/>
          <w:jc w:val="center"/>
        </w:trPr>
        <w:tc>
          <w:tcPr>
            <w:tcW w:w="4563" w:type="dxa"/>
            <w:gridSpan w:val="7"/>
          </w:tcPr>
          <w:p w14:paraId="553D70FC" w14:textId="448AD176" w:rsidR="0019039A" w:rsidRPr="0019039A" w:rsidRDefault="0019039A" w:rsidP="00FD644A">
            <w:pPr>
              <w:rPr>
                <w:b/>
              </w:rPr>
            </w:pPr>
            <w:r w:rsidRPr="0019039A">
              <w:rPr>
                <w:b/>
              </w:rPr>
              <w:t>Past Support</w:t>
            </w:r>
          </w:p>
        </w:tc>
        <w:tc>
          <w:tcPr>
            <w:tcW w:w="1858" w:type="dxa"/>
            <w:gridSpan w:val="3"/>
          </w:tcPr>
          <w:p w14:paraId="312467E9" w14:textId="77777777" w:rsidR="0019039A" w:rsidRPr="009C2B2D" w:rsidRDefault="0019039A"/>
        </w:tc>
        <w:tc>
          <w:tcPr>
            <w:tcW w:w="1335" w:type="dxa"/>
            <w:gridSpan w:val="2"/>
          </w:tcPr>
          <w:p w14:paraId="5CB332DB" w14:textId="77777777" w:rsidR="0019039A" w:rsidRPr="009C2B2D" w:rsidRDefault="0019039A" w:rsidP="00804D86"/>
        </w:tc>
        <w:tc>
          <w:tcPr>
            <w:tcW w:w="1104" w:type="dxa"/>
          </w:tcPr>
          <w:p w14:paraId="61B2D3E6" w14:textId="77777777" w:rsidR="0019039A" w:rsidRPr="009C2B2D" w:rsidRDefault="0019039A"/>
        </w:tc>
      </w:tr>
      <w:tr w:rsidR="00852CC8" w:rsidRPr="009C2B2D" w14:paraId="18845DA2" w14:textId="77777777" w:rsidTr="00852CC8">
        <w:trPr>
          <w:cantSplit/>
          <w:tblCellSpacing w:w="50" w:type="dxa"/>
          <w:jc w:val="center"/>
        </w:trPr>
        <w:tc>
          <w:tcPr>
            <w:tcW w:w="1499" w:type="dxa"/>
            <w:gridSpan w:val="2"/>
          </w:tcPr>
          <w:p w14:paraId="4EE6322F" w14:textId="5CE43194" w:rsidR="00852CC8" w:rsidRDefault="00852CC8" w:rsidP="00852CC8">
            <w:r>
              <w:t>12/07/2021-11/30/2023</w:t>
            </w:r>
          </w:p>
        </w:tc>
        <w:tc>
          <w:tcPr>
            <w:tcW w:w="2964" w:type="dxa"/>
            <w:gridSpan w:val="5"/>
          </w:tcPr>
          <w:p w14:paraId="70201CEC" w14:textId="394EEC5C" w:rsidR="00852CC8" w:rsidRDefault="00852CC8" w:rsidP="00852CC8">
            <w:r>
              <w:t>K99ES033771/ Investigating the Cellular Impact of 8-oxo-Guanine on DNA Replication and Genome Stability</w:t>
            </w:r>
          </w:p>
        </w:tc>
        <w:tc>
          <w:tcPr>
            <w:tcW w:w="1858" w:type="dxa"/>
            <w:gridSpan w:val="3"/>
          </w:tcPr>
          <w:p w14:paraId="23CE46FC" w14:textId="77777777" w:rsidR="00852CC8" w:rsidRDefault="00852CC8" w:rsidP="00852CC8">
            <w:pPr>
              <w:rPr>
                <w:lang w:val="pt-BR"/>
              </w:rPr>
            </w:pPr>
            <w:r>
              <w:rPr>
                <w:lang w:val="pt-BR"/>
              </w:rPr>
              <w:t>NIEHS</w:t>
            </w:r>
          </w:p>
          <w:p w14:paraId="3B8608EA" w14:textId="77777777" w:rsidR="00852CC8" w:rsidRDefault="00852CC8" w:rsidP="00852CC8">
            <w:pPr>
              <w:rPr>
                <w:lang w:val="pt-BR"/>
              </w:rPr>
            </w:pPr>
            <w:r>
              <w:rPr>
                <w:lang w:val="pt-BR"/>
              </w:rPr>
              <w:t>PI: Barnes</w:t>
            </w:r>
          </w:p>
          <w:p w14:paraId="1B028080" w14:textId="2010CAE8" w:rsidR="00852CC8" w:rsidRDefault="00852CC8" w:rsidP="00852CC8">
            <w:pPr>
              <w:rPr>
                <w:lang w:val="pt-BR"/>
              </w:rPr>
            </w:pPr>
            <w:r>
              <w:rPr>
                <w:lang w:val="pt-BR"/>
              </w:rPr>
              <w:t>Sponsor: Opresko</w:t>
            </w:r>
          </w:p>
        </w:tc>
        <w:tc>
          <w:tcPr>
            <w:tcW w:w="1335" w:type="dxa"/>
            <w:gridSpan w:val="2"/>
          </w:tcPr>
          <w:p w14:paraId="4A085E3B" w14:textId="3F44EE36" w:rsidR="00852CC8" w:rsidRDefault="00852CC8" w:rsidP="00852CC8">
            <w:pPr>
              <w:pStyle w:val="Heading5"/>
              <w:rPr>
                <w:b w:val="0"/>
                <w:bCs w:val="0"/>
              </w:rPr>
            </w:pPr>
            <w:r>
              <w:rPr>
                <w:b w:val="0"/>
                <w:bCs w:val="0"/>
              </w:rPr>
              <w:t>$99,216</w:t>
            </w:r>
          </w:p>
        </w:tc>
        <w:tc>
          <w:tcPr>
            <w:tcW w:w="1104" w:type="dxa"/>
          </w:tcPr>
          <w:p w14:paraId="3E13CBF5" w14:textId="527375D7" w:rsidR="00852CC8" w:rsidRDefault="00852CC8" w:rsidP="00852CC8">
            <w:pPr>
              <w:rPr>
                <w:lang w:val="pt-BR"/>
              </w:rPr>
            </w:pPr>
            <w:r>
              <w:rPr>
                <w:lang w:val="pt-BR"/>
              </w:rPr>
              <w:t>0%</w:t>
            </w:r>
          </w:p>
        </w:tc>
      </w:tr>
      <w:tr w:rsidR="00852CC8" w:rsidRPr="009C2B2D" w14:paraId="7B28B121" w14:textId="77777777" w:rsidTr="00852CC8">
        <w:trPr>
          <w:cantSplit/>
          <w:tblCellSpacing w:w="50" w:type="dxa"/>
          <w:jc w:val="center"/>
        </w:trPr>
        <w:tc>
          <w:tcPr>
            <w:tcW w:w="1499" w:type="dxa"/>
            <w:gridSpan w:val="2"/>
          </w:tcPr>
          <w:p w14:paraId="7A6694F1" w14:textId="3E689B50" w:rsidR="00852CC8" w:rsidRDefault="00852CC8" w:rsidP="00852CC8">
            <w:r>
              <w:t>12/07/2021- 11/30/2023</w:t>
            </w:r>
          </w:p>
        </w:tc>
        <w:tc>
          <w:tcPr>
            <w:tcW w:w="2964" w:type="dxa"/>
            <w:gridSpan w:val="5"/>
          </w:tcPr>
          <w:p w14:paraId="4C6CE5F3" w14:textId="4E1B169E" w:rsidR="00852CC8" w:rsidRDefault="00852CC8" w:rsidP="00852CC8">
            <w:r>
              <w:t>K99ES033738/ Shu complex and RAD52 function in DNA damage recognition and subsequent repair</w:t>
            </w:r>
          </w:p>
        </w:tc>
        <w:tc>
          <w:tcPr>
            <w:tcW w:w="1858" w:type="dxa"/>
            <w:gridSpan w:val="3"/>
          </w:tcPr>
          <w:p w14:paraId="003F7AFA" w14:textId="77777777" w:rsidR="00852CC8" w:rsidRDefault="00852CC8" w:rsidP="00852CC8">
            <w:pPr>
              <w:rPr>
                <w:lang w:val="pt-BR"/>
              </w:rPr>
            </w:pPr>
            <w:r>
              <w:rPr>
                <w:lang w:val="pt-BR"/>
              </w:rPr>
              <w:t>NIEHS</w:t>
            </w:r>
          </w:p>
          <w:p w14:paraId="1E5D788D" w14:textId="77777777" w:rsidR="00852CC8" w:rsidRDefault="00852CC8" w:rsidP="00852CC8">
            <w:pPr>
              <w:rPr>
                <w:lang w:val="pt-BR"/>
              </w:rPr>
            </w:pPr>
            <w:r>
              <w:rPr>
                <w:lang w:val="pt-BR"/>
              </w:rPr>
              <w:t>PI:Hengel</w:t>
            </w:r>
          </w:p>
          <w:p w14:paraId="08BE739F" w14:textId="02E687C1" w:rsidR="00852CC8" w:rsidRDefault="00852CC8" w:rsidP="00852CC8">
            <w:pPr>
              <w:rPr>
                <w:lang w:val="pt-BR"/>
              </w:rPr>
            </w:pPr>
            <w:r>
              <w:rPr>
                <w:lang w:val="pt-BR"/>
              </w:rPr>
              <w:t>Co-Sponsor</w:t>
            </w:r>
          </w:p>
        </w:tc>
        <w:tc>
          <w:tcPr>
            <w:tcW w:w="1335" w:type="dxa"/>
            <w:gridSpan w:val="2"/>
          </w:tcPr>
          <w:p w14:paraId="0D665429" w14:textId="60F2A066" w:rsidR="00852CC8" w:rsidRDefault="00852CC8" w:rsidP="00852CC8">
            <w:pPr>
              <w:pStyle w:val="Heading5"/>
              <w:rPr>
                <w:b w:val="0"/>
                <w:bCs w:val="0"/>
              </w:rPr>
            </w:pPr>
            <w:r>
              <w:rPr>
                <w:b w:val="0"/>
                <w:bCs w:val="0"/>
              </w:rPr>
              <w:t>$100,040</w:t>
            </w:r>
          </w:p>
        </w:tc>
        <w:tc>
          <w:tcPr>
            <w:tcW w:w="1104" w:type="dxa"/>
          </w:tcPr>
          <w:p w14:paraId="29B7619E" w14:textId="5700461E" w:rsidR="00852CC8" w:rsidRDefault="00852CC8" w:rsidP="00852CC8">
            <w:pPr>
              <w:rPr>
                <w:lang w:val="pt-BR"/>
              </w:rPr>
            </w:pPr>
            <w:r>
              <w:rPr>
                <w:lang w:val="pt-BR"/>
              </w:rPr>
              <w:t>0%</w:t>
            </w:r>
          </w:p>
        </w:tc>
      </w:tr>
      <w:tr w:rsidR="00852CC8" w:rsidRPr="009C2B2D" w14:paraId="008B4E81" w14:textId="77777777" w:rsidTr="00852CC8">
        <w:trPr>
          <w:cantSplit/>
          <w:tblCellSpacing w:w="50" w:type="dxa"/>
          <w:jc w:val="center"/>
        </w:trPr>
        <w:tc>
          <w:tcPr>
            <w:tcW w:w="1499" w:type="dxa"/>
            <w:gridSpan w:val="2"/>
          </w:tcPr>
          <w:p w14:paraId="02DFEC80" w14:textId="77777777" w:rsidR="00852CC8" w:rsidRDefault="00852CC8" w:rsidP="00852CC8">
            <w:r>
              <w:t>09/01/2021-</w:t>
            </w:r>
          </w:p>
          <w:p w14:paraId="4D7058C5" w14:textId="63809A14" w:rsidR="00852CC8" w:rsidRDefault="00852CC8" w:rsidP="00852CC8">
            <w:r>
              <w:t>08/30/2024</w:t>
            </w:r>
          </w:p>
        </w:tc>
        <w:tc>
          <w:tcPr>
            <w:tcW w:w="2964" w:type="dxa"/>
            <w:gridSpan w:val="5"/>
          </w:tcPr>
          <w:p w14:paraId="6A0A6531" w14:textId="57A3D838" w:rsidR="00852CC8" w:rsidRDefault="00852CC8" w:rsidP="00852CC8">
            <w:r>
              <w:t>F31HL158063/ Discerning the mechanisms of telomere dysfunction caused by a mutant telomerase template</w:t>
            </w:r>
          </w:p>
        </w:tc>
        <w:tc>
          <w:tcPr>
            <w:tcW w:w="1858" w:type="dxa"/>
            <w:gridSpan w:val="3"/>
          </w:tcPr>
          <w:p w14:paraId="43AABCDA" w14:textId="77777777" w:rsidR="00852CC8" w:rsidRDefault="00852CC8" w:rsidP="00852CC8">
            <w:pPr>
              <w:rPr>
                <w:lang w:val="pt-BR"/>
              </w:rPr>
            </w:pPr>
            <w:r>
              <w:rPr>
                <w:lang w:val="pt-BR"/>
              </w:rPr>
              <w:t>NHLBI</w:t>
            </w:r>
          </w:p>
          <w:p w14:paraId="081BCF3D" w14:textId="77777777" w:rsidR="00852CC8" w:rsidRDefault="00852CC8" w:rsidP="00852CC8">
            <w:pPr>
              <w:rPr>
                <w:lang w:val="pt-BR"/>
              </w:rPr>
            </w:pPr>
            <w:r>
              <w:rPr>
                <w:lang w:val="pt-BR"/>
              </w:rPr>
              <w:t>PI: Hinchie</w:t>
            </w:r>
          </w:p>
          <w:p w14:paraId="2DEA1B0C" w14:textId="77777777" w:rsidR="00852CC8" w:rsidRDefault="00852CC8" w:rsidP="00852CC8">
            <w:pPr>
              <w:rPr>
                <w:lang w:val="pt-BR"/>
              </w:rPr>
            </w:pPr>
            <w:r>
              <w:rPr>
                <w:lang w:val="pt-BR"/>
              </w:rPr>
              <w:t>Co-Sponsor:</w:t>
            </w:r>
          </w:p>
          <w:p w14:paraId="2BD8EAA9" w14:textId="091C6491" w:rsidR="00852CC8" w:rsidRDefault="00852CC8" w:rsidP="00852CC8">
            <w:r>
              <w:rPr>
                <w:lang w:val="pt-BR"/>
              </w:rPr>
              <w:t>Opresko</w:t>
            </w:r>
          </w:p>
        </w:tc>
        <w:tc>
          <w:tcPr>
            <w:tcW w:w="1335" w:type="dxa"/>
            <w:gridSpan w:val="2"/>
          </w:tcPr>
          <w:p w14:paraId="3BAF116A" w14:textId="214AD3E9" w:rsidR="00852CC8" w:rsidRDefault="00852CC8" w:rsidP="00852CC8">
            <w:pPr>
              <w:pStyle w:val="Heading5"/>
              <w:rPr>
                <w:b w:val="0"/>
              </w:rPr>
            </w:pPr>
            <w:r>
              <w:rPr>
                <w:b w:val="0"/>
                <w:bCs w:val="0"/>
              </w:rPr>
              <w:t>$46,036</w:t>
            </w:r>
          </w:p>
        </w:tc>
        <w:tc>
          <w:tcPr>
            <w:tcW w:w="1104" w:type="dxa"/>
          </w:tcPr>
          <w:p w14:paraId="463BD5F1" w14:textId="4EB06530" w:rsidR="00852CC8" w:rsidRDefault="00852CC8" w:rsidP="00852CC8">
            <w:r>
              <w:rPr>
                <w:lang w:val="pt-BR"/>
              </w:rPr>
              <w:t>0%</w:t>
            </w:r>
          </w:p>
        </w:tc>
      </w:tr>
      <w:tr w:rsidR="002C37F2" w:rsidRPr="009C2B2D" w14:paraId="21674A80" w14:textId="77777777" w:rsidTr="00852CC8">
        <w:trPr>
          <w:cantSplit/>
          <w:tblCellSpacing w:w="50" w:type="dxa"/>
          <w:jc w:val="center"/>
        </w:trPr>
        <w:tc>
          <w:tcPr>
            <w:tcW w:w="1499" w:type="dxa"/>
            <w:gridSpan w:val="2"/>
          </w:tcPr>
          <w:p w14:paraId="56F3EA53" w14:textId="7E9D4D0D" w:rsidR="002C37F2" w:rsidRDefault="002C37F2" w:rsidP="002C37F2">
            <w:r>
              <w:t>01/01/2018-12/31/2021</w:t>
            </w:r>
          </w:p>
        </w:tc>
        <w:tc>
          <w:tcPr>
            <w:tcW w:w="2964" w:type="dxa"/>
            <w:gridSpan w:val="5"/>
          </w:tcPr>
          <w:p w14:paraId="6671549B" w14:textId="73A1E7BA" w:rsidR="002C37F2" w:rsidRDefault="002C37F2" w:rsidP="002C37F2">
            <w:r>
              <w:t>R01GM123246/ Sequence and structure specific DNA binding by cohesion and genome stability</w:t>
            </w:r>
          </w:p>
        </w:tc>
        <w:tc>
          <w:tcPr>
            <w:tcW w:w="1858" w:type="dxa"/>
            <w:gridSpan w:val="3"/>
          </w:tcPr>
          <w:p w14:paraId="2543BC17" w14:textId="77777777" w:rsidR="002C37F2" w:rsidRDefault="002C37F2" w:rsidP="002C37F2">
            <w:r>
              <w:t>NIGMS, NIH</w:t>
            </w:r>
          </w:p>
          <w:p w14:paraId="24C7B213" w14:textId="32937907" w:rsidR="002C37F2" w:rsidRPr="00434BEF" w:rsidRDefault="002C37F2" w:rsidP="002C37F2">
            <w:pPr>
              <w:rPr>
                <w:lang w:val="pt-BR"/>
              </w:rPr>
            </w:pPr>
            <w:r>
              <w:t>*Hong Wang (PI)</w:t>
            </w:r>
          </w:p>
        </w:tc>
        <w:tc>
          <w:tcPr>
            <w:tcW w:w="1335" w:type="dxa"/>
            <w:gridSpan w:val="2"/>
          </w:tcPr>
          <w:p w14:paraId="1C074EBB" w14:textId="5E96BDA2" w:rsidR="002C37F2" w:rsidRDefault="002C37F2" w:rsidP="002C37F2">
            <w:pPr>
              <w:pStyle w:val="Heading5"/>
              <w:rPr>
                <w:b w:val="0"/>
                <w:lang w:val="pt-BR"/>
              </w:rPr>
            </w:pPr>
            <w:r>
              <w:rPr>
                <w:b w:val="0"/>
              </w:rPr>
              <w:t>$50,160</w:t>
            </w:r>
          </w:p>
        </w:tc>
        <w:tc>
          <w:tcPr>
            <w:tcW w:w="1104" w:type="dxa"/>
          </w:tcPr>
          <w:p w14:paraId="5F642EE1" w14:textId="57F5E39D" w:rsidR="002C37F2" w:rsidRDefault="002C37F2" w:rsidP="002C37F2">
            <w:pPr>
              <w:rPr>
                <w:lang w:val="pt-BR"/>
              </w:rPr>
            </w:pPr>
            <w:r>
              <w:t>2%</w:t>
            </w:r>
          </w:p>
        </w:tc>
      </w:tr>
      <w:tr w:rsidR="009C569D" w:rsidRPr="009C2B2D" w14:paraId="664593D9" w14:textId="77777777" w:rsidTr="00852CC8">
        <w:trPr>
          <w:cantSplit/>
          <w:tblCellSpacing w:w="50" w:type="dxa"/>
          <w:jc w:val="center"/>
        </w:trPr>
        <w:tc>
          <w:tcPr>
            <w:tcW w:w="1499" w:type="dxa"/>
            <w:gridSpan w:val="2"/>
          </w:tcPr>
          <w:p w14:paraId="41E6DD5E" w14:textId="1BD94F24" w:rsidR="009C569D" w:rsidRDefault="009C569D" w:rsidP="009C569D">
            <w:r>
              <w:t>06/01/</w:t>
            </w:r>
            <w:r w:rsidR="004D6B97">
              <w:t>20</w:t>
            </w:r>
            <w:r>
              <w:t>20-11/301/</w:t>
            </w:r>
            <w:r w:rsidR="004D6B97">
              <w:t>20</w:t>
            </w:r>
            <w:r>
              <w:t>21</w:t>
            </w:r>
          </w:p>
          <w:p w14:paraId="5503787D" w14:textId="31031218" w:rsidR="009C569D" w:rsidRDefault="009C569D" w:rsidP="009C569D">
            <w:r>
              <w:t>Terminated due to K99</w:t>
            </w:r>
          </w:p>
        </w:tc>
        <w:tc>
          <w:tcPr>
            <w:tcW w:w="2964" w:type="dxa"/>
            <w:gridSpan w:val="5"/>
          </w:tcPr>
          <w:p w14:paraId="01323113" w14:textId="0FD45B90" w:rsidR="009C569D" w:rsidRDefault="009C569D" w:rsidP="009C569D">
            <w:r>
              <w:t>F32AG067710/ Investigating the Impact of Telomere Specific Oxidative Base Damage in Cellular Aging.</w:t>
            </w:r>
          </w:p>
        </w:tc>
        <w:tc>
          <w:tcPr>
            <w:tcW w:w="1858" w:type="dxa"/>
            <w:gridSpan w:val="3"/>
          </w:tcPr>
          <w:p w14:paraId="60C94DA5" w14:textId="77777777" w:rsidR="009C569D" w:rsidRPr="00434BEF" w:rsidRDefault="009C569D" w:rsidP="009C569D">
            <w:pPr>
              <w:rPr>
                <w:lang w:val="pt-BR"/>
              </w:rPr>
            </w:pPr>
            <w:r w:rsidRPr="00434BEF">
              <w:rPr>
                <w:lang w:val="pt-BR"/>
              </w:rPr>
              <w:t>NIA</w:t>
            </w:r>
          </w:p>
          <w:p w14:paraId="25B4A4D6" w14:textId="77777777" w:rsidR="009C569D" w:rsidRPr="00434BEF" w:rsidRDefault="009C569D" w:rsidP="009C569D">
            <w:pPr>
              <w:rPr>
                <w:lang w:val="pt-BR"/>
              </w:rPr>
            </w:pPr>
            <w:r w:rsidRPr="00434BEF">
              <w:rPr>
                <w:lang w:val="pt-BR"/>
              </w:rPr>
              <w:t>PI: R Barnes</w:t>
            </w:r>
          </w:p>
          <w:p w14:paraId="7D915B53" w14:textId="1E245CD1" w:rsidR="009C569D" w:rsidRPr="00083421" w:rsidRDefault="009C569D" w:rsidP="009C569D">
            <w:pPr>
              <w:rPr>
                <w:lang w:val="nl-NL"/>
              </w:rPr>
            </w:pPr>
            <w:r w:rsidRPr="00434BEF">
              <w:rPr>
                <w:lang w:val="pt-BR"/>
              </w:rPr>
              <w:t>Sponsor:</w:t>
            </w:r>
            <w:r>
              <w:rPr>
                <w:lang w:val="pt-BR"/>
              </w:rPr>
              <w:t xml:space="preserve"> P Opresko</w:t>
            </w:r>
          </w:p>
        </w:tc>
        <w:tc>
          <w:tcPr>
            <w:tcW w:w="1335" w:type="dxa"/>
            <w:gridSpan w:val="2"/>
          </w:tcPr>
          <w:p w14:paraId="4C696C8C" w14:textId="740984CE" w:rsidR="009C569D" w:rsidRDefault="009C569D" w:rsidP="009C569D">
            <w:pPr>
              <w:pStyle w:val="Heading5"/>
              <w:rPr>
                <w:b w:val="0"/>
              </w:rPr>
            </w:pPr>
            <w:r>
              <w:rPr>
                <w:b w:val="0"/>
                <w:lang w:val="pt-BR"/>
              </w:rPr>
              <w:t>$65,300</w:t>
            </w:r>
          </w:p>
        </w:tc>
        <w:tc>
          <w:tcPr>
            <w:tcW w:w="1104" w:type="dxa"/>
          </w:tcPr>
          <w:p w14:paraId="037623BC" w14:textId="2C38CC99" w:rsidR="009C569D" w:rsidRDefault="009C569D" w:rsidP="009C569D">
            <w:r>
              <w:rPr>
                <w:lang w:val="pt-BR"/>
              </w:rPr>
              <w:t>0</w:t>
            </w:r>
          </w:p>
        </w:tc>
      </w:tr>
      <w:tr w:rsidR="005267EC" w:rsidRPr="009C2B2D" w14:paraId="614F9273" w14:textId="77777777" w:rsidTr="00852CC8">
        <w:trPr>
          <w:cantSplit/>
          <w:tblCellSpacing w:w="50" w:type="dxa"/>
          <w:jc w:val="center"/>
        </w:trPr>
        <w:tc>
          <w:tcPr>
            <w:tcW w:w="1499" w:type="dxa"/>
            <w:gridSpan w:val="2"/>
          </w:tcPr>
          <w:p w14:paraId="46A3A18B" w14:textId="57759CA7" w:rsidR="005267EC" w:rsidRDefault="005267EC" w:rsidP="005267EC">
            <w:r>
              <w:t>12/01/</w:t>
            </w:r>
            <w:r w:rsidR="004D6B97">
              <w:t>20</w:t>
            </w:r>
            <w:r>
              <w:t>17-11/30/</w:t>
            </w:r>
            <w:r w:rsidR="004D6B97">
              <w:t>20</w:t>
            </w:r>
            <w:r>
              <w:t>20</w:t>
            </w:r>
          </w:p>
        </w:tc>
        <w:tc>
          <w:tcPr>
            <w:tcW w:w="2964" w:type="dxa"/>
            <w:gridSpan w:val="5"/>
          </w:tcPr>
          <w:p w14:paraId="0E791FE0" w14:textId="168CD559" w:rsidR="005267EC" w:rsidRPr="009C2B2D" w:rsidRDefault="005267EC" w:rsidP="005267EC">
            <w:r>
              <w:t>R01ES028686/ Damage sensor role of UV-DDB during base excision repair</w:t>
            </w:r>
          </w:p>
        </w:tc>
        <w:tc>
          <w:tcPr>
            <w:tcW w:w="1858" w:type="dxa"/>
            <w:gridSpan w:val="3"/>
          </w:tcPr>
          <w:p w14:paraId="33E17B85" w14:textId="77777777" w:rsidR="005267EC" w:rsidRPr="00083421" w:rsidRDefault="005267EC" w:rsidP="005267EC">
            <w:pPr>
              <w:rPr>
                <w:lang w:val="nl-NL"/>
              </w:rPr>
            </w:pPr>
            <w:r w:rsidRPr="00083421">
              <w:rPr>
                <w:lang w:val="nl-NL"/>
              </w:rPr>
              <w:t>NIEHS, NIH</w:t>
            </w:r>
          </w:p>
          <w:p w14:paraId="57C887B3" w14:textId="6C4C5C07" w:rsidR="005267EC" w:rsidRPr="00DD6288" w:rsidRDefault="005267EC" w:rsidP="005267EC">
            <w:pPr>
              <w:rPr>
                <w:lang w:val="nl-NL"/>
              </w:rPr>
            </w:pPr>
            <w:r w:rsidRPr="00083421">
              <w:rPr>
                <w:lang w:val="nl-NL"/>
              </w:rPr>
              <w:t>*Ben Van Houten (PI)</w:t>
            </w:r>
          </w:p>
        </w:tc>
        <w:tc>
          <w:tcPr>
            <w:tcW w:w="1335" w:type="dxa"/>
            <w:gridSpan w:val="2"/>
          </w:tcPr>
          <w:p w14:paraId="430AC820" w14:textId="48737A05" w:rsidR="005267EC" w:rsidRPr="009C2B2D" w:rsidRDefault="005267EC" w:rsidP="005267EC">
            <w:pPr>
              <w:pStyle w:val="Heading5"/>
              <w:rPr>
                <w:b w:val="0"/>
              </w:rPr>
            </w:pPr>
            <w:r>
              <w:rPr>
                <w:b w:val="0"/>
              </w:rPr>
              <w:t>$11,929</w:t>
            </w:r>
          </w:p>
        </w:tc>
        <w:tc>
          <w:tcPr>
            <w:tcW w:w="1104" w:type="dxa"/>
          </w:tcPr>
          <w:p w14:paraId="0FAC5543" w14:textId="111CE6DD" w:rsidR="005267EC" w:rsidRDefault="005267EC" w:rsidP="005267EC">
            <w:r>
              <w:t>4%</w:t>
            </w:r>
          </w:p>
        </w:tc>
      </w:tr>
      <w:tr w:rsidR="00EA7C62" w:rsidRPr="009C2B2D" w14:paraId="4D2A0EE7" w14:textId="77777777" w:rsidTr="00852CC8">
        <w:trPr>
          <w:cantSplit/>
          <w:tblCellSpacing w:w="50" w:type="dxa"/>
          <w:jc w:val="center"/>
        </w:trPr>
        <w:tc>
          <w:tcPr>
            <w:tcW w:w="1499" w:type="dxa"/>
            <w:gridSpan w:val="2"/>
          </w:tcPr>
          <w:p w14:paraId="796FF59F" w14:textId="0E27F752" w:rsidR="00EA7C62" w:rsidRPr="009C2B2D" w:rsidRDefault="00D93237" w:rsidP="00EA7C62">
            <w:r>
              <w:t>12/01/</w:t>
            </w:r>
            <w:r w:rsidR="004D6B97">
              <w:t>20</w:t>
            </w:r>
            <w:r>
              <w:t>16-</w:t>
            </w:r>
            <w:r w:rsidR="00EA7C62" w:rsidRPr="009C2B2D">
              <w:t>11/30/</w:t>
            </w:r>
            <w:r w:rsidR="004D6B97">
              <w:t>20</w:t>
            </w:r>
            <w:r w:rsidR="00EA7C62" w:rsidRPr="009C2B2D">
              <w:t>18</w:t>
            </w:r>
          </w:p>
        </w:tc>
        <w:tc>
          <w:tcPr>
            <w:tcW w:w="2964" w:type="dxa"/>
            <w:gridSpan w:val="5"/>
          </w:tcPr>
          <w:p w14:paraId="572EE034" w14:textId="7CDD7E0F" w:rsidR="00EA7C62" w:rsidRPr="009C2B2D" w:rsidRDefault="00EA7C62" w:rsidP="00EA7C62">
            <w:r w:rsidRPr="009C2B2D">
              <w:t>R21CA212628/ Leukocyte telomere length in bladder cancer survivors: diet and exercise trial</w:t>
            </w:r>
          </w:p>
        </w:tc>
        <w:tc>
          <w:tcPr>
            <w:tcW w:w="1858" w:type="dxa"/>
            <w:gridSpan w:val="3"/>
          </w:tcPr>
          <w:p w14:paraId="5839F923" w14:textId="77777777" w:rsidR="00EA7C62" w:rsidRPr="009C2B2D" w:rsidRDefault="00EA7C62" w:rsidP="00EA7C62">
            <w:r w:rsidRPr="009C2B2D">
              <w:t>NIA, NIH</w:t>
            </w:r>
          </w:p>
          <w:p w14:paraId="3C5C0614" w14:textId="43179EF0" w:rsidR="00EA7C62" w:rsidRPr="009C2B2D" w:rsidRDefault="00EA7C62" w:rsidP="00EA7C62">
            <w:r w:rsidRPr="009C2B2D">
              <w:t>PI- Bovbjerg</w:t>
            </w:r>
          </w:p>
        </w:tc>
        <w:tc>
          <w:tcPr>
            <w:tcW w:w="1335" w:type="dxa"/>
            <w:gridSpan w:val="2"/>
          </w:tcPr>
          <w:p w14:paraId="31620947" w14:textId="67CC80FE" w:rsidR="00EA7C62" w:rsidRPr="009C2B2D" w:rsidRDefault="00EA7C62" w:rsidP="00D93237">
            <w:pPr>
              <w:pStyle w:val="Heading5"/>
            </w:pPr>
            <w:r w:rsidRPr="009C2B2D">
              <w:rPr>
                <w:b w:val="0"/>
              </w:rPr>
              <w:t>$4,</w:t>
            </w:r>
            <w:r>
              <w:rPr>
                <w:b w:val="0"/>
              </w:rPr>
              <w:t>506</w:t>
            </w:r>
          </w:p>
        </w:tc>
        <w:tc>
          <w:tcPr>
            <w:tcW w:w="1104" w:type="dxa"/>
          </w:tcPr>
          <w:p w14:paraId="190AC4BC" w14:textId="39967E00" w:rsidR="00EA7C62" w:rsidRPr="009C2B2D" w:rsidRDefault="00EA7C62" w:rsidP="00EA7C62">
            <w:r>
              <w:t>1</w:t>
            </w:r>
            <w:r w:rsidRPr="009C2B2D">
              <w:t>.5%</w:t>
            </w:r>
          </w:p>
        </w:tc>
      </w:tr>
      <w:tr w:rsidR="00FD644A" w:rsidRPr="009C2B2D" w14:paraId="47DA6CE9" w14:textId="77777777" w:rsidTr="00852CC8">
        <w:trPr>
          <w:cantSplit/>
          <w:tblCellSpacing w:w="50" w:type="dxa"/>
          <w:jc w:val="center"/>
        </w:trPr>
        <w:tc>
          <w:tcPr>
            <w:tcW w:w="1499" w:type="dxa"/>
            <w:gridSpan w:val="2"/>
          </w:tcPr>
          <w:p w14:paraId="49CD4473" w14:textId="7D24A5CE" w:rsidR="00FD644A" w:rsidRPr="009C2B2D" w:rsidRDefault="00D93237" w:rsidP="00937BEA">
            <w:r>
              <w:t>06/01/</w:t>
            </w:r>
            <w:r w:rsidR="004D6B97">
              <w:t>20</w:t>
            </w:r>
            <w:r>
              <w:t>14-</w:t>
            </w:r>
          </w:p>
          <w:p w14:paraId="62C7D36E" w14:textId="6572DB0A" w:rsidR="00FD644A" w:rsidRPr="009C2B2D" w:rsidRDefault="00FD644A" w:rsidP="00937BEA">
            <w:r w:rsidRPr="009C2B2D">
              <w:t>12/31/</w:t>
            </w:r>
            <w:r w:rsidR="004D6B97">
              <w:t>20</w:t>
            </w:r>
            <w:r w:rsidRPr="009C2B2D">
              <w:t>14</w:t>
            </w:r>
          </w:p>
        </w:tc>
        <w:tc>
          <w:tcPr>
            <w:tcW w:w="2964" w:type="dxa"/>
            <w:gridSpan w:val="5"/>
          </w:tcPr>
          <w:p w14:paraId="5575AF9B" w14:textId="25A2F9CF" w:rsidR="00FD644A" w:rsidRPr="009C2B2D" w:rsidRDefault="00FD644A" w:rsidP="00D93237">
            <w:r w:rsidRPr="009C2B2D">
              <w:t>The Center for Nucleic Acids Science and Technology: An I</w:t>
            </w:r>
            <w:r w:rsidR="00D93237">
              <w:t>nterdisciplinary Research Center</w:t>
            </w:r>
          </w:p>
        </w:tc>
        <w:tc>
          <w:tcPr>
            <w:tcW w:w="1858" w:type="dxa"/>
            <w:gridSpan w:val="3"/>
          </w:tcPr>
          <w:p w14:paraId="1EDEA640" w14:textId="77777777" w:rsidR="00FD644A" w:rsidRPr="009C2B2D" w:rsidRDefault="00FD644A">
            <w:r w:rsidRPr="009C2B2D">
              <w:t>DSF Charitable Foundation</w:t>
            </w:r>
          </w:p>
        </w:tc>
        <w:tc>
          <w:tcPr>
            <w:tcW w:w="1335" w:type="dxa"/>
            <w:gridSpan w:val="2"/>
          </w:tcPr>
          <w:p w14:paraId="5E9CB007" w14:textId="77777777" w:rsidR="00FD644A" w:rsidRPr="009C2B2D" w:rsidRDefault="00FD644A" w:rsidP="00804D86">
            <w:r w:rsidRPr="009C2B2D">
              <w:t>$28,000</w:t>
            </w:r>
          </w:p>
        </w:tc>
        <w:tc>
          <w:tcPr>
            <w:tcW w:w="1104" w:type="dxa"/>
          </w:tcPr>
          <w:p w14:paraId="3C19E106" w14:textId="77777777" w:rsidR="00FD644A" w:rsidRPr="009C2B2D" w:rsidRDefault="00FD644A">
            <w:r w:rsidRPr="009C2B2D">
              <w:t>0%</w:t>
            </w:r>
          </w:p>
        </w:tc>
      </w:tr>
      <w:tr w:rsidR="00804D86" w:rsidRPr="009C2B2D" w14:paraId="13A79E0A" w14:textId="77777777" w:rsidTr="00852CC8">
        <w:trPr>
          <w:cantSplit/>
          <w:tblCellSpacing w:w="50" w:type="dxa"/>
          <w:jc w:val="center"/>
        </w:trPr>
        <w:tc>
          <w:tcPr>
            <w:tcW w:w="1499" w:type="dxa"/>
            <w:gridSpan w:val="2"/>
          </w:tcPr>
          <w:p w14:paraId="2190F64C" w14:textId="0C01CCA5" w:rsidR="00804D86" w:rsidRPr="009C2B2D" w:rsidRDefault="00D93237" w:rsidP="00937BEA">
            <w:r>
              <w:t>0</w:t>
            </w:r>
            <w:r w:rsidR="00AB32AF" w:rsidRPr="009C2B2D">
              <w:t>1/01/</w:t>
            </w:r>
            <w:r w:rsidR="004D6B97">
              <w:t>20</w:t>
            </w:r>
            <w:r w:rsidR="00AB32AF" w:rsidRPr="009C2B2D">
              <w:t>11-</w:t>
            </w:r>
            <w:r w:rsidR="004D6B97">
              <w:t>0</w:t>
            </w:r>
            <w:r w:rsidR="00937BEA" w:rsidRPr="009C2B2D">
              <w:t>5</w:t>
            </w:r>
            <w:r w:rsidR="00804D86" w:rsidRPr="009C2B2D">
              <w:t>/</w:t>
            </w:r>
            <w:r w:rsidR="00937BEA" w:rsidRPr="009C2B2D">
              <w:t>31</w:t>
            </w:r>
            <w:r w:rsidR="00804D86" w:rsidRPr="009C2B2D">
              <w:t>/</w:t>
            </w:r>
            <w:r w:rsidR="004D6B97">
              <w:t>20</w:t>
            </w:r>
            <w:r w:rsidR="00804D86" w:rsidRPr="009C2B2D">
              <w:t>14</w:t>
            </w:r>
          </w:p>
        </w:tc>
        <w:tc>
          <w:tcPr>
            <w:tcW w:w="2964" w:type="dxa"/>
            <w:gridSpan w:val="5"/>
          </w:tcPr>
          <w:p w14:paraId="7125391A" w14:textId="449EBD85" w:rsidR="00804D86" w:rsidRPr="009C2B2D" w:rsidRDefault="00804D86" w:rsidP="00D93237">
            <w:r w:rsidRPr="009C2B2D">
              <w:t>The Center for Nucleic Acids Science and Technology: An Interdisciplinary Research Center</w:t>
            </w:r>
          </w:p>
        </w:tc>
        <w:tc>
          <w:tcPr>
            <w:tcW w:w="1858" w:type="dxa"/>
            <w:gridSpan w:val="3"/>
          </w:tcPr>
          <w:p w14:paraId="3C0C8272" w14:textId="77777777" w:rsidR="00804D86" w:rsidRPr="009C2B2D" w:rsidRDefault="00804D86">
            <w:r w:rsidRPr="009C2B2D">
              <w:t>DSF Charitable Foundation</w:t>
            </w:r>
          </w:p>
        </w:tc>
        <w:tc>
          <w:tcPr>
            <w:tcW w:w="1335" w:type="dxa"/>
            <w:gridSpan w:val="2"/>
          </w:tcPr>
          <w:p w14:paraId="46F52DC0" w14:textId="77777777" w:rsidR="00804D86" w:rsidRPr="009C2B2D" w:rsidRDefault="00804D86" w:rsidP="00804D86">
            <w:r w:rsidRPr="009C2B2D">
              <w:t>$112,334</w:t>
            </w:r>
          </w:p>
        </w:tc>
        <w:tc>
          <w:tcPr>
            <w:tcW w:w="1104" w:type="dxa"/>
          </w:tcPr>
          <w:p w14:paraId="70C6BF59" w14:textId="18D96CBD" w:rsidR="00804D86" w:rsidRPr="009C2B2D" w:rsidRDefault="00804D86" w:rsidP="00D93237">
            <w:r w:rsidRPr="009C2B2D">
              <w:t xml:space="preserve">0% </w:t>
            </w:r>
          </w:p>
        </w:tc>
      </w:tr>
      <w:tr w:rsidR="00804D86" w:rsidRPr="009C2B2D" w14:paraId="1282CF07" w14:textId="77777777" w:rsidTr="00852CC8">
        <w:trPr>
          <w:cantSplit/>
          <w:tblCellSpacing w:w="50" w:type="dxa"/>
          <w:jc w:val="center"/>
        </w:trPr>
        <w:tc>
          <w:tcPr>
            <w:tcW w:w="1499" w:type="dxa"/>
            <w:gridSpan w:val="2"/>
          </w:tcPr>
          <w:p w14:paraId="1BC49092" w14:textId="2024537E" w:rsidR="00804D86" w:rsidRPr="009C2B2D" w:rsidRDefault="004D6B97" w:rsidP="00D9323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r w:rsidR="00804D86" w:rsidRPr="009C2B2D">
              <w:t>1/01/2010-</w:t>
            </w:r>
            <w:r>
              <w:t>0</w:t>
            </w:r>
            <w:r w:rsidR="00804D86" w:rsidRPr="009C2B2D">
              <w:t>6/30/2013</w:t>
            </w:r>
          </w:p>
        </w:tc>
        <w:tc>
          <w:tcPr>
            <w:tcW w:w="2964" w:type="dxa"/>
            <w:gridSpan w:val="5"/>
          </w:tcPr>
          <w:p w14:paraId="5EEAE8DC" w14:textId="77777777" w:rsidR="00804D86" w:rsidRPr="009C2B2D" w:rsidRDefault="00804D86" w:rsidP="00804D86">
            <w:pPr>
              <w:pStyle w:val="Default"/>
              <w:rPr>
                <w:szCs w:val="22"/>
              </w:rPr>
            </w:pPr>
            <w:proofErr w:type="spellStart"/>
            <w:r w:rsidRPr="009C2B2D">
              <w:rPr>
                <w:szCs w:val="22"/>
              </w:rPr>
              <w:t>Kirschstein</w:t>
            </w:r>
            <w:proofErr w:type="spellEnd"/>
            <w:r w:rsidRPr="009C2B2D">
              <w:rPr>
                <w:szCs w:val="22"/>
              </w:rPr>
              <w:t>-NRSA Individual Fellowship, 1F30AG032861-01A1</w:t>
            </w:r>
          </w:p>
          <w:p w14:paraId="74F4261F" w14:textId="6F61AB8E" w:rsidR="00804D86" w:rsidRPr="009C2B2D" w:rsidRDefault="00804D86"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r w:rsidRPr="009C2B2D">
              <w:rPr>
                <w:szCs w:val="22"/>
              </w:rPr>
              <w:t>"</w:t>
            </w:r>
            <w:r w:rsidRPr="009C2B2D">
              <w:rPr>
                <w:bCs/>
                <w:szCs w:val="22"/>
              </w:rPr>
              <w:t>Processing of Alternative Structures in Telomeric DNA</w:t>
            </w:r>
            <w:r w:rsidR="00D93237">
              <w:rPr>
                <w:szCs w:val="22"/>
              </w:rPr>
              <w:t>"</w:t>
            </w:r>
          </w:p>
          <w:p w14:paraId="7192C01E" w14:textId="77777777" w:rsidR="00804D86" w:rsidRDefault="00804D86"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r w:rsidRPr="009C2B2D">
              <w:rPr>
                <w:szCs w:val="22"/>
              </w:rPr>
              <w:t>Award to student Gerald Nora</w:t>
            </w:r>
            <w:r w:rsidRPr="009C2B2D">
              <w:rPr>
                <w:szCs w:val="22"/>
              </w:rPr>
              <w:tab/>
            </w:r>
          </w:p>
          <w:p w14:paraId="7B60FE03" w14:textId="1280C859" w:rsidR="00ED3B89" w:rsidRPr="009C2B2D" w:rsidRDefault="00ED3B89" w:rsidP="006C175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858" w:type="dxa"/>
            <w:gridSpan w:val="3"/>
          </w:tcPr>
          <w:p w14:paraId="52FDA5BC" w14:textId="77777777" w:rsidR="00804D86" w:rsidRPr="009C2B2D" w:rsidRDefault="00804D86" w:rsidP="00804D8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C2B2D">
              <w:rPr>
                <w:sz w:val="22"/>
                <w:szCs w:val="22"/>
              </w:rPr>
              <w:t xml:space="preserve">NIA </w:t>
            </w:r>
          </w:p>
        </w:tc>
        <w:tc>
          <w:tcPr>
            <w:tcW w:w="1335" w:type="dxa"/>
            <w:gridSpan w:val="2"/>
          </w:tcPr>
          <w:p w14:paraId="67CC05D2" w14:textId="77777777" w:rsidR="00804D86" w:rsidRPr="009C2B2D" w:rsidRDefault="00804D86" w:rsidP="00804D86">
            <w:r w:rsidRPr="009C2B2D">
              <w:t>$46,176</w:t>
            </w:r>
          </w:p>
        </w:tc>
        <w:tc>
          <w:tcPr>
            <w:tcW w:w="1104" w:type="dxa"/>
          </w:tcPr>
          <w:p w14:paraId="1908320B" w14:textId="77777777" w:rsidR="00804D86" w:rsidRPr="009C2B2D" w:rsidRDefault="00804D86" w:rsidP="00804D86">
            <w:r w:rsidRPr="009C2B2D">
              <w:t>0</w:t>
            </w:r>
            <w:r w:rsidR="008F597C" w:rsidRPr="009C2B2D">
              <w:t>%</w:t>
            </w:r>
          </w:p>
          <w:p w14:paraId="6A7480EC" w14:textId="77777777" w:rsidR="00804D86" w:rsidRPr="009C2B2D" w:rsidRDefault="00804D86" w:rsidP="00804D86">
            <w:r w:rsidRPr="009C2B2D">
              <w:t>Sponsor</w:t>
            </w:r>
          </w:p>
        </w:tc>
      </w:tr>
      <w:tr w:rsidR="00AB2A76" w:rsidRPr="009C2B2D" w14:paraId="609B52ED" w14:textId="77777777" w:rsidTr="00AB2A76">
        <w:tblPrEx>
          <w:jc w:val="left"/>
        </w:tblPrEx>
        <w:trPr>
          <w:cantSplit/>
          <w:tblHeader/>
          <w:tblCellSpacing w:w="50" w:type="dxa"/>
        </w:trPr>
        <w:tc>
          <w:tcPr>
            <w:tcW w:w="9160" w:type="dxa"/>
            <w:gridSpan w:val="13"/>
          </w:tcPr>
          <w:p w14:paraId="73BACEC5" w14:textId="74E47FC9" w:rsidR="00AB2A76" w:rsidRPr="00D93237" w:rsidRDefault="00AB2A76" w:rsidP="00D93237">
            <w:pPr>
              <w:pStyle w:val="Heading3"/>
              <w:rPr>
                <w:u w:val="none"/>
              </w:rPr>
            </w:pPr>
            <w:r>
              <w:rPr>
                <w:u w:val="none"/>
              </w:rPr>
              <w:t>Pending Grants</w:t>
            </w:r>
          </w:p>
        </w:tc>
      </w:tr>
      <w:tr w:rsidR="00AE7F84" w:rsidRPr="009C2B2D" w14:paraId="4FFCE644" w14:textId="77777777" w:rsidTr="00852CC8">
        <w:tblPrEx>
          <w:jc w:val="left"/>
        </w:tblPrEx>
        <w:trPr>
          <w:cantSplit/>
          <w:tblHeader/>
          <w:tblCellSpacing w:w="50" w:type="dxa"/>
        </w:trPr>
        <w:tc>
          <w:tcPr>
            <w:tcW w:w="1399" w:type="dxa"/>
          </w:tcPr>
          <w:p w14:paraId="09C2AE13" w14:textId="77777777" w:rsidR="00AE7F84" w:rsidRPr="00D93237" w:rsidRDefault="00AE7F84" w:rsidP="00D93237">
            <w:pPr>
              <w:pStyle w:val="Heading3"/>
              <w:rPr>
                <w:u w:val="none"/>
              </w:rPr>
            </w:pPr>
            <w:r w:rsidRPr="00D93237">
              <w:rPr>
                <w:u w:val="none"/>
              </w:rPr>
              <w:t>Years Inclusive</w:t>
            </w:r>
          </w:p>
        </w:tc>
        <w:tc>
          <w:tcPr>
            <w:tcW w:w="3164" w:type="dxa"/>
            <w:gridSpan w:val="7"/>
          </w:tcPr>
          <w:p w14:paraId="0C9CB8F1" w14:textId="77777777" w:rsidR="00AE7F84" w:rsidRPr="00D93237" w:rsidRDefault="00AE7F84" w:rsidP="00D93237">
            <w:pPr>
              <w:pStyle w:val="Heading3"/>
              <w:rPr>
                <w:u w:val="none"/>
              </w:rPr>
            </w:pPr>
            <w:r w:rsidRPr="00D93237">
              <w:rPr>
                <w:u w:val="none"/>
              </w:rPr>
              <w:t>Grant and/or Contract Number and Title</w:t>
            </w:r>
          </w:p>
        </w:tc>
        <w:tc>
          <w:tcPr>
            <w:tcW w:w="1430" w:type="dxa"/>
          </w:tcPr>
          <w:p w14:paraId="736FA534" w14:textId="77777777" w:rsidR="00AE7F84" w:rsidRPr="00D93237" w:rsidRDefault="00AE7F84" w:rsidP="00D93237">
            <w:pPr>
              <w:pStyle w:val="Heading3"/>
              <w:rPr>
                <w:u w:val="none"/>
              </w:rPr>
            </w:pPr>
            <w:r w:rsidRPr="00D93237">
              <w:rPr>
                <w:u w:val="none"/>
              </w:rPr>
              <w:t>Source</w:t>
            </w:r>
          </w:p>
        </w:tc>
        <w:tc>
          <w:tcPr>
            <w:tcW w:w="1340" w:type="dxa"/>
            <w:gridSpan w:val="2"/>
          </w:tcPr>
          <w:p w14:paraId="1D21A9D0" w14:textId="77777777" w:rsidR="00AE7F84" w:rsidRPr="00D93237" w:rsidRDefault="00AE7F84" w:rsidP="00D93237">
            <w:pPr>
              <w:pStyle w:val="Heading3"/>
              <w:rPr>
                <w:u w:val="none"/>
              </w:rPr>
            </w:pPr>
            <w:r w:rsidRPr="00D93237">
              <w:rPr>
                <w:u w:val="none"/>
              </w:rPr>
              <w:t>Annual Direct Costs</w:t>
            </w:r>
          </w:p>
        </w:tc>
        <w:tc>
          <w:tcPr>
            <w:tcW w:w="1427" w:type="dxa"/>
            <w:gridSpan w:val="2"/>
          </w:tcPr>
          <w:p w14:paraId="2F7C5606" w14:textId="77777777" w:rsidR="00AE7F84" w:rsidRPr="00D93237" w:rsidRDefault="00AE7F84" w:rsidP="00D93237">
            <w:pPr>
              <w:pStyle w:val="Heading3"/>
              <w:rPr>
                <w:u w:val="none"/>
              </w:rPr>
            </w:pPr>
            <w:r w:rsidRPr="00D93237">
              <w:rPr>
                <w:u w:val="none"/>
              </w:rPr>
              <w:t>% Effort</w:t>
            </w:r>
          </w:p>
        </w:tc>
      </w:tr>
      <w:tr w:rsidR="001C6B64" w:rsidRPr="009C2B2D" w14:paraId="2AE702DF" w14:textId="77777777" w:rsidTr="00852CC8">
        <w:tblPrEx>
          <w:jc w:val="left"/>
        </w:tblPrEx>
        <w:trPr>
          <w:cantSplit/>
          <w:tblHeader/>
          <w:tblCellSpacing w:w="50" w:type="dxa"/>
        </w:trPr>
        <w:tc>
          <w:tcPr>
            <w:tcW w:w="1399" w:type="dxa"/>
          </w:tcPr>
          <w:p w14:paraId="3A66991C" w14:textId="34A3D3AE" w:rsidR="001C6B64" w:rsidRDefault="001C6B64" w:rsidP="00D93237"/>
        </w:tc>
        <w:tc>
          <w:tcPr>
            <w:tcW w:w="3164" w:type="dxa"/>
            <w:gridSpan w:val="7"/>
          </w:tcPr>
          <w:p w14:paraId="0D0C9806" w14:textId="56A97B10" w:rsidR="001C6B64" w:rsidRDefault="001C6B64" w:rsidP="00D93237"/>
        </w:tc>
        <w:tc>
          <w:tcPr>
            <w:tcW w:w="1430" w:type="dxa"/>
          </w:tcPr>
          <w:p w14:paraId="3730D148" w14:textId="48F413D4" w:rsidR="001C6B64" w:rsidRPr="001C6B64" w:rsidRDefault="001C6B64" w:rsidP="001C6B64">
            <w:pPr>
              <w:rPr>
                <w:lang w:val="it-IT"/>
              </w:rPr>
            </w:pPr>
          </w:p>
        </w:tc>
        <w:tc>
          <w:tcPr>
            <w:tcW w:w="1340" w:type="dxa"/>
            <w:gridSpan w:val="2"/>
          </w:tcPr>
          <w:p w14:paraId="66D98C59" w14:textId="6B6902A7" w:rsidR="001C6B64" w:rsidRDefault="001C6B64" w:rsidP="00D93237">
            <w:pPr>
              <w:pStyle w:val="Heading5"/>
              <w:jc w:val="left"/>
              <w:rPr>
                <w:b w:val="0"/>
                <w:bCs w:val="0"/>
              </w:rPr>
            </w:pPr>
          </w:p>
        </w:tc>
        <w:tc>
          <w:tcPr>
            <w:tcW w:w="1427" w:type="dxa"/>
            <w:gridSpan w:val="2"/>
          </w:tcPr>
          <w:p w14:paraId="42EA2054" w14:textId="6D337DAB" w:rsidR="001C6B64" w:rsidRDefault="001C6B64" w:rsidP="00D93237">
            <w:pPr>
              <w:pStyle w:val="Heading5"/>
              <w:jc w:val="left"/>
              <w:rPr>
                <w:b w:val="0"/>
                <w:bCs w:val="0"/>
              </w:rPr>
            </w:pPr>
          </w:p>
        </w:tc>
      </w:tr>
      <w:tr w:rsidR="00FA4C2F" w:rsidRPr="00FA4C2F" w14:paraId="520BFAB1" w14:textId="77777777" w:rsidTr="00CF1335">
        <w:trPr>
          <w:cantSplit/>
          <w:tblHeader/>
          <w:tblCellSpacing w:w="50" w:type="dxa"/>
          <w:jc w:val="center"/>
        </w:trPr>
        <w:tc>
          <w:tcPr>
            <w:tcW w:w="9160" w:type="dxa"/>
            <w:gridSpan w:val="13"/>
          </w:tcPr>
          <w:p w14:paraId="30102538" w14:textId="77777777" w:rsidR="00FA4C2F" w:rsidRDefault="00FA4C2F" w:rsidP="00CF1335">
            <w:pPr>
              <w:pStyle w:val="Heading3"/>
              <w:rPr>
                <w:u w:val="none"/>
              </w:rPr>
            </w:pPr>
          </w:p>
          <w:p w14:paraId="71D6A1D9" w14:textId="5B8C4A6D" w:rsidR="00FA4C2F" w:rsidRPr="00FA4C2F" w:rsidRDefault="00FA4C2F" w:rsidP="00CF1335">
            <w:pPr>
              <w:pStyle w:val="Heading3"/>
              <w:rPr>
                <w:u w:val="none"/>
              </w:rPr>
            </w:pPr>
            <w:r w:rsidRPr="00FA4C2F">
              <w:rPr>
                <w:u w:val="none"/>
              </w:rPr>
              <w:t>b. Invited Lectureships and Major Seminars Related to Your Research</w:t>
            </w:r>
          </w:p>
        </w:tc>
      </w:tr>
      <w:tr w:rsidR="00FA4C2F" w:rsidRPr="00BE696E" w14:paraId="084D7517" w14:textId="77777777" w:rsidTr="00852CC8">
        <w:trPr>
          <w:cantSplit/>
          <w:tblHeader/>
          <w:tblCellSpacing w:w="50" w:type="dxa"/>
          <w:jc w:val="center"/>
        </w:trPr>
        <w:tc>
          <w:tcPr>
            <w:tcW w:w="1842" w:type="dxa"/>
            <w:gridSpan w:val="3"/>
          </w:tcPr>
          <w:p w14:paraId="309D31B1" w14:textId="77777777" w:rsidR="00FA4C2F" w:rsidRPr="00BE696E" w:rsidRDefault="00FA4C2F" w:rsidP="00CF1335">
            <w:pPr>
              <w:pStyle w:val="Heading3"/>
              <w:rPr>
                <w:u w:val="none"/>
              </w:rPr>
            </w:pPr>
            <w:r w:rsidRPr="00BE696E">
              <w:rPr>
                <w:u w:val="none"/>
              </w:rPr>
              <w:t>Date</w:t>
            </w:r>
          </w:p>
        </w:tc>
        <w:tc>
          <w:tcPr>
            <w:tcW w:w="2361" w:type="dxa"/>
            <w:gridSpan w:val="2"/>
          </w:tcPr>
          <w:p w14:paraId="19882187" w14:textId="77777777" w:rsidR="00FA4C2F" w:rsidRPr="00BE696E" w:rsidRDefault="00FA4C2F" w:rsidP="00CF1335">
            <w:pPr>
              <w:pStyle w:val="Heading3"/>
              <w:rPr>
                <w:u w:val="none"/>
              </w:rPr>
            </w:pPr>
            <w:r>
              <w:rPr>
                <w:u w:val="none"/>
              </w:rPr>
              <w:t>Title of Presentation</w:t>
            </w:r>
          </w:p>
        </w:tc>
        <w:tc>
          <w:tcPr>
            <w:tcW w:w="4757" w:type="dxa"/>
            <w:gridSpan w:val="8"/>
          </w:tcPr>
          <w:p w14:paraId="167B03CC" w14:textId="77777777" w:rsidR="00FA4C2F" w:rsidRPr="00BE696E" w:rsidRDefault="00FA4C2F" w:rsidP="00CF1335">
            <w:pPr>
              <w:pStyle w:val="Heading3"/>
              <w:rPr>
                <w:u w:val="none"/>
              </w:rPr>
            </w:pPr>
            <w:r>
              <w:rPr>
                <w:u w:val="none"/>
              </w:rPr>
              <w:t>Venue</w:t>
            </w:r>
          </w:p>
        </w:tc>
      </w:tr>
      <w:tr w:rsidR="002C2D6F" w:rsidRPr="00BE696E" w14:paraId="379B1355" w14:textId="77777777" w:rsidTr="00852CC8">
        <w:trPr>
          <w:cantSplit/>
          <w:tblHeader/>
          <w:tblCellSpacing w:w="50" w:type="dxa"/>
          <w:jc w:val="center"/>
        </w:trPr>
        <w:tc>
          <w:tcPr>
            <w:tcW w:w="1842" w:type="dxa"/>
            <w:gridSpan w:val="3"/>
          </w:tcPr>
          <w:p w14:paraId="648919AF" w14:textId="749A7F8F" w:rsidR="002C2D6F" w:rsidRDefault="002C2D6F" w:rsidP="00CF1335">
            <w:r>
              <w:t>June 10-13, 2025</w:t>
            </w:r>
          </w:p>
        </w:tc>
        <w:tc>
          <w:tcPr>
            <w:tcW w:w="2361" w:type="dxa"/>
            <w:gridSpan w:val="2"/>
          </w:tcPr>
          <w:p w14:paraId="7AAB403D" w14:textId="076F8001" w:rsidR="002C2D6F" w:rsidRDefault="002C2D6F" w:rsidP="00CF1335">
            <w:r>
              <w:t>Roles of oxidative telomere damage in aging</w:t>
            </w:r>
          </w:p>
        </w:tc>
        <w:tc>
          <w:tcPr>
            <w:tcW w:w="4757" w:type="dxa"/>
            <w:gridSpan w:val="8"/>
          </w:tcPr>
          <w:p w14:paraId="16CC530F" w14:textId="38DA446A" w:rsidR="002C2D6F" w:rsidRPr="002C2D6F" w:rsidRDefault="002C2D6F" w:rsidP="00CF1335">
            <w:pPr>
              <w:rPr>
                <w:color w:val="000000"/>
                <w:sz w:val="22"/>
                <w:szCs w:val="22"/>
              </w:rPr>
            </w:pPr>
            <w:r w:rsidRPr="002C2D6F">
              <w:rPr>
                <w:color w:val="000000"/>
                <w:sz w:val="22"/>
                <w:szCs w:val="22"/>
              </w:rPr>
              <w:t>EMBO, EMBL Symposium: The ageing genome: from mechanisms to disease</w:t>
            </w:r>
          </w:p>
        </w:tc>
      </w:tr>
      <w:tr w:rsidR="002C2D6F" w:rsidRPr="00BE696E" w14:paraId="1E1F9781" w14:textId="77777777" w:rsidTr="00852CC8">
        <w:trPr>
          <w:cantSplit/>
          <w:tblHeader/>
          <w:tblCellSpacing w:w="50" w:type="dxa"/>
          <w:jc w:val="center"/>
        </w:trPr>
        <w:tc>
          <w:tcPr>
            <w:tcW w:w="1842" w:type="dxa"/>
            <w:gridSpan w:val="3"/>
          </w:tcPr>
          <w:p w14:paraId="5158AA17" w14:textId="77F3BA6D" w:rsidR="002C2D6F" w:rsidRDefault="002C2D6F" w:rsidP="00CF1335">
            <w:r>
              <w:t xml:space="preserve">Apr 29 – May 3, 2025 </w:t>
            </w:r>
          </w:p>
        </w:tc>
        <w:tc>
          <w:tcPr>
            <w:tcW w:w="2361" w:type="dxa"/>
            <w:gridSpan w:val="2"/>
          </w:tcPr>
          <w:p w14:paraId="51820667" w14:textId="5B9B0083" w:rsidR="002C2D6F" w:rsidRDefault="002C2D6F" w:rsidP="00CF1335">
            <w:r>
              <w:t>Base excision repair at telomeres</w:t>
            </w:r>
          </w:p>
        </w:tc>
        <w:tc>
          <w:tcPr>
            <w:tcW w:w="4757" w:type="dxa"/>
            <w:gridSpan w:val="8"/>
          </w:tcPr>
          <w:p w14:paraId="043C734A" w14:textId="2AEAF654" w:rsidR="002C2D6F" w:rsidRDefault="002C2D6F" w:rsidP="00CF1335">
            <w:pPr>
              <w:rPr>
                <w:color w:val="000000"/>
              </w:rPr>
            </w:pPr>
            <w:r>
              <w:rPr>
                <w:color w:val="000000"/>
              </w:rPr>
              <w:t>CSHL Meeting on Telomere and Telomerase, CSHL, NY</w:t>
            </w:r>
          </w:p>
        </w:tc>
      </w:tr>
      <w:tr w:rsidR="002C2D6F" w:rsidRPr="00BE696E" w14:paraId="40BA77A6" w14:textId="77777777" w:rsidTr="00852CC8">
        <w:trPr>
          <w:cantSplit/>
          <w:tblHeader/>
          <w:tblCellSpacing w:w="50" w:type="dxa"/>
          <w:jc w:val="center"/>
        </w:trPr>
        <w:tc>
          <w:tcPr>
            <w:tcW w:w="1842" w:type="dxa"/>
            <w:gridSpan w:val="3"/>
          </w:tcPr>
          <w:p w14:paraId="43F44106" w14:textId="1E7D3724" w:rsidR="002C2D6F" w:rsidRDefault="002C2D6F" w:rsidP="00CF1335">
            <w:r>
              <w:t>Feb 2-7, 2025</w:t>
            </w:r>
          </w:p>
        </w:tc>
        <w:tc>
          <w:tcPr>
            <w:tcW w:w="2361" w:type="dxa"/>
            <w:gridSpan w:val="2"/>
          </w:tcPr>
          <w:p w14:paraId="0C6F64AA" w14:textId="0EC0C9F6" w:rsidR="002C2D6F" w:rsidRDefault="002C2D6F" w:rsidP="00CF1335">
            <w:r>
              <w:t>Oxidative DNA damage and repair at telomeres</w:t>
            </w:r>
          </w:p>
        </w:tc>
        <w:tc>
          <w:tcPr>
            <w:tcW w:w="4757" w:type="dxa"/>
            <w:gridSpan w:val="8"/>
          </w:tcPr>
          <w:p w14:paraId="28758D4C" w14:textId="70C9065C" w:rsidR="002C2D6F" w:rsidRDefault="002C2D6F" w:rsidP="00CF1335">
            <w:pPr>
              <w:rPr>
                <w:color w:val="000000"/>
              </w:rPr>
            </w:pPr>
            <w:r>
              <w:rPr>
                <w:color w:val="000000"/>
              </w:rPr>
              <w:t>GRC on Mammalian DNA Repair, Ventura, CA</w:t>
            </w:r>
          </w:p>
        </w:tc>
      </w:tr>
      <w:tr w:rsidR="00B83D2E" w:rsidRPr="00BE696E" w14:paraId="522F08A8" w14:textId="77777777" w:rsidTr="00852CC8">
        <w:trPr>
          <w:cantSplit/>
          <w:tblHeader/>
          <w:tblCellSpacing w:w="50" w:type="dxa"/>
          <w:jc w:val="center"/>
        </w:trPr>
        <w:tc>
          <w:tcPr>
            <w:tcW w:w="1842" w:type="dxa"/>
            <w:gridSpan w:val="3"/>
          </w:tcPr>
          <w:p w14:paraId="1454E5EF" w14:textId="5E4623AC" w:rsidR="00B83D2E" w:rsidRDefault="00B83D2E" w:rsidP="00CF1335">
            <w:r>
              <w:t>Nov 13-17, 2024</w:t>
            </w:r>
          </w:p>
        </w:tc>
        <w:tc>
          <w:tcPr>
            <w:tcW w:w="2361" w:type="dxa"/>
            <w:gridSpan w:val="2"/>
          </w:tcPr>
          <w:p w14:paraId="1805B048" w14:textId="35D6CD51" w:rsidR="00B83D2E" w:rsidRDefault="00B83D2E" w:rsidP="00CF1335">
            <w:r>
              <w:t>Roles for oxidative telomere damage in cellular senescence</w:t>
            </w:r>
          </w:p>
        </w:tc>
        <w:tc>
          <w:tcPr>
            <w:tcW w:w="4757" w:type="dxa"/>
            <w:gridSpan w:val="8"/>
          </w:tcPr>
          <w:p w14:paraId="2D488550" w14:textId="7FC68280" w:rsidR="00B83D2E" w:rsidRPr="00394D74" w:rsidRDefault="00B83D2E" w:rsidP="00CF1335">
            <w:pPr>
              <w:rPr>
                <w:color w:val="000000"/>
              </w:rPr>
            </w:pPr>
            <w:r>
              <w:rPr>
                <w:color w:val="000000"/>
              </w:rPr>
              <w:t xml:space="preserve">2024 Gerontological Society of America </w:t>
            </w:r>
            <w:r w:rsidR="002C2D6F">
              <w:rPr>
                <w:color w:val="000000"/>
              </w:rPr>
              <w:t>A</w:t>
            </w:r>
            <w:r>
              <w:rPr>
                <w:color w:val="000000"/>
              </w:rPr>
              <w:t>nnual Meeting</w:t>
            </w:r>
          </w:p>
        </w:tc>
      </w:tr>
      <w:tr w:rsidR="004A6221" w:rsidRPr="00BE696E" w14:paraId="3DE52B9F" w14:textId="77777777" w:rsidTr="00852CC8">
        <w:trPr>
          <w:cantSplit/>
          <w:tblHeader/>
          <w:tblCellSpacing w:w="50" w:type="dxa"/>
          <w:jc w:val="center"/>
        </w:trPr>
        <w:tc>
          <w:tcPr>
            <w:tcW w:w="1842" w:type="dxa"/>
            <w:gridSpan w:val="3"/>
          </w:tcPr>
          <w:p w14:paraId="0A4D47AF" w14:textId="01FD46B8" w:rsidR="004A6221" w:rsidRDefault="00394D74" w:rsidP="00CF1335">
            <w:r>
              <w:t>May 6-11, 2024</w:t>
            </w:r>
          </w:p>
        </w:tc>
        <w:tc>
          <w:tcPr>
            <w:tcW w:w="2361" w:type="dxa"/>
            <w:gridSpan w:val="2"/>
          </w:tcPr>
          <w:p w14:paraId="51C3A94A" w14:textId="583AA094" w:rsidR="004A6221" w:rsidRDefault="00394D74" w:rsidP="00CF1335">
            <w:r>
              <w:t>Oxidative DNA damage and repair at telomeres</w:t>
            </w:r>
          </w:p>
        </w:tc>
        <w:tc>
          <w:tcPr>
            <w:tcW w:w="4757" w:type="dxa"/>
            <w:gridSpan w:val="8"/>
          </w:tcPr>
          <w:p w14:paraId="5A4255DF" w14:textId="6362BC65" w:rsidR="004A6221" w:rsidRPr="00394D74" w:rsidRDefault="00394D74" w:rsidP="00CF1335">
            <w:r w:rsidRPr="00394D74">
              <w:rPr>
                <w:color w:val="000000"/>
              </w:rPr>
              <w:t>2024</w:t>
            </w:r>
            <w:r w:rsidRPr="00394D74">
              <w:rPr>
                <w:rStyle w:val="apple-converted-space"/>
                <w:color w:val="000000"/>
              </w:rPr>
              <w:t> </w:t>
            </w:r>
            <w:r w:rsidRPr="00394D74">
              <w:rPr>
                <w:rStyle w:val="outlook-search-highlight"/>
                <w:color w:val="000000"/>
              </w:rPr>
              <w:t>EMBO</w:t>
            </w:r>
            <w:r w:rsidRPr="00394D74">
              <w:rPr>
                <w:rStyle w:val="apple-converted-space"/>
                <w:color w:val="000000"/>
              </w:rPr>
              <w:t> </w:t>
            </w:r>
            <w:r w:rsidRPr="00394D74">
              <w:rPr>
                <w:color w:val="000000"/>
              </w:rPr>
              <w:t>workshop '</w:t>
            </w:r>
            <w:r w:rsidRPr="00394D74">
              <w:rPr>
                <w:rStyle w:val="outlook-search-highlight"/>
                <w:color w:val="000000"/>
              </w:rPr>
              <w:t>Telomere</w:t>
            </w:r>
            <w:r w:rsidRPr="00394D74">
              <w:rPr>
                <w:rStyle w:val="apple-converted-space"/>
                <w:color w:val="000000"/>
              </w:rPr>
              <w:t> </w:t>
            </w:r>
            <w:r w:rsidRPr="00394D74">
              <w:rPr>
                <w:color w:val="000000"/>
              </w:rPr>
              <w:t>function and evolution in health and diseas</w:t>
            </w:r>
            <w:r>
              <w:rPr>
                <w:color w:val="000000"/>
              </w:rPr>
              <w:t>e’, Rome, Italy</w:t>
            </w:r>
          </w:p>
        </w:tc>
      </w:tr>
      <w:tr w:rsidR="00A47F2B" w:rsidRPr="00BE696E" w14:paraId="5D631C47" w14:textId="77777777" w:rsidTr="00852CC8">
        <w:trPr>
          <w:cantSplit/>
          <w:tblHeader/>
          <w:tblCellSpacing w:w="50" w:type="dxa"/>
          <w:jc w:val="center"/>
        </w:trPr>
        <w:tc>
          <w:tcPr>
            <w:tcW w:w="1842" w:type="dxa"/>
            <w:gridSpan w:val="3"/>
          </w:tcPr>
          <w:p w14:paraId="354077D7" w14:textId="41AF5544" w:rsidR="00A47F2B" w:rsidRDefault="00A47F2B" w:rsidP="00A47F2B">
            <w:r>
              <w:t>March 6, 2024</w:t>
            </w:r>
          </w:p>
        </w:tc>
        <w:tc>
          <w:tcPr>
            <w:tcW w:w="2361" w:type="dxa"/>
            <w:gridSpan w:val="2"/>
          </w:tcPr>
          <w:p w14:paraId="05423CEA" w14:textId="25A8CC8B" w:rsidR="00A47F2B" w:rsidRPr="004416F6" w:rsidRDefault="00A47F2B" w:rsidP="00A47F2B">
            <w:r>
              <w:t>Oxidative DNA damage and repair at telomeres: implications for aging and cancer</w:t>
            </w:r>
          </w:p>
        </w:tc>
        <w:tc>
          <w:tcPr>
            <w:tcW w:w="4757" w:type="dxa"/>
            <w:gridSpan w:val="8"/>
          </w:tcPr>
          <w:p w14:paraId="435C2793" w14:textId="31ED4A46" w:rsidR="00A47F2B" w:rsidRDefault="00A47F2B" w:rsidP="00A47F2B">
            <w:r>
              <w:t>University of Massachusetts, Worcester, MA.</w:t>
            </w:r>
          </w:p>
          <w:p w14:paraId="59278D43" w14:textId="18C29672" w:rsidR="00A47F2B" w:rsidRDefault="00A47F2B" w:rsidP="00A47F2B">
            <w:r>
              <w:t>Invited by Sharon Cantor</w:t>
            </w:r>
          </w:p>
        </w:tc>
      </w:tr>
      <w:tr w:rsidR="00A47F2B" w:rsidRPr="00BE696E" w14:paraId="60B8B6CB" w14:textId="77777777" w:rsidTr="00852CC8">
        <w:trPr>
          <w:cantSplit/>
          <w:tblHeader/>
          <w:tblCellSpacing w:w="50" w:type="dxa"/>
          <w:jc w:val="center"/>
        </w:trPr>
        <w:tc>
          <w:tcPr>
            <w:tcW w:w="1842" w:type="dxa"/>
            <w:gridSpan w:val="3"/>
          </w:tcPr>
          <w:p w14:paraId="7AA60B75" w14:textId="22951222" w:rsidR="00A47F2B" w:rsidRDefault="00A47F2B" w:rsidP="00A47F2B">
            <w:r>
              <w:t>March 5, 2024</w:t>
            </w:r>
          </w:p>
        </w:tc>
        <w:tc>
          <w:tcPr>
            <w:tcW w:w="2361" w:type="dxa"/>
            <w:gridSpan w:val="2"/>
          </w:tcPr>
          <w:p w14:paraId="4F128502" w14:textId="79A92409" w:rsidR="00A47F2B" w:rsidRDefault="00A47F2B" w:rsidP="00A47F2B">
            <w:r w:rsidRPr="004416F6">
              <w:t xml:space="preserve">How oxidative stress </w:t>
            </w:r>
            <w:r>
              <w:t>promotes</w:t>
            </w:r>
            <w:r w:rsidRPr="004416F6">
              <w:t xml:space="preserve"> telomere </w:t>
            </w:r>
            <w:r>
              <w:t>dysfunction</w:t>
            </w:r>
          </w:p>
        </w:tc>
        <w:tc>
          <w:tcPr>
            <w:tcW w:w="4757" w:type="dxa"/>
            <w:gridSpan w:val="8"/>
          </w:tcPr>
          <w:p w14:paraId="14858129" w14:textId="68D86E98" w:rsidR="00A47F2B" w:rsidRDefault="00A47F2B" w:rsidP="00A47F2B">
            <w:r>
              <w:t>Harvard T.H. Chan School of Public Health, Boston, MA. Invited by Zachary Nagel. Postponed.</w:t>
            </w:r>
          </w:p>
        </w:tc>
      </w:tr>
      <w:tr w:rsidR="004A6221" w:rsidRPr="00BE696E" w14:paraId="7588B49A" w14:textId="77777777" w:rsidTr="00852CC8">
        <w:trPr>
          <w:cantSplit/>
          <w:tblHeader/>
          <w:tblCellSpacing w:w="50" w:type="dxa"/>
          <w:jc w:val="center"/>
        </w:trPr>
        <w:tc>
          <w:tcPr>
            <w:tcW w:w="1842" w:type="dxa"/>
            <w:gridSpan w:val="3"/>
          </w:tcPr>
          <w:p w14:paraId="6802DF83" w14:textId="3A2CB984" w:rsidR="004A6221" w:rsidRDefault="004A6221" w:rsidP="00CF1335">
            <w:r>
              <w:t>February 22, 202</w:t>
            </w:r>
            <w:r w:rsidR="00394D74">
              <w:t>4</w:t>
            </w:r>
          </w:p>
        </w:tc>
        <w:tc>
          <w:tcPr>
            <w:tcW w:w="2361" w:type="dxa"/>
            <w:gridSpan w:val="2"/>
          </w:tcPr>
          <w:p w14:paraId="51458459" w14:textId="5C2F3CF5" w:rsidR="004A6221" w:rsidRDefault="004A6221" w:rsidP="00CF1335">
            <w:r>
              <w:t>Oxidative DNA d</w:t>
            </w:r>
            <w:r w:rsidR="00394D74">
              <w:t>a</w:t>
            </w:r>
            <w:r>
              <w:t>mage and repair at telomeres</w:t>
            </w:r>
          </w:p>
        </w:tc>
        <w:tc>
          <w:tcPr>
            <w:tcW w:w="4757" w:type="dxa"/>
            <w:gridSpan w:val="8"/>
          </w:tcPr>
          <w:p w14:paraId="72F3296A" w14:textId="5F59FF23" w:rsidR="004A6221" w:rsidRDefault="004A6221" w:rsidP="00CF1335">
            <w:r>
              <w:t>Tulane University, Invited by Dr. Arthur Lustig</w:t>
            </w:r>
          </w:p>
        </w:tc>
      </w:tr>
      <w:tr w:rsidR="0008662A" w:rsidRPr="00BE696E" w14:paraId="1BA24827" w14:textId="77777777" w:rsidTr="00852CC8">
        <w:trPr>
          <w:cantSplit/>
          <w:tblHeader/>
          <w:tblCellSpacing w:w="50" w:type="dxa"/>
          <w:jc w:val="center"/>
        </w:trPr>
        <w:tc>
          <w:tcPr>
            <w:tcW w:w="1842" w:type="dxa"/>
            <w:gridSpan w:val="3"/>
          </w:tcPr>
          <w:p w14:paraId="4EE74410" w14:textId="77777777" w:rsidR="0008662A" w:rsidRDefault="0008662A" w:rsidP="00CF1335">
            <w:r>
              <w:t>February 15,</w:t>
            </w:r>
          </w:p>
          <w:p w14:paraId="3BA7DB0B" w14:textId="6CF8ED86" w:rsidR="0008662A" w:rsidRDefault="0008662A" w:rsidP="00CF1335">
            <w:r>
              <w:t>2024</w:t>
            </w:r>
          </w:p>
        </w:tc>
        <w:tc>
          <w:tcPr>
            <w:tcW w:w="2361" w:type="dxa"/>
            <w:gridSpan w:val="2"/>
          </w:tcPr>
          <w:p w14:paraId="318B14D5" w14:textId="26BD3964" w:rsidR="0008662A" w:rsidRDefault="0008662A" w:rsidP="00CF1335">
            <w:r>
              <w:t>Oxidative DNA damage and repair at telomeres</w:t>
            </w:r>
          </w:p>
        </w:tc>
        <w:tc>
          <w:tcPr>
            <w:tcW w:w="4757" w:type="dxa"/>
            <w:gridSpan w:val="8"/>
          </w:tcPr>
          <w:p w14:paraId="3FAAEF11" w14:textId="5107DCCF" w:rsidR="0008662A" w:rsidRDefault="0008662A" w:rsidP="00CF1335">
            <w:r>
              <w:t xml:space="preserve">Social </w:t>
            </w:r>
            <w:proofErr w:type="spellStart"/>
            <w:r>
              <w:t>DNAing</w:t>
            </w:r>
            <w:proofErr w:type="spellEnd"/>
            <w:r>
              <w:t>. Columbia University, NY.</w:t>
            </w:r>
          </w:p>
        </w:tc>
      </w:tr>
      <w:tr w:rsidR="004A6221" w:rsidRPr="00BE696E" w14:paraId="1C405A52" w14:textId="77777777" w:rsidTr="00852CC8">
        <w:trPr>
          <w:cantSplit/>
          <w:tblHeader/>
          <w:tblCellSpacing w:w="50" w:type="dxa"/>
          <w:jc w:val="center"/>
        </w:trPr>
        <w:tc>
          <w:tcPr>
            <w:tcW w:w="1842" w:type="dxa"/>
            <w:gridSpan w:val="3"/>
          </w:tcPr>
          <w:p w14:paraId="22C56C7F" w14:textId="7997E3E8" w:rsidR="004A6221" w:rsidRDefault="004A6221" w:rsidP="00CF1335">
            <w:r>
              <w:t>November 3, 2023</w:t>
            </w:r>
          </w:p>
        </w:tc>
        <w:tc>
          <w:tcPr>
            <w:tcW w:w="2361" w:type="dxa"/>
            <w:gridSpan w:val="2"/>
          </w:tcPr>
          <w:p w14:paraId="0ADFFA3D" w14:textId="5B313DAD" w:rsidR="004A6221" w:rsidRPr="004416F6" w:rsidRDefault="004A6221" w:rsidP="00CF1335">
            <w:r>
              <w:t>Oxidative damage has a dual role in alternative lengthening of telomeres</w:t>
            </w:r>
          </w:p>
        </w:tc>
        <w:tc>
          <w:tcPr>
            <w:tcW w:w="4757" w:type="dxa"/>
            <w:gridSpan w:val="8"/>
          </w:tcPr>
          <w:p w14:paraId="4D8FAF2E" w14:textId="308563BE" w:rsidR="004A6221" w:rsidRDefault="004A6221" w:rsidP="00CF1335">
            <w:r>
              <w:t>Genome Instability, Discovery to Personalized Medicine, Philadelphia, PA</w:t>
            </w:r>
          </w:p>
        </w:tc>
      </w:tr>
      <w:tr w:rsidR="003705D5" w:rsidRPr="00BE696E" w14:paraId="5CDA491A" w14:textId="77777777" w:rsidTr="00852CC8">
        <w:trPr>
          <w:cantSplit/>
          <w:tblHeader/>
          <w:tblCellSpacing w:w="50" w:type="dxa"/>
          <w:jc w:val="center"/>
        </w:trPr>
        <w:tc>
          <w:tcPr>
            <w:tcW w:w="1842" w:type="dxa"/>
            <w:gridSpan w:val="3"/>
          </w:tcPr>
          <w:p w14:paraId="415BD4E1" w14:textId="5F58B067" w:rsidR="003705D5" w:rsidRDefault="003705D5" w:rsidP="00CF1335">
            <w:r>
              <w:t>August 16, 2023</w:t>
            </w:r>
          </w:p>
        </w:tc>
        <w:tc>
          <w:tcPr>
            <w:tcW w:w="2361" w:type="dxa"/>
            <w:gridSpan w:val="2"/>
          </w:tcPr>
          <w:p w14:paraId="7B028889" w14:textId="1062F87D" w:rsidR="003705D5" w:rsidRDefault="003705D5" w:rsidP="00CF1335">
            <w:r>
              <w:t>Oxidative DNA dam</w:t>
            </w:r>
            <w:r w:rsidR="009A67CF">
              <w:t>a</w:t>
            </w:r>
            <w:r>
              <w:t>ge and repair at telomeres</w:t>
            </w:r>
          </w:p>
        </w:tc>
        <w:tc>
          <w:tcPr>
            <w:tcW w:w="4757" w:type="dxa"/>
            <w:gridSpan w:val="8"/>
          </w:tcPr>
          <w:p w14:paraId="2B3CF6F1" w14:textId="513B5400" w:rsidR="003705D5" w:rsidRDefault="003705D5" w:rsidP="00CF1335">
            <w:r>
              <w:t>American Chemical Society National Meeting, TOXI symposium, San Francisco, CA</w:t>
            </w:r>
          </w:p>
        </w:tc>
      </w:tr>
      <w:tr w:rsidR="00D638F9" w:rsidRPr="00BE696E" w14:paraId="2A75EA56" w14:textId="77777777" w:rsidTr="00852CC8">
        <w:trPr>
          <w:cantSplit/>
          <w:tblHeader/>
          <w:tblCellSpacing w:w="50" w:type="dxa"/>
          <w:jc w:val="center"/>
        </w:trPr>
        <w:tc>
          <w:tcPr>
            <w:tcW w:w="1842" w:type="dxa"/>
            <w:gridSpan w:val="3"/>
          </w:tcPr>
          <w:p w14:paraId="2D484363" w14:textId="05D72CB4" w:rsidR="00D638F9" w:rsidRDefault="00D638F9" w:rsidP="00CF1335">
            <w:r>
              <w:t>July 28, 2023</w:t>
            </w:r>
          </w:p>
        </w:tc>
        <w:tc>
          <w:tcPr>
            <w:tcW w:w="2361" w:type="dxa"/>
            <w:gridSpan w:val="2"/>
          </w:tcPr>
          <w:p w14:paraId="484E0442" w14:textId="62136AD0" w:rsidR="00D638F9" w:rsidRDefault="00D638F9" w:rsidP="00CF1335">
            <w:r>
              <w:t>ONES to RIVER</w:t>
            </w:r>
          </w:p>
        </w:tc>
        <w:tc>
          <w:tcPr>
            <w:tcW w:w="4757" w:type="dxa"/>
            <w:gridSpan w:val="8"/>
          </w:tcPr>
          <w:p w14:paraId="740622E7" w14:textId="54325631" w:rsidR="00D638F9" w:rsidRDefault="00D638F9" w:rsidP="00CF1335">
            <w:r>
              <w:t>ONES and RIVER Awardee Symposium NIEHS, NC.</w:t>
            </w:r>
          </w:p>
        </w:tc>
      </w:tr>
      <w:tr w:rsidR="000A2132" w:rsidRPr="00BE696E" w14:paraId="0DBED2E5" w14:textId="77777777" w:rsidTr="00852CC8">
        <w:trPr>
          <w:cantSplit/>
          <w:tblHeader/>
          <w:tblCellSpacing w:w="50" w:type="dxa"/>
          <w:jc w:val="center"/>
        </w:trPr>
        <w:tc>
          <w:tcPr>
            <w:tcW w:w="1842" w:type="dxa"/>
            <w:gridSpan w:val="3"/>
          </w:tcPr>
          <w:p w14:paraId="2C4B85D0" w14:textId="57524B51" w:rsidR="000A2132" w:rsidRDefault="000A2132" w:rsidP="00CF1335">
            <w:r>
              <w:t>July 17, 2023</w:t>
            </w:r>
          </w:p>
        </w:tc>
        <w:tc>
          <w:tcPr>
            <w:tcW w:w="2361" w:type="dxa"/>
            <w:gridSpan w:val="2"/>
          </w:tcPr>
          <w:p w14:paraId="6859405F" w14:textId="44E9B7AE" w:rsidR="000A2132" w:rsidRDefault="000A2132" w:rsidP="00CF1335">
            <w:r>
              <w:t xml:space="preserve">Telomeres at the Interface of Cancer and Aging </w:t>
            </w:r>
          </w:p>
        </w:tc>
        <w:tc>
          <w:tcPr>
            <w:tcW w:w="4757" w:type="dxa"/>
            <w:gridSpan w:val="8"/>
          </w:tcPr>
          <w:p w14:paraId="4307651D" w14:textId="14FACEE9" w:rsidR="000A2132" w:rsidRDefault="000A2132" w:rsidP="00CF1335">
            <w:r>
              <w:t>UPMC Enterprises Translational Sciences Monday Meetings.  Invited by Bruce Pitt.</w:t>
            </w:r>
          </w:p>
        </w:tc>
      </w:tr>
      <w:tr w:rsidR="00B9247D" w:rsidRPr="00BE696E" w14:paraId="0B1F31F9" w14:textId="77777777" w:rsidTr="00852CC8">
        <w:trPr>
          <w:cantSplit/>
          <w:tblHeader/>
          <w:tblCellSpacing w:w="50" w:type="dxa"/>
          <w:jc w:val="center"/>
        </w:trPr>
        <w:tc>
          <w:tcPr>
            <w:tcW w:w="1842" w:type="dxa"/>
            <w:gridSpan w:val="3"/>
          </w:tcPr>
          <w:p w14:paraId="4F43A4C2" w14:textId="035AF0A1" w:rsidR="00B9247D" w:rsidRDefault="00B9247D" w:rsidP="00CF1335">
            <w:r>
              <w:t>June 10, 2023</w:t>
            </w:r>
          </w:p>
        </w:tc>
        <w:tc>
          <w:tcPr>
            <w:tcW w:w="2361" w:type="dxa"/>
            <w:gridSpan w:val="2"/>
          </w:tcPr>
          <w:p w14:paraId="71148422" w14:textId="1E565308" w:rsidR="00B9247D" w:rsidRDefault="00B9247D" w:rsidP="00CF1335">
            <w:r>
              <w:t>How telomeric oxidative damage promotes cellular aging</w:t>
            </w:r>
          </w:p>
        </w:tc>
        <w:tc>
          <w:tcPr>
            <w:tcW w:w="4757" w:type="dxa"/>
            <w:gridSpan w:val="8"/>
          </w:tcPr>
          <w:p w14:paraId="3B1E0E81" w14:textId="0C80DCA2" w:rsidR="00B9247D" w:rsidRDefault="00B9247D" w:rsidP="00CF1335">
            <w:r>
              <w:t>51</w:t>
            </w:r>
            <w:r w:rsidRPr="00B9247D">
              <w:rPr>
                <w:vertAlign w:val="superscript"/>
              </w:rPr>
              <w:t>st</w:t>
            </w:r>
            <w:r>
              <w:t xml:space="preserve"> AGE American Aging Association meeting, Oklahoma City, OK. Invited by Laura </w:t>
            </w:r>
            <w:proofErr w:type="spellStart"/>
            <w:r>
              <w:t>Niedernhofer</w:t>
            </w:r>
            <w:proofErr w:type="spellEnd"/>
            <w:r>
              <w:t>.</w:t>
            </w:r>
          </w:p>
        </w:tc>
      </w:tr>
      <w:tr w:rsidR="005C6E93" w:rsidRPr="00BE696E" w14:paraId="50E6F80B" w14:textId="77777777" w:rsidTr="00852CC8">
        <w:trPr>
          <w:cantSplit/>
          <w:tblHeader/>
          <w:tblCellSpacing w:w="50" w:type="dxa"/>
          <w:jc w:val="center"/>
        </w:trPr>
        <w:tc>
          <w:tcPr>
            <w:tcW w:w="1842" w:type="dxa"/>
            <w:gridSpan w:val="3"/>
          </w:tcPr>
          <w:p w14:paraId="6AE799EB" w14:textId="2AD4A901" w:rsidR="005C6E93" w:rsidRDefault="005C6E93" w:rsidP="00CF1335">
            <w:r>
              <w:t>April 14, 2023</w:t>
            </w:r>
          </w:p>
        </w:tc>
        <w:tc>
          <w:tcPr>
            <w:tcW w:w="2361" w:type="dxa"/>
            <w:gridSpan w:val="2"/>
          </w:tcPr>
          <w:p w14:paraId="5208AF47" w14:textId="339E477C" w:rsidR="005C6E93" w:rsidRDefault="005C6E93" w:rsidP="00CF1335">
            <w:r>
              <w:t xml:space="preserve">How oxidative telomere damage </w:t>
            </w:r>
            <w:r w:rsidR="001F3DB7">
              <w:t>drives</w:t>
            </w:r>
            <w:r>
              <w:t xml:space="preserve"> cellular senescence and genomic instability  </w:t>
            </w:r>
          </w:p>
        </w:tc>
        <w:tc>
          <w:tcPr>
            <w:tcW w:w="4757" w:type="dxa"/>
            <w:gridSpan w:val="8"/>
          </w:tcPr>
          <w:p w14:paraId="323907A4" w14:textId="35F661C3" w:rsidR="005C6E93" w:rsidRDefault="005C6E93" w:rsidP="00CF1335">
            <w:proofErr w:type="spellStart"/>
            <w:r>
              <w:t>Univeristiy</w:t>
            </w:r>
            <w:proofErr w:type="spellEnd"/>
            <w:r>
              <w:t xml:space="preserve"> of Calgary, Canada.  Invite by Susan Lees-Miller.</w:t>
            </w:r>
          </w:p>
        </w:tc>
      </w:tr>
      <w:tr w:rsidR="00612718" w:rsidRPr="00BE696E" w14:paraId="5828C817" w14:textId="77777777" w:rsidTr="00852CC8">
        <w:trPr>
          <w:cantSplit/>
          <w:tblHeader/>
          <w:tblCellSpacing w:w="50" w:type="dxa"/>
          <w:jc w:val="center"/>
        </w:trPr>
        <w:tc>
          <w:tcPr>
            <w:tcW w:w="1842" w:type="dxa"/>
            <w:gridSpan w:val="3"/>
          </w:tcPr>
          <w:p w14:paraId="0B8D6BCC" w14:textId="13ED6030" w:rsidR="00612718" w:rsidRPr="004416F6" w:rsidRDefault="00612718" w:rsidP="00CF1335">
            <w:r>
              <w:t>January 23, 202</w:t>
            </w:r>
            <w:r w:rsidR="005C6E93">
              <w:t>3</w:t>
            </w:r>
          </w:p>
        </w:tc>
        <w:tc>
          <w:tcPr>
            <w:tcW w:w="2361" w:type="dxa"/>
            <w:gridSpan w:val="2"/>
          </w:tcPr>
          <w:p w14:paraId="4B6D32AC" w14:textId="721D354C" w:rsidR="00612718" w:rsidRPr="004416F6" w:rsidRDefault="005C6E93" w:rsidP="00CF1335">
            <w:r>
              <w:t>Oxidative DNA damage and repair at telomeres: Imp</w:t>
            </w:r>
            <w:r w:rsidR="00A47F2B">
              <w:t>l</w:t>
            </w:r>
            <w:r>
              <w:t>ications for Cancer and Aging</w:t>
            </w:r>
          </w:p>
        </w:tc>
        <w:tc>
          <w:tcPr>
            <w:tcW w:w="4757" w:type="dxa"/>
            <w:gridSpan w:val="8"/>
          </w:tcPr>
          <w:p w14:paraId="373DC7DA" w14:textId="2C41193E" w:rsidR="00612718" w:rsidRPr="004416F6" w:rsidRDefault="005C6E93" w:rsidP="00CF1335">
            <w:r>
              <w:t xml:space="preserve">R. Ken Coit College of Pharmacy, University of Arizona. </w:t>
            </w:r>
          </w:p>
        </w:tc>
      </w:tr>
      <w:tr w:rsidR="00FA4C2F" w:rsidRPr="00BE696E" w14:paraId="6CF058D1" w14:textId="77777777" w:rsidTr="00852CC8">
        <w:trPr>
          <w:cantSplit/>
          <w:tblHeader/>
          <w:tblCellSpacing w:w="50" w:type="dxa"/>
          <w:jc w:val="center"/>
        </w:trPr>
        <w:tc>
          <w:tcPr>
            <w:tcW w:w="1842" w:type="dxa"/>
            <w:gridSpan w:val="3"/>
          </w:tcPr>
          <w:p w14:paraId="1E91ADE0" w14:textId="77777777" w:rsidR="00FA4C2F" w:rsidRPr="00BE696E" w:rsidRDefault="00FA4C2F" w:rsidP="00CF1335">
            <w:r w:rsidRPr="004416F6">
              <w:t>December 2, 2022</w:t>
            </w:r>
          </w:p>
        </w:tc>
        <w:tc>
          <w:tcPr>
            <w:tcW w:w="2361" w:type="dxa"/>
            <w:gridSpan w:val="2"/>
          </w:tcPr>
          <w:p w14:paraId="55C83EE5" w14:textId="77777777" w:rsidR="00FA4C2F" w:rsidRPr="00BE696E" w:rsidRDefault="00FA4C2F" w:rsidP="00CF1335">
            <w:r w:rsidRPr="004416F6">
              <w:t>Oxidative DNA damage and repair at telomeres</w:t>
            </w:r>
            <w:r>
              <w:t>: Implications for Cancer and Aging.</w:t>
            </w:r>
          </w:p>
        </w:tc>
        <w:tc>
          <w:tcPr>
            <w:tcW w:w="4757" w:type="dxa"/>
            <w:gridSpan w:val="8"/>
          </w:tcPr>
          <w:p w14:paraId="7E21ACD5" w14:textId="77777777" w:rsidR="00FA4C2F" w:rsidRPr="00BE696E" w:rsidRDefault="00FA4C2F" w:rsidP="00CF1335">
            <w:r w:rsidRPr="004416F6">
              <w:t>Department of Biology at the University of Iowa</w:t>
            </w:r>
            <w:r>
              <w:t xml:space="preserve">. Iowa City, IA. Invited by Dr. Anna Markova. </w:t>
            </w:r>
          </w:p>
        </w:tc>
      </w:tr>
      <w:tr w:rsidR="00FA4C2F" w:rsidRPr="00013518" w14:paraId="24FDC481" w14:textId="77777777" w:rsidTr="00852CC8">
        <w:trPr>
          <w:cantSplit/>
          <w:tblHeader/>
          <w:tblCellSpacing w:w="50" w:type="dxa"/>
          <w:jc w:val="center"/>
        </w:trPr>
        <w:tc>
          <w:tcPr>
            <w:tcW w:w="1842" w:type="dxa"/>
            <w:gridSpan w:val="3"/>
          </w:tcPr>
          <w:p w14:paraId="341D1559" w14:textId="77777777" w:rsidR="00FA4C2F" w:rsidRPr="00013518" w:rsidRDefault="00FA4C2F" w:rsidP="00CF1335">
            <w:r w:rsidRPr="004416F6">
              <w:t>November 8, 2022</w:t>
            </w:r>
          </w:p>
        </w:tc>
        <w:tc>
          <w:tcPr>
            <w:tcW w:w="2361" w:type="dxa"/>
            <w:gridSpan w:val="2"/>
          </w:tcPr>
          <w:p w14:paraId="5AC8B872" w14:textId="77777777" w:rsidR="00FA4C2F" w:rsidRPr="00013518" w:rsidRDefault="00FA4C2F" w:rsidP="00CF1335">
            <w:r w:rsidRPr="004416F6">
              <w:t>Oxidative DNA damage and repair at telomeres</w:t>
            </w:r>
          </w:p>
        </w:tc>
        <w:tc>
          <w:tcPr>
            <w:tcW w:w="4757" w:type="dxa"/>
            <w:gridSpan w:val="8"/>
          </w:tcPr>
          <w:p w14:paraId="6158C155" w14:textId="77777777" w:rsidR="00FA4C2F" w:rsidRPr="00013518" w:rsidRDefault="00FA4C2F" w:rsidP="00CF1335">
            <w:r w:rsidRPr="004416F6">
              <w:t>7th US-EU Conference on Endogenous DNA Damage and Repair</w:t>
            </w:r>
            <w:r>
              <w:t>. Stoneybrook, NY.</w:t>
            </w:r>
          </w:p>
        </w:tc>
      </w:tr>
      <w:tr w:rsidR="00FA4C2F" w14:paraId="467F8292" w14:textId="77777777" w:rsidTr="00852CC8">
        <w:trPr>
          <w:cantSplit/>
          <w:tblHeader/>
          <w:tblCellSpacing w:w="50" w:type="dxa"/>
          <w:jc w:val="center"/>
        </w:trPr>
        <w:tc>
          <w:tcPr>
            <w:tcW w:w="1842" w:type="dxa"/>
            <w:gridSpan w:val="3"/>
          </w:tcPr>
          <w:p w14:paraId="36684E8C" w14:textId="77777777" w:rsidR="00FA4C2F" w:rsidRPr="004416F6" w:rsidRDefault="00FA4C2F" w:rsidP="00CF1335">
            <w:r>
              <w:t>October 19, 2022</w:t>
            </w:r>
          </w:p>
        </w:tc>
        <w:tc>
          <w:tcPr>
            <w:tcW w:w="2361" w:type="dxa"/>
            <w:gridSpan w:val="2"/>
          </w:tcPr>
          <w:p w14:paraId="5A9A27DA" w14:textId="77777777" w:rsidR="00FA4C2F" w:rsidRPr="004416F6" w:rsidRDefault="00FA4C2F" w:rsidP="00CF1335">
            <w:r>
              <w:t>Oxidative DNA damage and repair at telomeres</w:t>
            </w:r>
          </w:p>
        </w:tc>
        <w:tc>
          <w:tcPr>
            <w:tcW w:w="4757" w:type="dxa"/>
            <w:gridSpan w:val="8"/>
          </w:tcPr>
          <w:p w14:paraId="66F7AB9D" w14:textId="77777777" w:rsidR="00FA4C2F" w:rsidRDefault="00FA4C2F" w:rsidP="00CF1335">
            <w:r>
              <w:t>Center for Nucleic Acid Science and Technology (CNAST) Symposium. Carnegie Mellon University, Pittsburgh, PA.</w:t>
            </w:r>
          </w:p>
        </w:tc>
      </w:tr>
      <w:tr w:rsidR="00FA4C2F" w:rsidRPr="00013518" w14:paraId="557D1DDB" w14:textId="77777777" w:rsidTr="00852CC8">
        <w:trPr>
          <w:cantSplit/>
          <w:tblHeader/>
          <w:tblCellSpacing w:w="50" w:type="dxa"/>
          <w:jc w:val="center"/>
        </w:trPr>
        <w:tc>
          <w:tcPr>
            <w:tcW w:w="1842" w:type="dxa"/>
            <w:gridSpan w:val="3"/>
          </w:tcPr>
          <w:p w14:paraId="24C10165" w14:textId="77777777" w:rsidR="00FA4C2F" w:rsidRPr="00013518" w:rsidRDefault="00FA4C2F" w:rsidP="00CF1335">
            <w:r w:rsidRPr="004416F6">
              <w:t>October 13, 2022</w:t>
            </w:r>
          </w:p>
        </w:tc>
        <w:tc>
          <w:tcPr>
            <w:tcW w:w="2361" w:type="dxa"/>
            <w:gridSpan w:val="2"/>
          </w:tcPr>
          <w:p w14:paraId="1B5F37D1" w14:textId="77777777" w:rsidR="00FA4C2F" w:rsidRPr="00013518" w:rsidRDefault="00FA4C2F" w:rsidP="00CF1335">
            <w:r w:rsidRPr="004416F6">
              <w:t>Roles for oxidative telomere damage in cancer and aging</w:t>
            </w:r>
          </w:p>
        </w:tc>
        <w:tc>
          <w:tcPr>
            <w:tcW w:w="4757" w:type="dxa"/>
            <w:gridSpan w:val="8"/>
          </w:tcPr>
          <w:p w14:paraId="2EED0247" w14:textId="77777777" w:rsidR="00FA4C2F" w:rsidRPr="00013518" w:rsidRDefault="00FA4C2F" w:rsidP="00CF1335">
            <w:r>
              <w:t xml:space="preserve">Distinguished Scientist Seminar Series. </w:t>
            </w:r>
            <w:r w:rsidRPr="004416F6">
              <w:t>University of South Alabama</w:t>
            </w:r>
            <w:r>
              <w:t>. Mobile, AL.</w:t>
            </w:r>
            <w:r w:rsidRPr="004416F6">
              <w:t xml:space="preserve"> </w:t>
            </w:r>
          </w:p>
        </w:tc>
      </w:tr>
      <w:tr w:rsidR="00FA4C2F" w:rsidRPr="004416F6" w14:paraId="7B5E0EA3" w14:textId="77777777" w:rsidTr="00852CC8">
        <w:trPr>
          <w:cantSplit/>
          <w:tblHeader/>
          <w:tblCellSpacing w:w="50" w:type="dxa"/>
          <w:jc w:val="center"/>
        </w:trPr>
        <w:tc>
          <w:tcPr>
            <w:tcW w:w="1842" w:type="dxa"/>
            <w:gridSpan w:val="3"/>
          </w:tcPr>
          <w:p w14:paraId="4D4AFCB3" w14:textId="77777777" w:rsidR="00FA4C2F" w:rsidRPr="004416F6" w:rsidRDefault="00FA4C2F" w:rsidP="00CF1335">
            <w:r>
              <w:t>September 12, 2022</w:t>
            </w:r>
          </w:p>
        </w:tc>
        <w:tc>
          <w:tcPr>
            <w:tcW w:w="2361" w:type="dxa"/>
            <w:gridSpan w:val="2"/>
          </w:tcPr>
          <w:p w14:paraId="50CD4C6C" w14:textId="77777777" w:rsidR="00FA4C2F" w:rsidRPr="004416F6" w:rsidRDefault="00FA4C2F" w:rsidP="00CF1335">
            <w:r>
              <w:t>Oxidative DNA damage and repair at telomeres</w:t>
            </w:r>
          </w:p>
        </w:tc>
        <w:tc>
          <w:tcPr>
            <w:tcW w:w="4757" w:type="dxa"/>
            <w:gridSpan w:val="8"/>
          </w:tcPr>
          <w:p w14:paraId="6EF9AC90" w14:textId="77777777" w:rsidR="00FA4C2F" w:rsidRPr="004416F6" w:rsidRDefault="00FA4C2F" w:rsidP="00CF1335">
            <w:r>
              <w:t xml:space="preserve">Distinguished Speaker Series, UNC-Charlotte, NC. Invited by Dept. of Biological Sciences and NC Biotechnology Center. </w:t>
            </w:r>
          </w:p>
        </w:tc>
      </w:tr>
      <w:tr w:rsidR="005D638A" w:rsidRPr="00BE696E" w14:paraId="61CBAF02" w14:textId="77777777" w:rsidTr="00852CC8">
        <w:trPr>
          <w:cantSplit/>
          <w:tblHeader/>
          <w:tblCellSpacing w:w="50" w:type="dxa"/>
          <w:jc w:val="center"/>
        </w:trPr>
        <w:tc>
          <w:tcPr>
            <w:tcW w:w="1942" w:type="dxa"/>
            <w:gridSpan w:val="4"/>
          </w:tcPr>
          <w:p w14:paraId="060822CB" w14:textId="77777777" w:rsidR="005D638A" w:rsidRPr="004416F6" w:rsidRDefault="005D638A" w:rsidP="00CF1335">
            <w:r w:rsidRPr="00AC785A">
              <w:t>August 27, 2022</w:t>
            </w:r>
          </w:p>
        </w:tc>
        <w:tc>
          <w:tcPr>
            <w:tcW w:w="2421" w:type="dxa"/>
            <w:gridSpan w:val="2"/>
          </w:tcPr>
          <w:p w14:paraId="012B849D" w14:textId="77777777" w:rsidR="005D638A" w:rsidRPr="004416F6" w:rsidRDefault="005D638A" w:rsidP="00CF1335">
            <w:r w:rsidRPr="00AC785A">
              <w:t>BER Processing of Oxidative Lesions in Telomeres</w:t>
            </w:r>
          </w:p>
        </w:tc>
        <w:tc>
          <w:tcPr>
            <w:tcW w:w="4597" w:type="dxa"/>
            <w:gridSpan w:val="7"/>
          </w:tcPr>
          <w:p w14:paraId="7D8B3DB8" w14:textId="001C9ED7" w:rsidR="005D638A" w:rsidRPr="004416F6" w:rsidRDefault="005D638A" w:rsidP="00CF1335">
            <w:r w:rsidRPr="000F6D4C">
              <w:t>13</w:t>
            </w:r>
            <w:r w:rsidRPr="00C93C41">
              <w:rPr>
                <w:vertAlign w:val="superscript"/>
              </w:rPr>
              <w:t>th</w:t>
            </w:r>
            <w:r w:rsidRPr="000F6D4C">
              <w:t xml:space="preserve"> International Conference on Environmental Mutagens</w:t>
            </w:r>
            <w:r>
              <w:t>, Samuel H. Wilson Memorial Meeting: DNA Damage &amp; Repair</w:t>
            </w:r>
            <w:r w:rsidR="0047178D">
              <w:t>.</w:t>
            </w:r>
            <w:r>
              <w:t xml:space="preserve"> Ottawa, CA.</w:t>
            </w:r>
          </w:p>
        </w:tc>
      </w:tr>
      <w:tr w:rsidR="005D638A" w:rsidRPr="00BE696E" w14:paraId="15B3D5B9" w14:textId="77777777" w:rsidTr="00852CC8">
        <w:trPr>
          <w:cantSplit/>
          <w:tblHeader/>
          <w:tblCellSpacing w:w="50" w:type="dxa"/>
          <w:jc w:val="center"/>
        </w:trPr>
        <w:tc>
          <w:tcPr>
            <w:tcW w:w="1942" w:type="dxa"/>
            <w:gridSpan w:val="4"/>
          </w:tcPr>
          <w:p w14:paraId="5E05CC25" w14:textId="77777777" w:rsidR="005D638A" w:rsidRPr="004416F6" w:rsidRDefault="005D638A" w:rsidP="00CF1335">
            <w:r>
              <w:t>June 25-26, 2022</w:t>
            </w:r>
          </w:p>
        </w:tc>
        <w:tc>
          <w:tcPr>
            <w:tcW w:w="2421" w:type="dxa"/>
            <w:gridSpan w:val="2"/>
          </w:tcPr>
          <w:p w14:paraId="1F75A147" w14:textId="77777777" w:rsidR="005D638A" w:rsidRPr="004416F6" w:rsidRDefault="005D638A" w:rsidP="00CF1335">
            <w:r>
              <w:t>Keynote: The impact of oxidative DNA damage on telomere maintenance: Implications for Cancer and Aging</w:t>
            </w:r>
          </w:p>
        </w:tc>
        <w:tc>
          <w:tcPr>
            <w:tcW w:w="4597" w:type="dxa"/>
            <w:gridSpan w:val="7"/>
          </w:tcPr>
          <w:p w14:paraId="7EB8E19A" w14:textId="3BF66F83" w:rsidR="005D638A" w:rsidRPr="004416F6" w:rsidRDefault="005D638A" w:rsidP="00CF1335">
            <w:r>
              <w:t>2</w:t>
            </w:r>
            <w:r w:rsidRPr="00AB3D55">
              <w:rPr>
                <w:vertAlign w:val="superscript"/>
              </w:rPr>
              <w:t>nd</w:t>
            </w:r>
            <w:r>
              <w:t xml:space="preserve"> Southern Genome Maintenance Conference, Florida International University</w:t>
            </w:r>
            <w:r w:rsidR="0047178D">
              <w:t>.</w:t>
            </w:r>
            <w:r>
              <w:t xml:space="preserve"> Miami, FL. </w:t>
            </w:r>
          </w:p>
        </w:tc>
      </w:tr>
      <w:tr w:rsidR="005D638A" w:rsidRPr="00BE696E" w14:paraId="0D5BAA3C" w14:textId="77777777" w:rsidTr="00852CC8">
        <w:trPr>
          <w:cantSplit/>
          <w:tblHeader/>
          <w:tblCellSpacing w:w="50" w:type="dxa"/>
          <w:jc w:val="center"/>
        </w:trPr>
        <w:tc>
          <w:tcPr>
            <w:tcW w:w="1942" w:type="dxa"/>
            <w:gridSpan w:val="4"/>
          </w:tcPr>
          <w:p w14:paraId="2F1AC897" w14:textId="77777777" w:rsidR="005D638A" w:rsidRPr="00DC6454" w:rsidRDefault="005D638A" w:rsidP="00CF1335">
            <w:r w:rsidRPr="004416F6">
              <w:t>June 5-9, 2022</w:t>
            </w:r>
          </w:p>
        </w:tc>
        <w:tc>
          <w:tcPr>
            <w:tcW w:w="2421" w:type="dxa"/>
            <w:gridSpan w:val="2"/>
          </w:tcPr>
          <w:p w14:paraId="318E0D0B" w14:textId="28682BB1" w:rsidR="005D638A" w:rsidRPr="00DC6454" w:rsidRDefault="005D638A" w:rsidP="00CF1335">
            <w:r w:rsidRPr="004416F6">
              <w:t>Roles for oxidative telomere damage in cancer and ag</w:t>
            </w:r>
            <w:r w:rsidR="005C6E93">
              <w:t>ing</w:t>
            </w:r>
          </w:p>
        </w:tc>
        <w:tc>
          <w:tcPr>
            <w:tcW w:w="4597" w:type="dxa"/>
            <w:gridSpan w:val="7"/>
          </w:tcPr>
          <w:p w14:paraId="31971DB6" w14:textId="283DBAAD" w:rsidR="005D638A" w:rsidRPr="00DC6454" w:rsidRDefault="005D638A" w:rsidP="00CF1335">
            <w:r w:rsidRPr="004416F6">
              <w:t xml:space="preserve">Unique cellular and microbial nucleic acids and the activation of immunity and immunological diseases workshop.  </w:t>
            </w:r>
            <w:r w:rsidR="009A1BB6" w:rsidRPr="009A1BB6">
              <w:t>Girdwood</w:t>
            </w:r>
            <w:r w:rsidRPr="004416F6">
              <w:t xml:space="preserve">, </w:t>
            </w:r>
            <w:r w:rsidR="00EB3B0B">
              <w:t>AL</w:t>
            </w:r>
            <w:r w:rsidRPr="004416F6">
              <w:t>. Invited by Jack Griffith and Jenny Ting.</w:t>
            </w:r>
          </w:p>
        </w:tc>
      </w:tr>
      <w:tr w:rsidR="005D638A" w:rsidRPr="00BE696E" w14:paraId="6AF21EFD" w14:textId="77777777" w:rsidTr="00852CC8">
        <w:trPr>
          <w:cantSplit/>
          <w:tblHeader/>
          <w:tblCellSpacing w:w="50" w:type="dxa"/>
          <w:jc w:val="center"/>
        </w:trPr>
        <w:tc>
          <w:tcPr>
            <w:tcW w:w="1942" w:type="dxa"/>
            <w:gridSpan w:val="4"/>
          </w:tcPr>
          <w:p w14:paraId="109E6E7B" w14:textId="77777777" w:rsidR="005D638A" w:rsidRPr="00DC6454" w:rsidRDefault="005D638A" w:rsidP="00CF1335">
            <w:r w:rsidRPr="004416F6">
              <w:t>April 7, 2022</w:t>
            </w:r>
          </w:p>
        </w:tc>
        <w:tc>
          <w:tcPr>
            <w:tcW w:w="2421" w:type="dxa"/>
            <w:gridSpan w:val="2"/>
          </w:tcPr>
          <w:p w14:paraId="29011E61" w14:textId="77777777" w:rsidR="005D638A" w:rsidRPr="00DC6454" w:rsidRDefault="005D638A" w:rsidP="00CF1335">
            <w:r w:rsidRPr="004416F6">
              <w:t>Roles for oxidative telomere damage in cancer and aging</w:t>
            </w:r>
          </w:p>
        </w:tc>
        <w:tc>
          <w:tcPr>
            <w:tcW w:w="4597" w:type="dxa"/>
            <w:gridSpan w:val="7"/>
          </w:tcPr>
          <w:p w14:paraId="2AF743D5" w14:textId="262E8801" w:rsidR="005D638A" w:rsidRPr="00DC6454" w:rsidRDefault="005D638A" w:rsidP="00CF1335">
            <w:r w:rsidRPr="004416F6">
              <w:t>University of Arizona</w:t>
            </w:r>
            <w:r w:rsidR="009A1BB6">
              <w:t>.</w:t>
            </w:r>
            <w:r w:rsidRPr="004416F6">
              <w:t xml:space="preserve"> Tucson, AZ. </w:t>
            </w:r>
            <w:r w:rsidR="009A1BB6">
              <w:t>I</w:t>
            </w:r>
            <w:r w:rsidRPr="004416F6">
              <w:t>nvited by Dr. Joann Sweasy.</w:t>
            </w:r>
          </w:p>
        </w:tc>
      </w:tr>
      <w:tr w:rsidR="005D638A" w:rsidRPr="00BE696E" w14:paraId="1FDD6AF6" w14:textId="77777777" w:rsidTr="00852CC8">
        <w:trPr>
          <w:cantSplit/>
          <w:tblHeader/>
          <w:tblCellSpacing w:w="50" w:type="dxa"/>
          <w:jc w:val="center"/>
        </w:trPr>
        <w:tc>
          <w:tcPr>
            <w:tcW w:w="1942" w:type="dxa"/>
            <w:gridSpan w:val="4"/>
          </w:tcPr>
          <w:p w14:paraId="659BBD3B" w14:textId="77777777" w:rsidR="005D638A" w:rsidRPr="00DC6454" w:rsidRDefault="005D638A" w:rsidP="00CF1335">
            <w:r w:rsidRPr="004416F6">
              <w:t>March 22, 2022</w:t>
            </w:r>
          </w:p>
        </w:tc>
        <w:tc>
          <w:tcPr>
            <w:tcW w:w="2421" w:type="dxa"/>
            <w:gridSpan w:val="2"/>
          </w:tcPr>
          <w:p w14:paraId="22B75AE0" w14:textId="77777777" w:rsidR="005D638A" w:rsidRPr="00DC6454" w:rsidRDefault="005D638A" w:rsidP="00CF1335">
            <w:r w:rsidRPr="004416F6">
              <w:t>Roles for oxidative telomere damage in cellular aging</w:t>
            </w:r>
          </w:p>
        </w:tc>
        <w:tc>
          <w:tcPr>
            <w:tcW w:w="4597" w:type="dxa"/>
            <w:gridSpan w:val="7"/>
          </w:tcPr>
          <w:p w14:paraId="6F260010" w14:textId="622456BE" w:rsidR="005D638A" w:rsidRPr="00DC6454" w:rsidRDefault="005D638A" w:rsidP="00CF1335">
            <w:r w:rsidRPr="004416F6">
              <w:t>New Hallmarks of Aging Symposium</w:t>
            </w:r>
            <w:r w:rsidR="00B347C8">
              <w:t>.</w:t>
            </w:r>
            <w:r w:rsidRPr="004416F6">
              <w:t xml:space="preserve"> Copenhagen, Denmark.  Virtual presentation.</w:t>
            </w:r>
          </w:p>
        </w:tc>
      </w:tr>
      <w:tr w:rsidR="005D638A" w:rsidRPr="00BE696E" w14:paraId="13640A99" w14:textId="77777777" w:rsidTr="00852CC8">
        <w:trPr>
          <w:cantSplit/>
          <w:tblHeader/>
          <w:tblCellSpacing w:w="50" w:type="dxa"/>
          <w:jc w:val="center"/>
        </w:trPr>
        <w:tc>
          <w:tcPr>
            <w:tcW w:w="1942" w:type="dxa"/>
            <w:gridSpan w:val="4"/>
          </w:tcPr>
          <w:p w14:paraId="0C5D30AB" w14:textId="77777777" w:rsidR="005D638A" w:rsidRPr="00DC6454" w:rsidRDefault="005D638A" w:rsidP="00CF1335">
            <w:r w:rsidRPr="004416F6">
              <w:t>March 10, 2022</w:t>
            </w:r>
          </w:p>
        </w:tc>
        <w:tc>
          <w:tcPr>
            <w:tcW w:w="2421" w:type="dxa"/>
            <w:gridSpan w:val="2"/>
          </w:tcPr>
          <w:p w14:paraId="6E20C6AB" w14:textId="77777777" w:rsidR="005D638A" w:rsidRPr="00DC6454" w:rsidRDefault="005D638A" w:rsidP="00CF1335">
            <w:r w:rsidRPr="004416F6">
              <w:t xml:space="preserve">The processing of 8-oxoguanine a </w:t>
            </w:r>
            <w:proofErr w:type="gramStart"/>
            <w:r w:rsidRPr="004416F6">
              <w:t>telomeres</w:t>
            </w:r>
            <w:proofErr w:type="gramEnd"/>
            <w:r w:rsidRPr="004416F6">
              <w:t xml:space="preserve"> promotes cellular senescence</w:t>
            </w:r>
          </w:p>
        </w:tc>
        <w:tc>
          <w:tcPr>
            <w:tcW w:w="4597" w:type="dxa"/>
            <w:gridSpan w:val="7"/>
          </w:tcPr>
          <w:p w14:paraId="7A7270F3" w14:textId="77777777" w:rsidR="005D638A" w:rsidRPr="00DC6454" w:rsidRDefault="005D638A" w:rsidP="00CF1335">
            <w:r w:rsidRPr="004416F6">
              <w:t>Gordon Research Conference on DNA Damage, Mutation and Cancer. Venture, CA. Invited speaker</w:t>
            </w:r>
          </w:p>
        </w:tc>
      </w:tr>
      <w:tr w:rsidR="005D638A" w:rsidRPr="00BE696E" w14:paraId="0DD450D4" w14:textId="77777777" w:rsidTr="00852CC8">
        <w:trPr>
          <w:cantSplit/>
          <w:tblHeader/>
          <w:tblCellSpacing w:w="50" w:type="dxa"/>
          <w:jc w:val="center"/>
        </w:trPr>
        <w:tc>
          <w:tcPr>
            <w:tcW w:w="1942" w:type="dxa"/>
            <w:gridSpan w:val="4"/>
          </w:tcPr>
          <w:p w14:paraId="7FF74DD8" w14:textId="77777777" w:rsidR="005D638A" w:rsidRPr="00DC6454" w:rsidRDefault="005D638A" w:rsidP="00CF1335">
            <w:r w:rsidRPr="004416F6">
              <w:t>March 6 - 11, 2022</w:t>
            </w:r>
          </w:p>
        </w:tc>
        <w:tc>
          <w:tcPr>
            <w:tcW w:w="2421" w:type="dxa"/>
            <w:gridSpan w:val="2"/>
          </w:tcPr>
          <w:p w14:paraId="4D72557F" w14:textId="77777777" w:rsidR="005D638A" w:rsidRPr="00DC6454" w:rsidRDefault="005D638A" w:rsidP="00CF1335">
            <w:r w:rsidRPr="004416F6">
              <w:t>From DNA Damage, Repair and Replication to Immune Activation and Cancer Therapy</w:t>
            </w:r>
          </w:p>
        </w:tc>
        <w:tc>
          <w:tcPr>
            <w:tcW w:w="4597" w:type="dxa"/>
            <w:gridSpan w:val="7"/>
          </w:tcPr>
          <w:p w14:paraId="3646D70F" w14:textId="77777777" w:rsidR="005D638A" w:rsidRDefault="005D638A" w:rsidP="00CF1335">
            <w:r w:rsidRPr="004416F6">
              <w:t>Ventura Beach Marriott</w:t>
            </w:r>
          </w:p>
          <w:p w14:paraId="56B51FD5" w14:textId="77777777" w:rsidR="005D638A" w:rsidRDefault="005D638A" w:rsidP="00CF1335">
            <w:r w:rsidRPr="004416F6">
              <w:t>2055 Harbor Boulevard</w:t>
            </w:r>
          </w:p>
          <w:p w14:paraId="7D930FDB" w14:textId="77777777" w:rsidR="005D638A" w:rsidRPr="00DC6454" w:rsidRDefault="005D638A" w:rsidP="00CF1335">
            <w:r w:rsidRPr="004416F6">
              <w:t>Ventura, CA, United States</w:t>
            </w:r>
          </w:p>
        </w:tc>
      </w:tr>
      <w:tr w:rsidR="005D638A" w:rsidRPr="00BE696E" w14:paraId="3F52594E" w14:textId="77777777" w:rsidTr="00852CC8">
        <w:trPr>
          <w:cantSplit/>
          <w:tblHeader/>
          <w:tblCellSpacing w:w="50" w:type="dxa"/>
          <w:jc w:val="center"/>
        </w:trPr>
        <w:tc>
          <w:tcPr>
            <w:tcW w:w="1942" w:type="dxa"/>
            <w:gridSpan w:val="4"/>
          </w:tcPr>
          <w:p w14:paraId="252D89B1" w14:textId="5465D1B2" w:rsidR="005D638A" w:rsidRPr="00DC6454" w:rsidRDefault="005D638A" w:rsidP="00CF1335">
            <w:r w:rsidRPr="004416F6">
              <w:t>Feb</w:t>
            </w:r>
            <w:r w:rsidR="004D6B97">
              <w:t>ruary</w:t>
            </w:r>
            <w:r w:rsidRPr="004416F6">
              <w:t xml:space="preserve"> 16, 2022</w:t>
            </w:r>
          </w:p>
        </w:tc>
        <w:tc>
          <w:tcPr>
            <w:tcW w:w="2421" w:type="dxa"/>
            <w:gridSpan w:val="2"/>
          </w:tcPr>
          <w:p w14:paraId="5F081960" w14:textId="77777777" w:rsidR="005D638A" w:rsidRPr="00DC6454" w:rsidRDefault="005D638A" w:rsidP="00CF1335">
            <w:r w:rsidRPr="004416F6">
              <w:t>How oxidative stress accelerates telomere loss: implications for cancer and aging</w:t>
            </w:r>
          </w:p>
        </w:tc>
        <w:tc>
          <w:tcPr>
            <w:tcW w:w="4597" w:type="dxa"/>
            <w:gridSpan w:val="7"/>
          </w:tcPr>
          <w:p w14:paraId="54C25C0E" w14:textId="2720A2B2" w:rsidR="005D638A" w:rsidRPr="00DC6454" w:rsidRDefault="005D638A" w:rsidP="00CF1335">
            <w:proofErr w:type="spellStart"/>
            <w:r w:rsidRPr="004416F6">
              <w:t>Barshop</w:t>
            </w:r>
            <w:proofErr w:type="spellEnd"/>
            <w:r w:rsidRPr="004416F6">
              <w:t xml:space="preserve"> Seminar Series. The Sam &amp; Ann </w:t>
            </w:r>
            <w:proofErr w:type="spellStart"/>
            <w:r w:rsidRPr="004416F6">
              <w:t>Barshop</w:t>
            </w:r>
            <w:proofErr w:type="spellEnd"/>
            <w:r w:rsidRPr="004416F6">
              <w:t xml:space="preserve"> Institute for Longevity &amp; Aging Studies. UT Heath Science Center at San Antonio</w:t>
            </w:r>
            <w:r w:rsidR="00380305">
              <w:t>, TX</w:t>
            </w:r>
            <w:r w:rsidRPr="004416F6">
              <w:t>. Virtual</w:t>
            </w:r>
          </w:p>
        </w:tc>
      </w:tr>
      <w:tr w:rsidR="005D638A" w:rsidRPr="00BE696E" w14:paraId="11C61084" w14:textId="77777777" w:rsidTr="00852CC8">
        <w:trPr>
          <w:cantSplit/>
          <w:tblHeader/>
          <w:tblCellSpacing w:w="50" w:type="dxa"/>
          <w:jc w:val="center"/>
        </w:trPr>
        <w:tc>
          <w:tcPr>
            <w:tcW w:w="1942" w:type="dxa"/>
            <w:gridSpan w:val="4"/>
          </w:tcPr>
          <w:p w14:paraId="5538E578" w14:textId="4E2CAD92" w:rsidR="005D638A" w:rsidRPr="00DC6454" w:rsidRDefault="005D638A" w:rsidP="00CF1335">
            <w:r w:rsidRPr="004416F6">
              <w:t>Jan</w:t>
            </w:r>
            <w:r w:rsidR="004D6B97">
              <w:t>uary</w:t>
            </w:r>
            <w:r w:rsidRPr="004416F6">
              <w:t xml:space="preserve"> 7, 2022</w:t>
            </w:r>
          </w:p>
        </w:tc>
        <w:tc>
          <w:tcPr>
            <w:tcW w:w="2421" w:type="dxa"/>
            <w:gridSpan w:val="2"/>
          </w:tcPr>
          <w:p w14:paraId="02C80829" w14:textId="77777777" w:rsidR="005D638A" w:rsidRPr="00DC6454" w:rsidRDefault="005D638A" w:rsidP="00CF1335">
            <w:r w:rsidRPr="004416F6">
              <w:t>The consequences of oxidative DNA damage at telomeres</w:t>
            </w:r>
          </w:p>
        </w:tc>
        <w:tc>
          <w:tcPr>
            <w:tcW w:w="4597" w:type="dxa"/>
            <w:gridSpan w:val="7"/>
          </w:tcPr>
          <w:p w14:paraId="4EEDBF05" w14:textId="2A0E612E" w:rsidR="005D638A" w:rsidRPr="00DC6454" w:rsidRDefault="005D638A" w:rsidP="00CF1335">
            <w:r w:rsidRPr="004416F6">
              <w:t>Hollings Cancer Center, Medical University of South Carolina.</w:t>
            </w:r>
            <w:r w:rsidR="00030AEE">
              <w:t xml:space="preserve"> </w:t>
            </w:r>
            <w:r w:rsidRPr="004416F6">
              <w:t>Charleston, SC.</w:t>
            </w:r>
            <w:r w:rsidR="00030AEE">
              <w:t xml:space="preserve"> </w:t>
            </w:r>
            <w:r w:rsidRPr="004416F6">
              <w:t>Virtual visit.</w:t>
            </w:r>
          </w:p>
        </w:tc>
      </w:tr>
      <w:tr w:rsidR="005D638A" w:rsidRPr="00BE696E" w14:paraId="45A52AC2" w14:textId="77777777" w:rsidTr="00852CC8">
        <w:trPr>
          <w:cantSplit/>
          <w:tblHeader/>
          <w:tblCellSpacing w:w="50" w:type="dxa"/>
          <w:jc w:val="center"/>
        </w:trPr>
        <w:tc>
          <w:tcPr>
            <w:tcW w:w="1942" w:type="dxa"/>
            <w:gridSpan w:val="4"/>
          </w:tcPr>
          <w:p w14:paraId="76745F6F" w14:textId="65AB57CA" w:rsidR="005D638A" w:rsidRPr="00DC6454" w:rsidRDefault="005D638A" w:rsidP="00CF1335">
            <w:r w:rsidRPr="004416F6">
              <w:t>Oct</w:t>
            </w:r>
            <w:r w:rsidR="004D6B97">
              <w:t>ober</w:t>
            </w:r>
            <w:r w:rsidRPr="004416F6">
              <w:t xml:space="preserve"> 13, 2021</w:t>
            </w:r>
          </w:p>
        </w:tc>
        <w:tc>
          <w:tcPr>
            <w:tcW w:w="2421" w:type="dxa"/>
            <w:gridSpan w:val="2"/>
          </w:tcPr>
          <w:p w14:paraId="697E0A1A" w14:textId="77777777" w:rsidR="005D638A" w:rsidRPr="00DC6454" w:rsidRDefault="005D638A" w:rsidP="00CF1335">
            <w:r w:rsidRPr="004416F6">
              <w:t>The impact of oxidative DNA damage and stress on telomere homeostasis</w:t>
            </w:r>
          </w:p>
        </w:tc>
        <w:tc>
          <w:tcPr>
            <w:tcW w:w="4597" w:type="dxa"/>
            <w:gridSpan w:val="7"/>
          </w:tcPr>
          <w:p w14:paraId="23566D20" w14:textId="77777777" w:rsidR="005D638A" w:rsidRPr="00DC6454" w:rsidRDefault="005D638A" w:rsidP="00CF1335">
            <w:r w:rsidRPr="004416F6">
              <w:t>23rd International Conference on Oxidative Stress Reduction, Redox Homeostasis and Antioxidants, Paris Redox 2021, Virtual.</w:t>
            </w:r>
          </w:p>
        </w:tc>
      </w:tr>
      <w:tr w:rsidR="005D638A" w:rsidRPr="00BE696E" w14:paraId="5B86AC8B" w14:textId="77777777" w:rsidTr="00852CC8">
        <w:trPr>
          <w:cantSplit/>
          <w:tblHeader/>
          <w:tblCellSpacing w:w="50" w:type="dxa"/>
          <w:jc w:val="center"/>
        </w:trPr>
        <w:tc>
          <w:tcPr>
            <w:tcW w:w="1942" w:type="dxa"/>
            <w:gridSpan w:val="4"/>
          </w:tcPr>
          <w:p w14:paraId="6C662EEA" w14:textId="3E04FEC5" w:rsidR="005D638A" w:rsidRPr="00DC6454" w:rsidRDefault="005D638A" w:rsidP="00CF1335">
            <w:r w:rsidRPr="004416F6">
              <w:t>Aug</w:t>
            </w:r>
            <w:r w:rsidR="004D6B97">
              <w:t>ust</w:t>
            </w:r>
            <w:r w:rsidRPr="004416F6">
              <w:t xml:space="preserve"> 22, 2021</w:t>
            </w:r>
          </w:p>
        </w:tc>
        <w:tc>
          <w:tcPr>
            <w:tcW w:w="2421" w:type="dxa"/>
            <w:gridSpan w:val="2"/>
          </w:tcPr>
          <w:p w14:paraId="2722AA11" w14:textId="77777777" w:rsidR="005D638A" w:rsidRPr="00DC6454" w:rsidRDefault="005D638A" w:rsidP="00CF1335">
            <w:r w:rsidRPr="004416F6">
              <w:t xml:space="preserve">Using </w:t>
            </w:r>
            <w:proofErr w:type="spellStart"/>
            <w:r w:rsidRPr="004416F6">
              <w:t>Chemoptogenetics</w:t>
            </w:r>
            <w:proofErr w:type="spellEnd"/>
            <w:r w:rsidRPr="004416F6">
              <w:t xml:space="preserve"> to study cellular responses to telomere-specific 8-oxoguanine damage</w:t>
            </w:r>
          </w:p>
        </w:tc>
        <w:tc>
          <w:tcPr>
            <w:tcW w:w="4597" w:type="dxa"/>
            <w:gridSpan w:val="7"/>
          </w:tcPr>
          <w:p w14:paraId="77E306BE" w14:textId="3FD06297" w:rsidR="005D638A" w:rsidRPr="00DC6454" w:rsidRDefault="005D638A" w:rsidP="00CF1335">
            <w:r w:rsidRPr="004416F6">
              <w:t>Annual American Chemical Society Meeting, Division of Chemical Toxicology</w:t>
            </w:r>
            <w:r w:rsidR="00030AEE">
              <w:t>.</w:t>
            </w:r>
            <w:r w:rsidRPr="004416F6">
              <w:t xml:space="preserve"> Atlanta, GA. </w:t>
            </w:r>
          </w:p>
        </w:tc>
      </w:tr>
      <w:tr w:rsidR="005D638A" w:rsidRPr="00BE696E" w14:paraId="57FF86A7" w14:textId="77777777" w:rsidTr="00852CC8">
        <w:trPr>
          <w:cantSplit/>
          <w:tblHeader/>
          <w:tblCellSpacing w:w="50" w:type="dxa"/>
          <w:jc w:val="center"/>
        </w:trPr>
        <w:tc>
          <w:tcPr>
            <w:tcW w:w="1942" w:type="dxa"/>
            <w:gridSpan w:val="4"/>
          </w:tcPr>
          <w:p w14:paraId="589644B5" w14:textId="77777777" w:rsidR="005D638A" w:rsidRPr="00DC6454" w:rsidRDefault="005D638A" w:rsidP="00CF1335">
            <w:r w:rsidRPr="004416F6">
              <w:t>April 19, 2021</w:t>
            </w:r>
          </w:p>
        </w:tc>
        <w:tc>
          <w:tcPr>
            <w:tcW w:w="2421" w:type="dxa"/>
            <w:gridSpan w:val="2"/>
          </w:tcPr>
          <w:p w14:paraId="17D6C965" w14:textId="77777777" w:rsidR="005D638A" w:rsidRPr="00DC6454" w:rsidRDefault="005D638A" w:rsidP="00CF1335">
            <w:r w:rsidRPr="004416F6">
              <w:t>How Oxidative Damage Impacts Telomere Function</w:t>
            </w:r>
          </w:p>
        </w:tc>
        <w:tc>
          <w:tcPr>
            <w:tcW w:w="4597" w:type="dxa"/>
            <w:gridSpan w:val="7"/>
          </w:tcPr>
          <w:p w14:paraId="25F8E1EA" w14:textId="77777777" w:rsidR="005D638A" w:rsidRPr="00DC6454" w:rsidRDefault="005D638A" w:rsidP="00CF1335">
            <w:r w:rsidRPr="004416F6">
              <w:t>University of Pennsylvania Center for Genome Integrity, Virtual. Invited by Roger Greenberg.</w:t>
            </w:r>
          </w:p>
        </w:tc>
      </w:tr>
      <w:tr w:rsidR="005D638A" w:rsidRPr="00BE696E" w14:paraId="1BE000DC" w14:textId="77777777" w:rsidTr="00852CC8">
        <w:trPr>
          <w:cantSplit/>
          <w:tblHeader/>
          <w:tblCellSpacing w:w="50" w:type="dxa"/>
          <w:jc w:val="center"/>
        </w:trPr>
        <w:tc>
          <w:tcPr>
            <w:tcW w:w="1942" w:type="dxa"/>
            <w:gridSpan w:val="4"/>
          </w:tcPr>
          <w:p w14:paraId="00DD9ACD" w14:textId="341FAF68" w:rsidR="005D638A" w:rsidRPr="00DC6454" w:rsidRDefault="005D638A" w:rsidP="00CF1335">
            <w:r w:rsidRPr="004416F6">
              <w:t>Feb</w:t>
            </w:r>
            <w:r w:rsidR="004D6B97">
              <w:t>ruary</w:t>
            </w:r>
            <w:r w:rsidRPr="004416F6">
              <w:t xml:space="preserve"> 26, 2021</w:t>
            </w:r>
          </w:p>
        </w:tc>
        <w:tc>
          <w:tcPr>
            <w:tcW w:w="2421" w:type="dxa"/>
            <w:gridSpan w:val="2"/>
          </w:tcPr>
          <w:p w14:paraId="50884DB0" w14:textId="77777777" w:rsidR="005D638A" w:rsidRPr="00DC6454" w:rsidRDefault="005D638A" w:rsidP="00CF1335">
            <w:r w:rsidRPr="004416F6">
              <w:t>The Consequences of Oxidative DNA Damage at Telomeres</w:t>
            </w:r>
          </w:p>
        </w:tc>
        <w:tc>
          <w:tcPr>
            <w:tcW w:w="4597" w:type="dxa"/>
            <w:gridSpan w:val="7"/>
          </w:tcPr>
          <w:p w14:paraId="18194104" w14:textId="77777777" w:rsidR="005D638A" w:rsidRPr="00DC6454" w:rsidRDefault="005D638A" w:rsidP="00CF1335">
            <w:r w:rsidRPr="004416F6">
              <w:t>IUPUI, School of Science, Dept. of Biology, invitation from graduate students for guest speaker “whose research has made a significant impact in the biological sciences.”</w:t>
            </w:r>
          </w:p>
        </w:tc>
      </w:tr>
      <w:tr w:rsidR="005D638A" w:rsidRPr="00BE696E" w14:paraId="6A455AC9" w14:textId="77777777" w:rsidTr="00852CC8">
        <w:trPr>
          <w:cantSplit/>
          <w:tblHeader/>
          <w:tblCellSpacing w:w="50" w:type="dxa"/>
          <w:jc w:val="center"/>
        </w:trPr>
        <w:tc>
          <w:tcPr>
            <w:tcW w:w="1942" w:type="dxa"/>
            <w:gridSpan w:val="4"/>
          </w:tcPr>
          <w:p w14:paraId="7B8DB98E" w14:textId="42BC4795" w:rsidR="005D638A" w:rsidRPr="00DC6454" w:rsidRDefault="005D638A" w:rsidP="00CF1335">
            <w:r w:rsidRPr="004416F6">
              <w:t>Nov</w:t>
            </w:r>
            <w:r w:rsidR="004D6B97">
              <w:t>ember</w:t>
            </w:r>
            <w:r w:rsidRPr="004416F6">
              <w:t xml:space="preserve"> 12, 2020</w:t>
            </w:r>
          </w:p>
        </w:tc>
        <w:tc>
          <w:tcPr>
            <w:tcW w:w="2421" w:type="dxa"/>
            <w:gridSpan w:val="2"/>
          </w:tcPr>
          <w:p w14:paraId="0714814A" w14:textId="77777777" w:rsidR="005D638A" w:rsidRPr="00DC6454" w:rsidRDefault="005D638A" w:rsidP="00CF1335">
            <w:r w:rsidRPr="004416F6">
              <w:t>Role of Oxidative Damage in Telomere Structure and Maintenance</w:t>
            </w:r>
          </w:p>
        </w:tc>
        <w:tc>
          <w:tcPr>
            <w:tcW w:w="4597" w:type="dxa"/>
            <w:gridSpan w:val="7"/>
          </w:tcPr>
          <w:p w14:paraId="38B09B5F" w14:textId="77777777" w:rsidR="005D638A" w:rsidRPr="00DC6454" w:rsidRDefault="005D638A" w:rsidP="00CF1335">
            <w:r w:rsidRPr="004416F6">
              <w:t xml:space="preserve">Nucleic Acid Secondary Structures G4s and Beyond. Webinar Series. </w:t>
            </w:r>
            <w:proofErr w:type="spellStart"/>
            <w:r w:rsidRPr="004416F6">
              <w:t>Universitats</w:t>
            </w:r>
            <w:proofErr w:type="spellEnd"/>
            <w:r w:rsidRPr="004416F6">
              <w:t xml:space="preserve"> Klinikumbonn, University Hospital Bonn, Germany.</w:t>
            </w:r>
          </w:p>
        </w:tc>
      </w:tr>
      <w:tr w:rsidR="005D638A" w:rsidRPr="00BE696E" w14:paraId="706CBB25" w14:textId="77777777" w:rsidTr="00852CC8">
        <w:trPr>
          <w:cantSplit/>
          <w:tblHeader/>
          <w:tblCellSpacing w:w="50" w:type="dxa"/>
          <w:jc w:val="center"/>
        </w:trPr>
        <w:tc>
          <w:tcPr>
            <w:tcW w:w="1942" w:type="dxa"/>
            <w:gridSpan w:val="4"/>
          </w:tcPr>
          <w:p w14:paraId="01B8B19B" w14:textId="5CE1B8F7" w:rsidR="005D638A" w:rsidRPr="00DC6454" w:rsidRDefault="005D638A" w:rsidP="00CF1335">
            <w:r w:rsidRPr="004416F6">
              <w:t>Oct</w:t>
            </w:r>
            <w:r w:rsidR="004D6B97">
              <w:t>ober</w:t>
            </w:r>
            <w:r w:rsidRPr="004416F6">
              <w:t xml:space="preserve"> 26, 2020</w:t>
            </w:r>
          </w:p>
        </w:tc>
        <w:tc>
          <w:tcPr>
            <w:tcW w:w="2421" w:type="dxa"/>
            <w:gridSpan w:val="2"/>
          </w:tcPr>
          <w:p w14:paraId="25823FF5" w14:textId="77777777" w:rsidR="005D638A" w:rsidRPr="00DC6454" w:rsidRDefault="005D638A" w:rsidP="00CF1335">
            <w:r w:rsidRPr="004416F6">
              <w:t>Telomere and Genome Integrity in Cancer and Aging</w:t>
            </w:r>
          </w:p>
        </w:tc>
        <w:tc>
          <w:tcPr>
            <w:tcW w:w="4597" w:type="dxa"/>
            <w:gridSpan w:val="7"/>
          </w:tcPr>
          <w:p w14:paraId="10DC59C6" w14:textId="77777777" w:rsidR="005D638A" w:rsidRPr="00DC6454" w:rsidRDefault="005D638A" w:rsidP="00CF1335">
            <w:r w:rsidRPr="004416F6">
              <w:t xml:space="preserve">Age-dependent changes in cancer biology, NCI, virtual workshop. </w:t>
            </w:r>
          </w:p>
        </w:tc>
      </w:tr>
      <w:tr w:rsidR="005D638A" w:rsidRPr="00BE696E" w14:paraId="7B3526CF" w14:textId="77777777" w:rsidTr="00852CC8">
        <w:trPr>
          <w:cantSplit/>
          <w:tblHeader/>
          <w:tblCellSpacing w:w="50" w:type="dxa"/>
          <w:jc w:val="center"/>
        </w:trPr>
        <w:tc>
          <w:tcPr>
            <w:tcW w:w="1942" w:type="dxa"/>
            <w:gridSpan w:val="4"/>
          </w:tcPr>
          <w:p w14:paraId="16547FD1" w14:textId="1F68BC4B" w:rsidR="005D638A" w:rsidRPr="00DC6454" w:rsidRDefault="005D638A" w:rsidP="00CF1335">
            <w:r w:rsidRPr="004416F6">
              <w:t>Sept</w:t>
            </w:r>
            <w:r w:rsidR="004D6B97">
              <w:t>ember</w:t>
            </w:r>
            <w:r w:rsidRPr="004416F6">
              <w:t xml:space="preserve"> 24, 2020</w:t>
            </w:r>
          </w:p>
        </w:tc>
        <w:tc>
          <w:tcPr>
            <w:tcW w:w="2421" w:type="dxa"/>
            <w:gridSpan w:val="2"/>
          </w:tcPr>
          <w:p w14:paraId="42B834B1" w14:textId="77777777" w:rsidR="005D638A" w:rsidRPr="00DC6454" w:rsidRDefault="005D638A" w:rsidP="00CF1335">
            <w:r w:rsidRPr="004416F6">
              <w:t>Role of oxidative DNA damage in telomere homeostasis</w:t>
            </w:r>
          </w:p>
        </w:tc>
        <w:tc>
          <w:tcPr>
            <w:tcW w:w="4597" w:type="dxa"/>
            <w:gridSpan w:val="7"/>
          </w:tcPr>
          <w:p w14:paraId="2FCA33E2" w14:textId="77777777" w:rsidR="005D638A" w:rsidRPr="00DC6454" w:rsidRDefault="005D638A" w:rsidP="00CF1335">
            <w:r w:rsidRPr="004416F6">
              <w:t>Molecular Biophysics Structural Biology Department Seminar Series, University of Pittsburgh. Virtual.</w:t>
            </w:r>
          </w:p>
        </w:tc>
      </w:tr>
      <w:tr w:rsidR="005D638A" w:rsidRPr="00BE696E" w14:paraId="3B70C3A3" w14:textId="77777777" w:rsidTr="00852CC8">
        <w:trPr>
          <w:cantSplit/>
          <w:tblHeader/>
          <w:tblCellSpacing w:w="50" w:type="dxa"/>
          <w:jc w:val="center"/>
        </w:trPr>
        <w:tc>
          <w:tcPr>
            <w:tcW w:w="1942" w:type="dxa"/>
            <w:gridSpan w:val="4"/>
          </w:tcPr>
          <w:p w14:paraId="411EDEDE" w14:textId="77777777" w:rsidR="005D638A" w:rsidRPr="00DC6454" w:rsidRDefault="005D638A" w:rsidP="00CF1335">
            <w:r w:rsidRPr="004416F6">
              <w:t>July 27, 2020</w:t>
            </w:r>
          </w:p>
        </w:tc>
        <w:tc>
          <w:tcPr>
            <w:tcW w:w="2421" w:type="dxa"/>
            <w:gridSpan w:val="2"/>
          </w:tcPr>
          <w:p w14:paraId="5858B44D" w14:textId="77777777" w:rsidR="005D638A" w:rsidRPr="00DC6454" w:rsidRDefault="005D638A" w:rsidP="00CF1335">
            <w:r w:rsidRPr="004416F6">
              <w:t>A ONES Journey to the RIVER: How NIEHS Transformed my Career</w:t>
            </w:r>
          </w:p>
        </w:tc>
        <w:tc>
          <w:tcPr>
            <w:tcW w:w="4597" w:type="dxa"/>
            <w:gridSpan w:val="7"/>
          </w:tcPr>
          <w:p w14:paraId="5E09DD04" w14:textId="77777777" w:rsidR="005D638A" w:rsidRPr="00DC6454" w:rsidRDefault="005D638A" w:rsidP="00CF1335">
            <w:r w:rsidRPr="004416F6">
              <w:t>Invited Keynote for the Outstanding New Environmental Scientist (ONES) Grantee Meeting. Virtual. NIEHS</w:t>
            </w:r>
          </w:p>
        </w:tc>
      </w:tr>
      <w:tr w:rsidR="005D638A" w:rsidRPr="00BE696E" w14:paraId="439586F6" w14:textId="77777777" w:rsidTr="00852CC8">
        <w:trPr>
          <w:cantSplit/>
          <w:tblHeader/>
          <w:tblCellSpacing w:w="50" w:type="dxa"/>
          <w:jc w:val="center"/>
        </w:trPr>
        <w:tc>
          <w:tcPr>
            <w:tcW w:w="1942" w:type="dxa"/>
            <w:gridSpan w:val="4"/>
          </w:tcPr>
          <w:p w14:paraId="700E0E3E" w14:textId="77777777" w:rsidR="005D638A" w:rsidRPr="00DC6454" w:rsidRDefault="005D638A" w:rsidP="00CF1335">
            <w:r w:rsidRPr="004416F6">
              <w:t>June 18, 2020</w:t>
            </w:r>
          </w:p>
        </w:tc>
        <w:tc>
          <w:tcPr>
            <w:tcW w:w="2421" w:type="dxa"/>
            <w:gridSpan w:val="2"/>
          </w:tcPr>
          <w:p w14:paraId="66454C0B" w14:textId="77777777" w:rsidR="005D638A" w:rsidRPr="00DC6454" w:rsidRDefault="005D638A" w:rsidP="00CF1335">
            <w:r w:rsidRPr="004416F6">
              <w:t>Mechanisms of telomerase inhibition</w:t>
            </w:r>
          </w:p>
        </w:tc>
        <w:tc>
          <w:tcPr>
            <w:tcW w:w="4597" w:type="dxa"/>
            <w:gridSpan w:val="7"/>
          </w:tcPr>
          <w:p w14:paraId="0B833504" w14:textId="77777777" w:rsidR="005D638A" w:rsidRPr="00DC6454" w:rsidRDefault="005D638A" w:rsidP="00CF1335">
            <w:r w:rsidRPr="004416F6">
              <w:t>HCC Annual Retreat, Pittsburgh, PA. Cancelled due to COVID19</w:t>
            </w:r>
          </w:p>
        </w:tc>
      </w:tr>
      <w:tr w:rsidR="005D638A" w:rsidRPr="00BE696E" w14:paraId="15D9B2B0" w14:textId="77777777" w:rsidTr="00852CC8">
        <w:trPr>
          <w:cantSplit/>
          <w:tblHeader/>
          <w:tblCellSpacing w:w="50" w:type="dxa"/>
          <w:jc w:val="center"/>
        </w:trPr>
        <w:tc>
          <w:tcPr>
            <w:tcW w:w="1942" w:type="dxa"/>
            <w:gridSpan w:val="4"/>
          </w:tcPr>
          <w:p w14:paraId="5A676129" w14:textId="77777777" w:rsidR="005D638A" w:rsidRPr="00DC6454" w:rsidRDefault="005D638A" w:rsidP="00CF1335">
            <w:r w:rsidRPr="004416F6">
              <w:t>June 7, 2020</w:t>
            </w:r>
          </w:p>
        </w:tc>
        <w:tc>
          <w:tcPr>
            <w:tcW w:w="2421" w:type="dxa"/>
            <w:gridSpan w:val="2"/>
          </w:tcPr>
          <w:p w14:paraId="4B073AE9" w14:textId="77777777" w:rsidR="005D638A" w:rsidRPr="00DC6454" w:rsidRDefault="005D638A" w:rsidP="00CF1335">
            <w:r w:rsidRPr="004416F6">
              <w:t>Oxidative base damage at telomeres promotes telomere loss and crisis</w:t>
            </w:r>
          </w:p>
        </w:tc>
        <w:tc>
          <w:tcPr>
            <w:tcW w:w="4597" w:type="dxa"/>
            <w:gridSpan w:val="7"/>
          </w:tcPr>
          <w:p w14:paraId="6F6BCE64" w14:textId="77777777" w:rsidR="005D638A" w:rsidRPr="00DC6454" w:rsidRDefault="005D638A" w:rsidP="00CF1335">
            <w:r w:rsidRPr="004416F6">
              <w:t>FASEB: The Dynamic DNA Structures in Biology Conference, Nova Scotia, Canada. Postponed due to COVID19</w:t>
            </w:r>
          </w:p>
        </w:tc>
      </w:tr>
      <w:tr w:rsidR="005D638A" w:rsidRPr="00BE696E" w14:paraId="7570FC62" w14:textId="77777777" w:rsidTr="00852CC8">
        <w:trPr>
          <w:cantSplit/>
          <w:tblHeader/>
          <w:tblCellSpacing w:w="50" w:type="dxa"/>
          <w:jc w:val="center"/>
        </w:trPr>
        <w:tc>
          <w:tcPr>
            <w:tcW w:w="1942" w:type="dxa"/>
            <w:gridSpan w:val="4"/>
          </w:tcPr>
          <w:p w14:paraId="5BA8D431" w14:textId="77777777" w:rsidR="005D638A" w:rsidRPr="00DC6454" w:rsidRDefault="005D638A" w:rsidP="00CF1335">
            <w:r w:rsidRPr="004416F6">
              <w:t>May 19, 2020</w:t>
            </w:r>
          </w:p>
        </w:tc>
        <w:tc>
          <w:tcPr>
            <w:tcW w:w="2421" w:type="dxa"/>
            <w:gridSpan w:val="2"/>
          </w:tcPr>
          <w:p w14:paraId="76E135DD" w14:textId="77777777" w:rsidR="005D638A" w:rsidRPr="00DC6454" w:rsidRDefault="005D638A" w:rsidP="00CF1335">
            <w:r w:rsidRPr="004416F6">
              <w:t>How Oxidative Stress Accelerates Telomere Loss</w:t>
            </w:r>
          </w:p>
        </w:tc>
        <w:tc>
          <w:tcPr>
            <w:tcW w:w="4597" w:type="dxa"/>
            <w:gridSpan w:val="7"/>
          </w:tcPr>
          <w:p w14:paraId="38DC45DD" w14:textId="77777777" w:rsidR="005D638A" w:rsidRPr="00DC6454" w:rsidRDefault="005D638A" w:rsidP="00CF1335">
            <w:r w:rsidRPr="004416F6">
              <w:t>5th Canadian Symposium on Telomeres and Genome Integrity 2020, Canmore, Alberta. Postponed due to COVID19</w:t>
            </w:r>
          </w:p>
        </w:tc>
      </w:tr>
      <w:tr w:rsidR="005D638A" w:rsidRPr="00BE696E" w14:paraId="49799D18" w14:textId="77777777" w:rsidTr="00852CC8">
        <w:trPr>
          <w:cantSplit/>
          <w:tblHeader/>
          <w:tblCellSpacing w:w="50" w:type="dxa"/>
          <w:jc w:val="center"/>
        </w:trPr>
        <w:tc>
          <w:tcPr>
            <w:tcW w:w="1942" w:type="dxa"/>
            <w:gridSpan w:val="4"/>
          </w:tcPr>
          <w:p w14:paraId="0A8F3849" w14:textId="77777777" w:rsidR="005D638A" w:rsidRPr="00DC6454" w:rsidRDefault="005D638A" w:rsidP="00CF1335">
            <w:r w:rsidRPr="004416F6">
              <w:t>April 28, 2020</w:t>
            </w:r>
          </w:p>
        </w:tc>
        <w:tc>
          <w:tcPr>
            <w:tcW w:w="2421" w:type="dxa"/>
            <w:gridSpan w:val="2"/>
          </w:tcPr>
          <w:p w14:paraId="336F0596" w14:textId="77777777" w:rsidR="005D638A" w:rsidRPr="00DC6454" w:rsidRDefault="005D638A" w:rsidP="00CF1335">
            <w:r w:rsidRPr="004416F6">
              <w:t>Impact of Oxidative DNA Damage on Telomere Maintenance</w:t>
            </w:r>
          </w:p>
        </w:tc>
        <w:tc>
          <w:tcPr>
            <w:tcW w:w="4597" w:type="dxa"/>
            <w:gridSpan w:val="7"/>
          </w:tcPr>
          <w:p w14:paraId="453626C1" w14:textId="77777777" w:rsidR="005D638A" w:rsidRPr="00DC6454" w:rsidRDefault="005D638A" w:rsidP="00CF1335">
            <w:r w:rsidRPr="004416F6">
              <w:t>University of Oslo, Oslo, Norway. Invited by Dr. Hilde Loge Nilsen. Postposed due to COVID19</w:t>
            </w:r>
          </w:p>
        </w:tc>
      </w:tr>
      <w:tr w:rsidR="005D638A" w:rsidRPr="00BE696E" w14:paraId="0843E812" w14:textId="77777777" w:rsidTr="00852CC8">
        <w:trPr>
          <w:cantSplit/>
          <w:tblHeader/>
          <w:tblCellSpacing w:w="50" w:type="dxa"/>
          <w:jc w:val="center"/>
        </w:trPr>
        <w:tc>
          <w:tcPr>
            <w:tcW w:w="1942" w:type="dxa"/>
            <w:gridSpan w:val="4"/>
          </w:tcPr>
          <w:p w14:paraId="598C7989" w14:textId="77777777" w:rsidR="005D638A" w:rsidRPr="00DC6454" w:rsidRDefault="005D638A" w:rsidP="00CF1335">
            <w:r w:rsidRPr="004416F6">
              <w:t>March 30, 2020</w:t>
            </w:r>
          </w:p>
        </w:tc>
        <w:tc>
          <w:tcPr>
            <w:tcW w:w="2421" w:type="dxa"/>
            <w:gridSpan w:val="2"/>
          </w:tcPr>
          <w:p w14:paraId="7D1F521C" w14:textId="77777777" w:rsidR="005D638A" w:rsidRPr="00DC6454" w:rsidRDefault="005D638A" w:rsidP="00CF1335">
            <w:r w:rsidRPr="004416F6">
              <w:t>The impact of oxidative DNA damage on telomere maintenance</w:t>
            </w:r>
          </w:p>
        </w:tc>
        <w:tc>
          <w:tcPr>
            <w:tcW w:w="4597" w:type="dxa"/>
            <w:gridSpan w:val="7"/>
          </w:tcPr>
          <w:p w14:paraId="359DF81B" w14:textId="77777777" w:rsidR="005D638A" w:rsidRPr="00DC6454" w:rsidRDefault="005D638A" w:rsidP="00CF1335">
            <w:r w:rsidRPr="004416F6">
              <w:t>EACR, DNA Damage Responses and Cancer: Innovations from Radiobiology to Radiotherapy, Cambridge, UK. Cancelled due to COVID19</w:t>
            </w:r>
          </w:p>
        </w:tc>
      </w:tr>
      <w:tr w:rsidR="005D638A" w:rsidRPr="00BE696E" w14:paraId="5DB1E2F3" w14:textId="77777777" w:rsidTr="00852CC8">
        <w:trPr>
          <w:cantSplit/>
          <w:tblHeader/>
          <w:tblCellSpacing w:w="50" w:type="dxa"/>
          <w:jc w:val="center"/>
        </w:trPr>
        <w:tc>
          <w:tcPr>
            <w:tcW w:w="1942" w:type="dxa"/>
            <w:gridSpan w:val="4"/>
          </w:tcPr>
          <w:p w14:paraId="302AC039" w14:textId="77777777" w:rsidR="005D638A" w:rsidRPr="00DC6454" w:rsidRDefault="005D638A" w:rsidP="00CF1335">
            <w:r w:rsidRPr="004416F6">
              <w:t>March 17, 2020</w:t>
            </w:r>
          </w:p>
        </w:tc>
        <w:tc>
          <w:tcPr>
            <w:tcW w:w="2421" w:type="dxa"/>
            <w:gridSpan w:val="2"/>
          </w:tcPr>
          <w:p w14:paraId="731D21B2" w14:textId="77777777" w:rsidR="005D638A" w:rsidRPr="00DC6454" w:rsidRDefault="005D638A" w:rsidP="00CF1335">
            <w:r w:rsidRPr="004416F6">
              <w:t xml:space="preserve">Using </w:t>
            </w:r>
            <w:proofErr w:type="spellStart"/>
            <w:r w:rsidRPr="004416F6">
              <w:t>chemoptogenetics</w:t>
            </w:r>
            <w:proofErr w:type="spellEnd"/>
            <w:r w:rsidRPr="004416F6">
              <w:t xml:space="preserve"> to study cellular responses to telomeric-specific 8-oxoguanine damage </w:t>
            </w:r>
          </w:p>
        </w:tc>
        <w:tc>
          <w:tcPr>
            <w:tcW w:w="4597" w:type="dxa"/>
            <w:gridSpan w:val="7"/>
          </w:tcPr>
          <w:p w14:paraId="3FA2A572" w14:textId="08A581E5" w:rsidR="005D638A" w:rsidRPr="00DC6454" w:rsidRDefault="005D638A" w:rsidP="00CF1335">
            <w:r w:rsidRPr="004416F6">
              <w:t>DNA Repair Video Conference, NIH.  Hosted at the University of Pittsburgh.</w:t>
            </w:r>
            <w:r w:rsidR="00030AEE">
              <w:t xml:space="preserve"> Pittsburgh, PA</w:t>
            </w:r>
          </w:p>
        </w:tc>
      </w:tr>
      <w:tr w:rsidR="005D638A" w:rsidRPr="00BE696E" w14:paraId="5F04D40C" w14:textId="77777777" w:rsidTr="00852CC8">
        <w:trPr>
          <w:cantSplit/>
          <w:tblHeader/>
          <w:tblCellSpacing w:w="50" w:type="dxa"/>
          <w:jc w:val="center"/>
        </w:trPr>
        <w:tc>
          <w:tcPr>
            <w:tcW w:w="1942" w:type="dxa"/>
            <w:gridSpan w:val="4"/>
          </w:tcPr>
          <w:p w14:paraId="0C5C6AA2" w14:textId="77777777" w:rsidR="005D638A" w:rsidRPr="00DC6454" w:rsidRDefault="005D638A" w:rsidP="00CF1335">
            <w:r w:rsidRPr="004416F6">
              <w:t>December 13, 2019</w:t>
            </w:r>
          </w:p>
        </w:tc>
        <w:tc>
          <w:tcPr>
            <w:tcW w:w="2421" w:type="dxa"/>
            <w:gridSpan w:val="2"/>
          </w:tcPr>
          <w:p w14:paraId="507380F9" w14:textId="77777777" w:rsidR="005D638A" w:rsidRPr="00DC6454" w:rsidRDefault="005D638A" w:rsidP="00CF1335">
            <w:r w:rsidRPr="004416F6">
              <w:t>Investigating How Oxidative Stress Accelerates Telomere Loss: Implications for Cancer and Aging</w:t>
            </w:r>
          </w:p>
        </w:tc>
        <w:tc>
          <w:tcPr>
            <w:tcW w:w="4597" w:type="dxa"/>
            <w:gridSpan w:val="7"/>
          </w:tcPr>
          <w:p w14:paraId="7A27AC2B" w14:textId="77777777" w:rsidR="005D638A" w:rsidRPr="00DC6454" w:rsidRDefault="005D638A" w:rsidP="00CF1335">
            <w:r w:rsidRPr="004416F6">
              <w:t xml:space="preserve">Washington University, St. Louis, MO.  Invited by Nima </w:t>
            </w:r>
            <w:proofErr w:type="spellStart"/>
            <w:r w:rsidRPr="004416F6">
              <w:t>Mosammaparast</w:t>
            </w:r>
            <w:proofErr w:type="spellEnd"/>
            <w:r w:rsidRPr="004416F6">
              <w:t>.</w:t>
            </w:r>
          </w:p>
        </w:tc>
      </w:tr>
      <w:tr w:rsidR="005D638A" w:rsidRPr="00BE696E" w14:paraId="3615464E" w14:textId="77777777" w:rsidTr="00852CC8">
        <w:trPr>
          <w:cantSplit/>
          <w:tblHeader/>
          <w:tblCellSpacing w:w="50" w:type="dxa"/>
          <w:jc w:val="center"/>
        </w:trPr>
        <w:tc>
          <w:tcPr>
            <w:tcW w:w="1942" w:type="dxa"/>
            <w:gridSpan w:val="4"/>
          </w:tcPr>
          <w:p w14:paraId="5747B5E3" w14:textId="77777777" w:rsidR="005D638A" w:rsidRPr="00DC6454" w:rsidRDefault="005D638A" w:rsidP="00CF1335">
            <w:r w:rsidRPr="004416F6">
              <w:t>October 18, 2019</w:t>
            </w:r>
          </w:p>
        </w:tc>
        <w:tc>
          <w:tcPr>
            <w:tcW w:w="2421" w:type="dxa"/>
            <w:gridSpan w:val="2"/>
          </w:tcPr>
          <w:p w14:paraId="7519A405" w14:textId="77777777" w:rsidR="005D638A" w:rsidRPr="00DC6454" w:rsidRDefault="005D638A" w:rsidP="00CF1335">
            <w:r w:rsidRPr="004416F6">
              <w:t>Using a Molecular Sniper to Uncover How Oxidative Stress Shorten Telomeres</w:t>
            </w:r>
          </w:p>
        </w:tc>
        <w:tc>
          <w:tcPr>
            <w:tcW w:w="4597" w:type="dxa"/>
            <w:gridSpan w:val="7"/>
          </w:tcPr>
          <w:p w14:paraId="73B65CDC" w14:textId="268973CE" w:rsidR="005D638A" w:rsidRPr="00DC6454" w:rsidRDefault="005D638A" w:rsidP="00CF1335">
            <w:r w:rsidRPr="004416F6">
              <w:t>Science 2019. University of Pittsburgh</w:t>
            </w:r>
            <w:r w:rsidR="003A5470">
              <w:t>. Pittsburgh,</w:t>
            </w:r>
            <w:r w:rsidRPr="004416F6">
              <w:t xml:space="preserve"> PA. </w:t>
            </w:r>
          </w:p>
        </w:tc>
      </w:tr>
      <w:tr w:rsidR="005D638A" w:rsidRPr="00BE696E" w14:paraId="2C51683E" w14:textId="77777777" w:rsidTr="00852CC8">
        <w:trPr>
          <w:cantSplit/>
          <w:tblHeader/>
          <w:tblCellSpacing w:w="50" w:type="dxa"/>
          <w:jc w:val="center"/>
        </w:trPr>
        <w:tc>
          <w:tcPr>
            <w:tcW w:w="1942" w:type="dxa"/>
            <w:gridSpan w:val="4"/>
          </w:tcPr>
          <w:p w14:paraId="6936E4D7" w14:textId="77777777" w:rsidR="005D638A" w:rsidRPr="00DC6454" w:rsidRDefault="005D638A" w:rsidP="00CF1335">
            <w:r w:rsidRPr="004416F6">
              <w:t>October 1, 2019</w:t>
            </w:r>
          </w:p>
        </w:tc>
        <w:tc>
          <w:tcPr>
            <w:tcW w:w="2421" w:type="dxa"/>
            <w:gridSpan w:val="2"/>
          </w:tcPr>
          <w:p w14:paraId="79F60962" w14:textId="77777777" w:rsidR="005D638A" w:rsidRPr="00DC6454" w:rsidRDefault="005D638A" w:rsidP="00CF1335">
            <w:r w:rsidRPr="004416F6">
              <w:t>Role of oxidative DNA damage in telomere maintenance: Implications for aging and cancer</w:t>
            </w:r>
          </w:p>
        </w:tc>
        <w:tc>
          <w:tcPr>
            <w:tcW w:w="4597" w:type="dxa"/>
            <w:gridSpan w:val="7"/>
          </w:tcPr>
          <w:p w14:paraId="6ED2E96A" w14:textId="20C2B238" w:rsidR="005D638A" w:rsidRPr="00DC6454" w:rsidRDefault="005D638A" w:rsidP="00CF1335">
            <w:r w:rsidRPr="004416F6">
              <w:t>University of Pittsburgh, Dept. of Medicine, Pulmonary Allergy and Critical Care Medicine Basic Translational Research Conference.</w:t>
            </w:r>
            <w:r w:rsidR="00311699">
              <w:t xml:space="preserve"> Pittsburgh, PA.</w:t>
            </w:r>
            <w:r w:rsidRPr="004416F6">
              <w:t xml:space="preserve"> Invited speaker</w:t>
            </w:r>
          </w:p>
        </w:tc>
      </w:tr>
      <w:tr w:rsidR="005D638A" w:rsidRPr="00BE696E" w14:paraId="21A94D83" w14:textId="77777777" w:rsidTr="00852CC8">
        <w:trPr>
          <w:cantSplit/>
          <w:tblHeader/>
          <w:tblCellSpacing w:w="50" w:type="dxa"/>
          <w:jc w:val="center"/>
        </w:trPr>
        <w:tc>
          <w:tcPr>
            <w:tcW w:w="1942" w:type="dxa"/>
            <w:gridSpan w:val="4"/>
          </w:tcPr>
          <w:p w14:paraId="4A18D92E" w14:textId="77777777" w:rsidR="005D638A" w:rsidRPr="00DC6454" w:rsidRDefault="005D638A" w:rsidP="00CF1335">
            <w:r w:rsidRPr="004416F6">
              <w:t>September 23, 2019</w:t>
            </w:r>
          </w:p>
        </w:tc>
        <w:tc>
          <w:tcPr>
            <w:tcW w:w="2421" w:type="dxa"/>
            <w:gridSpan w:val="2"/>
          </w:tcPr>
          <w:p w14:paraId="36509E91" w14:textId="77777777" w:rsidR="005D638A" w:rsidRPr="00DC6454" w:rsidRDefault="005D638A" w:rsidP="00CF1335">
            <w:r w:rsidRPr="004416F6">
              <w:t>Novel Precision Tools for Studying DNA Damage and Repair</w:t>
            </w:r>
          </w:p>
        </w:tc>
        <w:tc>
          <w:tcPr>
            <w:tcW w:w="4597" w:type="dxa"/>
            <w:gridSpan w:val="7"/>
          </w:tcPr>
          <w:p w14:paraId="4DDFE6E2" w14:textId="022C64DB" w:rsidR="005D638A" w:rsidRPr="00DC6454" w:rsidRDefault="005D638A" w:rsidP="00CF1335">
            <w:r w:rsidRPr="004416F6">
              <w:t>2019 EMGS 50th Annual Meeting</w:t>
            </w:r>
            <w:r w:rsidR="00311699">
              <w:t>.</w:t>
            </w:r>
            <w:r w:rsidRPr="004416F6">
              <w:t xml:space="preserve"> Washington, DC. Invited speaker</w:t>
            </w:r>
          </w:p>
        </w:tc>
      </w:tr>
      <w:tr w:rsidR="005D638A" w:rsidRPr="00BE696E" w14:paraId="22C51777" w14:textId="77777777" w:rsidTr="00852CC8">
        <w:trPr>
          <w:cantSplit/>
          <w:tblHeader/>
          <w:tblCellSpacing w:w="50" w:type="dxa"/>
          <w:jc w:val="center"/>
        </w:trPr>
        <w:tc>
          <w:tcPr>
            <w:tcW w:w="1942" w:type="dxa"/>
            <w:gridSpan w:val="4"/>
          </w:tcPr>
          <w:p w14:paraId="770F5328" w14:textId="77777777" w:rsidR="005D638A" w:rsidRPr="00DC6454" w:rsidRDefault="005D638A" w:rsidP="00CF1335">
            <w:r w:rsidRPr="004416F6">
              <w:t>June 23, 2019</w:t>
            </w:r>
          </w:p>
        </w:tc>
        <w:tc>
          <w:tcPr>
            <w:tcW w:w="2421" w:type="dxa"/>
            <w:gridSpan w:val="2"/>
          </w:tcPr>
          <w:p w14:paraId="21F62B0E" w14:textId="77777777" w:rsidR="005D638A" w:rsidRPr="00DC6454" w:rsidRDefault="005D638A" w:rsidP="00CF1335">
            <w:r w:rsidRPr="004416F6">
              <w:t>The Impact of Oxidative DNA Base Damage on Telomere Maintenance</w:t>
            </w:r>
          </w:p>
        </w:tc>
        <w:tc>
          <w:tcPr>
            <w:tcW w:w="4597" w:type="dxa"/>
            <w:gridSpan w:val="7"/>
          </w:tcPr>
          <w:p w14:paraId="7BDE85EF" w14:textId="77777777" w:rsidR="005D638A" w:rsidRPr="00DC6454" w:rsidRDefault="005D638A" w:rsidP="00CF1335">
            <w:r w:rsidRPr="004416F6">
              <w:t>Gordon Research Conference on Nucleoside, Nucleotides and Oligonucleotides. Newport, RI. Invited speaker.</w:t>
            </w:r>
          </w:p>
        </w:tc>
      </w:tr>
      <w:tr w:rsidR="005D638A" w:rsidRPr="00BE696E" w14:paraId="205DA89C" w14:textId="77777777" w:rsidTr="00852CC8">
        <w:trPr>
          <w:cantSplit/>
          <w:tblHeader/>
          <w:tblCellSpacing w:w="50" w:type="dxa"/>
          <w:jc w:val="center"/>
        </w:trPr>
        <w:tc>
          <w:tcPr>
            <w:tcW w:w="1942" w:type="dxa"/>
            <w:gridSpan w:val="4"/>
          </w:tcPr>
          <w:p w14:paraId="7E21EA99" w14:textId="77777777" w:rsidR="005D638A" w:rsidRPr="00DC6454" w:rsidRDefault="005D638A" w:rsidP="00CF1335">
            <w:r w:rsidRPr="004416F6">
              <w:t>May 13, 2019</w:t>
            </w:r>
          </w:p>
        </w:tc>
        <w:tc>
          <w:tcPr>
            <w:tcW w:w="2421" w:type="dxa"/>
            <w:gridSpan w:val="2"/>
          </w:tcPr>
          <w:p w14:paraId="7631DC86" w14:textId="77777777" w:rsidR="005D638A" w:rsidRPr="00DC6454" w:rsidRDefault="005D638A" w:rsidP="00CF1335">
            <w:r w:rsidRPr="004416F6">
              <w:t>Investigating the Role of Oxidative Stress in Telomere Maintenance</w:t>
            </w:r>
          </w:p>
        </w:tc>
        <w:tc>
          <w:tcPr>
            <w:tcW w:w="4597" w:type="dxa"/>
            <w:gridSpan w:val="7"/>
          </w:tcPr>
          <w:p w14:paraId="71E60513" w14:textId="7C25CFD1" w:rsidR="005D638A" w:rsidRPr="00DC6454" w:rsidRDefault="005D638A" w:rsidP="00CF1335">
            <w:r w:rsidRPr="004416F6">
              <w:t>Molecular Biophysics and Structural Biology Graduate Program Annual Symposium. University of Pittsburgh and Carnegie Mellon U.</w:t>
            </w:r>
            <w:r w:rsidR="005F5AF7">
              <w:t xml:space="preserve"> Pittsburgh, PA. </w:t>
            </w:r>
            <w:r w:rsidRPr="004416F6">
              <w:t>Invited by PhD students.</w:t>
            </w:r>
          </w:p>
        </w:tc>
      </w:tr>
      <w:tr w:rsidR="005D638A" w:rsidRPr="00BE696E" w14:paraId="13D88891" w14:textId="77777777" w:rsidTr="00852CC8">
        <w:trPr>
          <w:cantSplit/>
          <w:tblHeader/>
          <w:tblCellSpacing w:w="50" w:type="dxa"/>
          <w:jc w:val="center"/>
        </w:trPr>
        <w:tc>
          <w:tcPr>
            <w:tcW w:w="1942" w:type="dxa"/>
            <w:gridSpan w:val="4"/>
          </w:tcPr>
          <w:p w14:paraId="441A2224" w14:textId="77777777" w:rsidR="005D638A" w:rsidRPr="00DC6454" w:rsidRDefault="005D638A" w:rsidP="00CF1335">
            <w:r w:rsidRPr="004416F6">
              <w:t>April 30, 2019</w:t>
            </w:r>
          </w:p>
        </w:tc>
        <w:tc>
          <w:tcPr>
            <w:tcW w:w="2421" w:type="dxa"/>
            <w:gridSpan w:val="2"/>
          </w:tcPr>
          <w:p w14:paraId="399CA522" w14:textId="77777777" w:rsidR="005D638A" w:rsidRPr="00DC6454" w:rsidRDefault="005D638A" w:rsidP="00CF1335">
            <w:r w:rsidRPr="004416F6">
              <w:t xml:space="preserve">Targeted oxidative telomere base damage induces growth arrest and senescence in normal human cells </w:t>
            </w:r>
          </w:p>
        </w:tc>
        <w:tc>
          <w:tcPr>
            <w:tcW w:w="4597" w:type="dxa"/>
            <w:gridSpan w:val="7"/>
          </w:tcPr>
          <w:p w14:paraId="4977CBF6" w14:textId="77777777" w:rsidR="005D638A" w:rsidRPr="00DC6454" w:rsidRDefault="005D638A" w:rsidP="00CF1335">
            <w:r w:rsidRPr="004416F6">
              <w:t xml:space="preserve">Telomeres and Telomerase, CSHL meeting. New York. Invited session chair and speaker. Talk delivered by trainee Ryan Barnes as per tradition for this conference.  </w:t>
            </w:r>
          </w:p>
        </w:tc>
      </w:tr>
      <w:tr w:rsidR="005D638A" w:rsidRPr="00BE696E" w14:paraId="1CB00031" w14:textId="77777777" w:rsidTr="00852CC8">
        <w:trPr>
          <w:cantSplit/>
          <w:tblHeader/>
          <w:tblCellSpacing w:w="50" w:type="dxa"/>
          <w:jc w:val="center"/>
        </w:trPr>
        <w:tc>
          <w:tcPr>
            <w:tcW w:w="1942" w:type="dxa"/>
            <w:gridSpan w:val="4"/>
          </w:tcPr>
          <w:p w14:paraId="74FBE13D" w14:textId="77777777" w:rsidR="005D638A" w:rsidRPr="00DC6454" w:rsidRDefault="005D638A" w:rsidP="00CF1335">
            <w:r w:rsidRPr="004416F6">
              <w:t>March 22, 2019</w:t>
            </w:r>
          </w:p>
        </w:tc>
        <w:tc>
          <w:tcPr>
            <w:tcW w:w="2421" w:type="dxa"/>
            <w:gridSpan w:val="2"/>
          </w:tcPr>
          <w:p w14:paraId="7DFCD4B2" w14:textId="77777777" w:rsidR="005D638A" w:rsidRPr="00DC6454" w:rsidRDefault="005D638A" w:rsidP="00CF1335">
            <w:r w:rsidRPr="004416F6">
              <w:t>Investigating How Oxidative Stress Accelerates Telomere Loss: Implications for Cancer and Aging</w:t>
            </w:r>
          </w:p>
        </w:tc>
        <w:tc>
          <w:tcPr>
            <w:tcW w:w="4597" w:type="dxa"/>
            <w:gridSpan w:val="7"/>
          </w:tcPr>
          <w:p w14:paraId="6778B476" w14:textId="51A26FDA" w:rsidR="005D638A" w:rsidRPr="00DC6454" w:rsidRDefault="005D638A" w:rsidP="00CF1335">
            <w:r w:rsidRPr="004416F6">
              <w:t>Florida International University</w:t>
            </w:r>
            <w:r w:rsidR="00631B26">
              <w:t>.</w:t>
            </w:r>
            <w:r w:rsidRPr="004416F6">
              <w:t xml:space="preserve"> Miami, FL. Invited by Dr. Yuan Liu.</w:t>
            </w:r>
          </w:p>
        </w:tc>
      </w:tr>
      <w:tr w:rsidR="005D638A" w:rsidRPr="00BE696E" w14:paraId="78AC1D67" w14:textId="77777777" w:rsidTr="00852CC8">
        <w:trPr>
          <w:cantSplit/>
          <w:tblHeader/>
          <w:tblCellSpacing w:w="50" w:type="dxa"/>
          <w:jc w:val="center"/>
        </w:trPr>
        <w:tc>
          <w:tcPr>
            <w:tcW w:w="1942" w:type="dxa"/>
            <w:gridSpan w:val="4"/>
          </w:tcPr>
          <w:p w14:paraId="27040BCE" w14:textId="77777777" w:rsidR="005D638A" w:rsidRPr="00DC6454" w:rsidRDefault="005D638A" w:rsidP="00CF1335">
            <w:r w:rsidRPr="004416F6">
              <w:t>February 14, 2019</w:t>
            </w:r>
          </w:p>
        </w:tc>
        <w:tc>
          <w:tcPr>
            <w:tcW w:w="2421" w:type="dxa"/>
            <w:gridSpan w:val="2"/>
          </w:tcPr>
          <w:p w14:paraId="6145938F" w14:textId="77777777" w:rsidR="005D638A" w:rsidRPr="00DC6454" w:rsidRDefault="005D638A" w:rsidP="00CF1335">
            <w:r w:rsidRPr="004416F6">
              <w:t>Why Our DNA Ages</w:t>
            </w:r>
          </w:p>
        </w:tc>
        <w:tc>
          <w:tcPr>
            <w:tcW w:w="4597" w:type="dxa"/>
            <w:gridSpan w:val="7"/>
          </w:tcPr>
          <w:p w14:paraId="453AB7DB" w14:textId="77777777" w:rsidR="005D638A" w:rsidRPr="00DC6454" w:rsidRDefault="005D638A" w:rsidP="00CF1335">
            <w:r w:rsidRPr="004416F6">
              <w:t>14th Annual University of Pittsburgh Winter Academy. Naples, FL.</w:t>
            </w:r>
          </w:p>
        </w:tc>
      </w:tr>
      <w:tr w:rsidR="005D638A" w:rsidRPr="00BE696E" w14:paraId="393D7158" w14:textId="77777777" w:rsidTr="00852CC8">
        <w:trPr>
          <w:cantSplit/>
          <w:tblHeader/>
          <w:tblCellSpacing w:w="50" w:type="dxa"/>
          <w:jc w:val="center"/>
        </w:trPr>
        <w:tc>
          <w:tcPr>
            <w:tcW w:w="1942" w:type="dxa"/>
            <w:gridSpan w:val="4"/>
          </w:tcPr>
          <w:p w14:paraId="7DF0F83E" w14:textId="77777777" w:rsidR="005D638A" w:rsidRPr="00DC6454" w:rsidRDefault="005D638A" w:rsidP="00CF1335">
            <w:r w:rsidRPr="004416F6">
              <w:t>February 11, 2019</w:t>
            </w:r>
          </w:p>
        </w:tc>
        <w:tc>
          <w:tcPr>
            <w:tcW w:w="2421" w:type="dxa"/>
            <w:gridSpan w:val="2"/>
          </w:tcPr>
          <w:p w14:paraId="20705E3B" w14:textId="77777777" w:rsidR="005D638A" w:rsidRPr="00DC6454" w:rsidRDefault="005D638A" w:rsidP="00CF1335">
            <w:r w:rsidRPr="004416F6">
              <w:t>Induction and Repair of Damage in Telomeres</w:t>
            </w:r>
          </w:p>
        </w:tc>
        <w:tc>
          <w:tcPr>
            <w:tcW w:w="4597" w:type="dxa"/>
            <w:gridSpan w:val="7"/>
          </w:tcPr>
          <w:p w14:paraId="11DBD314" w14:textId="77777777" w:rsidR="005D638A" w:rsidRPr="00DC6454" w:rsidRDefault="005D638A" w:rsidP="00CF1335">
            <w:r w:rsidRPr="004416F6">
              <w:t>Gordon Research Conference on Mammalian DNA Repair. Ventura, CA.</w:t>
            </w:r>
          </w:p>
        </w:tc>
      </w:tr>
      <w:tr w:rsidR="005D638A" w:rsidRPr="00BE696E" w14:paraId="192F0620" w14:textId="77777777" w:rsidTr="00852CC8">
        <w:trPr>
          <w:cantSplit/>
          <w:tblHeader/>
          <w:tblCellSpacing w:w="50" w:type="dxa"/>
          <w:jc w:val="center"/>
        </w:trPr>
        <w:tc>
          <w:tcPr>
            <w:tcW w:w="1942" w:type="dxa"/>
            <w:gridSpan w:val="4"/>
          </w:tcPr>
          <w:p w14:paraId="053216F6" w14:textId="77777777" w:rsidR="005D638A" w:rsidRPr="00DC6454" w:rsidRDefault="005D638A" w:rsidP="00CF1335">
            <w:r w:rsidRPr="004416F6">
              <w:t>January 22, 2018</w:t>
            </w:r>
          </w:p>
        </w:tc>
        <w:tc>
          <w:tcPr>
            <w:tcW w:w="2421" w:type="dxa"/>
            <w:gridSpan w:val="2"/>
          </w:tcPr>
          <w:p w14:paraId="6DA7949C" w14:textId="77777777" w:rsidR="005D638A" w:rsidRPr="00DC6454" w:rsidRDefault="005D638A" w:rsidP="00CF1335">
            <w:r w:rsidRPr="004416F6">
              <w:t>Telomeres: At the Interface of Cancer and Aging</w:t>
            </w:r>
          </w:p>
        </w:tc>
        <w:tc>
          <w:tcPr>
            <w:tcW w:w="4597" w:type="dxa"/>
            <w:gridSpan w:val="7"/>
          </w:tcPr>
          <w:p w14:paraId="50FD1C2F" w14:textId="77777777" w:rsidR="005D638A" w:rsidRPr="00DC6454" w:rsidRDefault="005D638A" w:rsidP="00CF1335">
            <w:r w:rsidRPr="004416F6">
              <w:t>UPMC Hillman Cancer Center Council Meeting. Pittsburgh, PA</w:t>
            </w:r>
          </w:p>
        </w:tc>
      </w:tr>
      <w:tr w:rsidR="005D638A" w:rsidRPr="00BE696E" w14:paraId="67561E99" w14:textId="77777777" w:rsidTr="00852CC8">
        <w:trPr>
          <w:cantSplit/>
          <w:tblHeader/>
          <w:tblCellSpacing w:w="50" w:type="dxa"/>
          <w:jc w:val="center"/>
        </w:trPr>
        <w:tc>
          <w:tcPr>
            <w:tcW w:w="1942" w:type="dxa"/>
            <w:gridSpan w:val="4"/>
          </w:tcPr>
          <w:p w14:paraId="3C0AC54E" w14:textId="77777777" w:rsidR="005D638A" w:rsidRPr="00DC6454" w:rsidRDefault="005D638A" w:rsidP="00CF1335">
            <w:r w:rsidRPr="004416F6">
              <w:t>January 17, 2018</w:t>
            </w:r>
          </w:p>
        </w:tc>
        <w:tc>
          <w:tcPr>
            <w:tcW w:w="2421" w:type="dxa"/>
            <w:gridSpan w:val="2"/>
          </w:tcPr>
          <w:p w14:paraId="04400659" w14:textId="77777777" w:rsidR="005D638A" w:rsidRPr="00DC6454" w:rsidRDefault="005D638A" w:rsidP="00CF1335">
            <w:r w:rsidRPr="004416F6">
              <w:t xml:space="preserve">Investigating How Oxidative Stress Accelerates Telomere Loss: Implications for Cancer </w:t>
            </w:r>
            <w:proofErr w:type="gramStart"/>
            <w:r w:rsidRPr="004416F6">
              <w:t>And</w:t>
            </w:r>
            <w:proofErr w:type="gramEnd"/>
            <w:r w:rsidRPr="004416F6">
              <w:t xml:space="preserve"> Aging</w:t>
            </w:r>
          </w:p>
        </w:tc>
        <w:tc>
          <w:tcPr>
            <w:tcW w:w="4597" w:type="dxa"/>
            <w:gridSpan w:val="7"/>
          </w:tcPr>
          <w:p w14:paraId="274042F9" w14:textId="10AC7023" w:rsidR="005D638A" w:rsidRPr="00DC6454" w:rsidRDefault="005D638A" w:rsidP="00CF1335">
            <w:r w:rsidRPr="004416F6">
              <w:t>Brain, Behavior, and Cancer Seminar Series.</w:t>
            </w:r>
            <w:r w:rsidR="0046666F">
              <w:t xml:space="preserve"> </w:t>
            </w:r>
            <w:r w:rsidRPr="004416F6">
              <w:t>The Biobehavioral Oncology Program, UPMC Hillman Cancer Center. Pittsburgh, PA</w:t>
            </w:r>
          </w:p>
        </w:tc>
      </w:tr>
      <w:tr w:rsidR="005D638A" w:rsidRPr="00BE696E" w14:paraId="7E057491" w14:textId="77777777" w:rsidTr="00852CC8">
        <w:trPr>
          <w:cantSplit/>
          <w:tblHeader/>
          <w:tblCellSpacing w:w="50" w:type="dxa"/>
          <w:jc w:val="center"/>
        </w:trPr>
        <w:tc>
          <w:tcPr>
            <w:tcW w:w="1942" w:type="dxa"/>
            <w:gridSpan w:val="4"/>
          </w:tcPr>
          <w:p w14:paraId="6DE0D31C" w14:textId="77777777" w:rsidR="005D638A" w:rsidRPr="00DC6454" w:rsidRDefault="005D638A" w:rsidP="00CF1335">
            <w:r w:rsidRPr="004416F6">
              <w:t>November 2018</w:t>
            </w:r>
          </w:p>
        </w:tc>
        <w:tc>
          <w:tcPr>
            <w:tcW w:w="2421" w:type="dxa"/>
            <w:gridSpan w:val="2"/>
          </w:tcPr>
          <w:p w14:paraId="650FB8DA" w14:textId="77777777" w:rsidR="005D638A" w:rsidRPr="00DC6454" w:rsidRDefault="005D638A" w:rsidP="00CF1335">
            <w:r w:rsidRPr="004416F6">
              <w:t>The impact of oxidative DNA lesions on telomere maintenance</w:t>
            </w:r>
          </w:p>
        </w:tc>
        <w:tc>
          <w:tcPr>
            <w:tcW w:w="4597" w:type="dxa"/>
            <w:gridSpan w:val="7"/>
          </w:tcPr>
          <w:p w14:paraId="273381C0" w14:textId="4256A018" w:rsidR="005D638A" w:rsidRPr="00DC6454" w:rsidRDefault="005D638A" w:rsidP="00CF1335">
            <w:r w:rsidRPr="004416F6">
              <w:t>Annual meeting of the Society for Redox Biology and Medicine.</w:t>
            </w:r>
            <w:r w:rsidR="0046666F">
              <w:t xml:space="preserve"> </w:t>
            </w:r>
            <w:r w:rsidRPr="004416F6">
              <w:t>Chicago, IL.</w:t>
            </w:r>
          </w:p>
        </w:tc>
      </w:tr>
      <w:tr w:rsidR="005D638A" w:rsidRPr="00BE696E" w14:paraId="675C2C62" w14:textId="77777777" w:rsidTr="00852CC8">
        <w:trPr>
          <w:cantSplit/>
          <w:tblHeader/>
          <w:tblCellSpacing w:w="50" w:type="dxa"/>
          <w:jc w:val="center"/>
        </w:trPr>
        <w:tc>
          <w:tcPr>
            <w:tcW w:w="1942" w:type="dxa"/>
            <w:gridSpan w:val="4"/>
          </w:tcPr>
          <w:p w14:paraId="3255EC5E" w14:textId="77777777" w:rsidR="005D638A" w:rsidRPr="00DC6454" w:rsidRDefault="005D638A" w:rsidP="00CF1335">
            <w:r w:rsidRPr="004416F6">
              <w:t>October 2018</w:t>
            </w:r>
          </w:p>
        </w:tc>
        <w:tc>
          <w:tcPr>
            <w:tcW w:w="2421" w:type="dxa"/>
            <w:gridSpan w:val="2"/>
          </w:tcPr>
          <w:p w14:paraId="25599835" w14:textId="77777777" w:rsidR="005D638A" w:rsidRPr="00DC6454" w:rsidRDefault="005D638A" w:rsidP="00CF1335">
            <w:r w:rsidRPr="004416F6">
              <w:t>Telomeres in the Spotlight: Illuminating how stressed-out telomeres contribute to disease</w:t>
            </w:r>
          </w:p>
        </w:tc>
        <w:tc>
          <w:tcPr>
            <w:tcW w:w="4597" w:type="dxa"/>
            <w:gridSpan w:val="7"/>
          </w:tcPr>
          <w:p w14:paraId="7930FCB9" w14:textId="10488719" w:rsidR="005D638A" w:rsidRPr="00DC6454" w:rsidRDefault="005D638A" w:rsidP="00CF1335">
            <w:r w:rsidRPr="004416F6">
              <w:t>Science 2018. University of Pittsburgh</w:t>
            </w:r>
            <w:r w:rsidR="0046666F">
              <w:t>. Pittsburgh</w:t>
            </w:r>
            <w:r w:rsidRPr="004416F6">
              <w:t xml:space="preserve"> PA. </w:t>
            </w:r>
          </w:p>
        </w:tc>
      </w:tr>
      <w:tr w:rsidR="005D638A" w:rsidRPr="00BE696E" w14:paraId="39A98B61" w14:textId="77777777" w:rsidTr="00852CC8">
        <w:trPr>
          <w:cantSplit/>
          <w:tblHeader/>
          <w:tblCellSpacing w:w="50" w:type="dxa"/>
          <w:jc w:val="center"/>
        </w:trPr>
        <w:tc>
          <w:tcPr>
            <w:tcW w:w="1942" w:type="dxa"/>
            <w:gridSpan w:val="4"/>
          </w:tcPr>
          <w:p w14:paraId="561F8A16" w14:textId="77777777" w:rsidR="005D638A" w:rsidRPr="00DC6454" w:rsidRDefault="005D638A" w:rsidP="00CF1335">
            <w:r w:rsidRPr="004416F6">
              <w:t>September 2018</w:t>
            </w:r>
          </w:p>
        </w:tc>
        <w:tc>
          <w:tcPr>
            <w:tcW w:w="2421" w:type="dxa"/>
            <w:gridSpan w:val="2"/>
          </w:tcPr>
          <w:p w14:paraId="130149B5" w14:textId="77777777" w:rsidR="005D638A" w:rsidRPr="00DC6454" w:rsidRDefault="005D638A" w:rsidP="00CF1335">
            <w:r w:rsidRPr="004416F6">
              <w:t>DNA damage and repair at telomeres: implications for cancer and aging</w:t>
            </w:r>
          </w:p>
        </w:tc>
        <w:tc>
          <w:tcPr>
            <w:tcW w:w="4597" w:type="dxa"/>
            <w:gridSpan w:val="7"/>
          </w:tcPr>
          <w:p w14:paraId="337564D2" w14:textId="6E9EE8E1" w:rsidR="005D638A" w:rsidRPr="00DC6454" w:rsidRDefault="005D638A" w:rsidP="00CF1335">
            <w:r w:rsidRPr="004416F6">
              <w:t>Keynote lecture. Annual meeting of the German DNA Repair Society</w:t>
            </w:r>
            <w:r w:rsidR="0046666F">
              <w:t>.</w:t>
            </w:r>
            <w:r w:rsidRPr="004416F6">
              <w:t xml:space="preserve"> Karlsruhe, Germany. </w:t>
            </w:r>
          </w:p>
        </w:tc>
      </w:tr>
      <w:tr w:rsidR="005D638A" w:rsidRPr="00BE696E" w14:paraId="23FFDFE9" w14:textId="77777777" w:rsidTr="00852CC8">
        <w:trPr>
          <w:cantSplit/>
          <w:tblHeader/>
          <w:tblCellSpacing w:w="50" w:type="dxa"/>
          <w:jc w:val="center"/>
        </w:trPr>
        <w:tc>
          <w:tcPr>
            <w:tcW w:w="1942" w:type="dxa"/>
            <w:gridSpan w:val="4"/>
          </w:tcPr>
          <w:p w14:paraId="3854DFD5" w14:textId="77777777" w:rsidR="005D638A" w:rsidRPr="00DC6454" w:rsidRDefault="005D638A" w:rsidP="00CF1335">
            <w:r w:rsidRPr="004416F6">
              <w:t>July 2018</w:t>
            </w:r>
          </w:p>
        </w:tc>
        <w:tc>
          <w:tcPr>
            <w:tcW w:w="2421" w:type="dxa"/>
            <w:gridSpan w:val="2"/>
          </w:tcPr>
          <w:p w14:paraId="2B1BAED2" w14:textId="77777777" w:rsidR="005D638A" w:rsidRPr="00DC6454" w:rsidRDefault="005D638A" w:rsidP="00CF1335">
            <w:r w:rsidRPr="004416F6">
              <w:t>Investigating how oxidative DNA base damage modulates telomere structure and function</w:t>
            </w:r>
          </w:p>
        </w:tc>
        <w:tc>
          <w:tcPr>
            <w:tcW w:w="4597" w:type="dxa"/>
            <w:gridSpan w:val="7"/>
          </w:tcPr>
          <w:p w14:paraId="600E69DB" w14:textId="6158E15E" w:rsidR="005D638A" w:rsidRPr="00DC6454" w:rsidRDefault="005D638A" w:rsidP="00CF1335">
            <w:r w:rsidRPr="004416F6">
              <w:t>Dynamic DNA Structures in Biology, FASEB Scientific Research Conferences</w:t>
            </w:r>
            <w:r w:rsidR="0046666F">
              <w:t>.</w:t>
            </w:r>
            <w:r w:rsidRPr="004416F6">
              <w:t xml:space="preserve"> St. Bonaventure, NY.</w:t>
            </w:r>
          </w:p>
        </w:tc>
      </w:tr>
      <w:tr w:rsidR="005D638A" w:rsidRPr="00BE696E" w14:paraId="1CD4A15B" w14:textId="77777777" w:rsidTr="00852CC8">
        <w:trPr>
          <w:cantSplit/>
          <w:tblHeader/>
          <w:tblCellSpacing w:w="50" w:type="dxa"/>
          <w:jc w:val="center"/>
        </w:trPr>
        <w:tc>
          <w:tcPr>
            <w:tcW w:w="1942" w:type="dxa"/>
            <w:gridSpan w:val="4"/>
          </w:tcPr>
          <w:p w14:paraId="2A3DAFF5" w14:textId="77777777" w:rsidR="005D638A" w:rsidRPr="00DC6454" w:rsidRDefault="005D638A" w:rsidP="00CF1335">
            <w:r w:rsidRPr="004416F6">
              <w:t>May 2018</w:t>
            </w:r>
          </w:p>
        </w:tc>
        <w:tc>
          <w:tcPr>
            <w:tcW w:w="2421" w:type="dxa"/>
            <w:gridSpan w:val="2"/>
          </w:tcPr>
          <w:p w14:paraId="1B941A54" w14:textId="77777777" w:rsidR="005D638A" w:rsidRPr="00DC6454" w:rsidRDefault="005D638A" w:rsidP="00CF1335">
            <w:r w:rsidRPr="004416F6">
              <w:t>Investigating how oxidative DNA base damage alters telomere maintenance</w:t>
            </w:r>
          </w:p>
        </w:tc>
        <w:tc>
          <w:tcPr>
            <w:tcW w:w="4597" w:type="dxa"/>
            <w:gridSpan w:val="7"/>
          </w:tcPr>
          <w:p w14:paraId="1BC2D791" w14:textId="63438A93" w:rsidR="005D638A" w:rsidRPr="00DC6454" w:rsidRDefault="005D638A" w:rsidP="00CF1335">
            <w:r w:rsidRPr="004416F6">
              <w:t>EMBO workshop on Telomeres in Health and Human Disease.</w:t>
            </w:r>
            <w:r w:rsidR="0046666F">
              <w:t xml:space="preserve"> </w:t>
            </w:r>
            <w:proofErr w:type="spellStart"/>
            <w:r w:rsidR="00752852" w:rsidRPr="00752852">
              <w:t>Tróia</w:t>
            </w:r>
            <w:proofErr w:type="spellEnd"/>
            <w:r w:rsidRPr="004416F6">
              <w:t>, Portugal.</w:t>
            </w:r>
          </w:p>
        </w:tc>
      </w:tr>
      <w:tr w:rsidR="005D638A" w:rsidRPr="00BE696E" w14:paraId="6A56B4B9" w14:textId="77777777" w:rsidTr="00852CC8">
        <w:trPr>
          <w:cantSplit/>
          <w:tblHeader/>
          <w:tblCellSpacing w:w="50" w:type="dxa"/>
          <w:jc w:val="center"/>
        </w:trPr>
        <w:tc>
          <w:tcPr>
            <w:tcW w:w="1942" w:type="dxa"/>
            <w:gridSpan w:val="4"/>
          </w:tcPr>
          <w:p w14:paraId="243EE512" w14:textId="77777777" w:rsidR="005D638A" w:rsidRPr="00DC6454" w:rsidRDefault="005D638A" w:rsidP="00CF1335">
            <w:r w:rsidRPr="004416F6">
              <w:t>February 2018</w:t>
            </w:r>
          </w:p>
        </w:tc>
        <w:tc>
          <w:tcPr>
            <w:tcW w:w="2421" w:type="dxa"/>
            <w:gridSpan w:val="2"/>
          </w:tcPr>
          <w:p w14:paraId="1BE6A22F" w14:textId="77777777" w:rsidR="005D638A" w:rsidRPr="00DC6454" w:rsidRDefault="005D638A" w:rsidP="00CF1335">
            <w:r w:rsidRPr="004416F6">
              <w:t>Investigating how oxidative stress accelerates telomere loss: implications for cancer and aging</w:t>
            </w:r>
          </w:p>
        </w:tc>
        <w:tc>
          <w:tcPr>
            <w:tcW w:w="4597" w:type="dxa"/>
            <w:gridSpan w:val="7"/>
          </w:tcPr>
          <w:p w14:paraId="79E892DA" w14:textId="435FB780" w:rsidR="005D638A" w:rsidRPr="00DC6454" w:rsidRDefault="005D638A" w:rsidP="00CF1335">
            <w:r w:rsidRPr="004416F6">
              <w:t xml:space="preserve"> Magee-</w:t>
            </w:r>
            <w:proofErr w:type="spellStart"/>
            <w:r w:rsidRPr="004416F6">
              <w:t>Womens</w:t>
            </w:r>
            <w:proofErr w:type="spellEnd"/>
            <w:r w:rsidRPr="004416F6">
              <w:t xml:space="preserve"> Research Institute's Work-in-Progress (WIP) Seminar</w:t>
            </w:r>
            <w:r w:rsidR="00752852">
              <w:t>. Pittsburgh, PA.</w:t>
            </w:r>
            <w:r w:rsidRPr="004416F6">
              <w:t xml:space="preserve"> </w:t>
            </w:r>
          </w:p>
        </w:tc>
      </w:tr>
      <w:tr w:rsidR="005D638A" w:rsidRPr="00BE696E" w14:paraId="0ECB7F0F" w14:textId="77777777" w:rsidTr="00852CC8">
        <w:trPr>
          <w:cantSplit/>
          <w:tblHeader/>
          <w:tblCellSpacing w:w="50" w:type="dxa"/>
          <w:jc w:val="center"/>
        </w:trPr>
        <w:tc>
          <w:tcPr>
            <w:tcW w:w="1942" w:type="dxa"/>
            <w:gridSpan w:val="4"/>
          </w:tcPr>
          <w:p w14:paraId="1B5FFD0B" w14:textId="77777777" w:rsidR="005D638A" w:rsidRPr="00DC6454" w:rsidRDefault="005D638A" w:rsidP="00CF1335">
            <w:r w:rsidRPr="004416F6">
              <w:t>November 2017</w:t>
            </w:r>
          </w:p>
        </w:tc>
        <w:tc>
          <w:tcPr>
            <w:tcW w:w="2421" w:type="dxa"/>
            <w:gridSpan w:val="2"/>
          </w:tcPr>
          <w:p w14:paraId="4C7B4EAF" w14:textId="77777777" w:rsidR="005D638A" w:rsidRPr="00DC6454" w:rsidRDefault="005D638A" w:rsidP="00CF1335">
            <w:r w:rsidRPr="004416F6">
              <w:t>Telomeres: At the Interface of Aging and Cancer</w:t>
            </w:r>
          </w:p>
        </w:tc>
        <w:tc>
          <w:tcPr>
            <w:tcW w:w="4597" w:type="dxa"/>
            <w:gridSpan w:val="7"/>
          </w:tcPr>
          <w:p w14:paraId="3186788D" w14:textId="4626AB7B" w:rsidR="005D638A" w:rsidRPr="00DC6454" w:rsidRDefault="005D638A" w:rsidP="00CF1335">
            <w:r w:rsidRPr="004416F6">
              <w:t>One Book One Community, GSPH, University of Pittsburgh.</w:t>
            </w:r>
            <w:r w:rsidR="004C48BE">
              <w:t xml:space="preserve"> Pittsburgh, PA.</w:t>
            </w:r>
            <w:r w:rsidRPr="004416F6">
              <w:t xml:space="preserve"> Invited by Jessica Burke</w:t>
            </w:r>
          </w:p>
        </w:tc>
      </w:tr>
      <w:tr w:rsidR="005D638A" w:rsidRPr="00BE696E" w14:paraId="1CF22F3E" w14:textId="77777777" w:rsidTr="00852CC8">
        <w:trPr>
          <w:cantSplit/>
          <w:tblHeader/>
          <w:tblCellSpacing w:w="50" w:type="dxa"/>
          <w:jc w:val="center"/>
        </w:trPr>
        <w:tc>
          <w:tcPr>
            <w:tcW w:w="1942" w:type="dxa"/>
            <w:gridSpan w:val="4"/>
          </w:tcPr>
          <w:p w14:paraId="2FD62104" w14:textId="77777777" w:rsidR="005D638A" w:rsidRPr="00DC6454" w:rsidRDefault="005D638A" w:rsidP="00CF1335">
            <w:r w:rsidRPr="004416F6">
              <w:t>November 2017</w:t>
            </w:r>
          </w:p>
        </w:tc>
        <w:tc>
          <w:tcPr>
            <w:tcW w:w="2421" w:type="dxa"/>
            <w:gridSpan w:val="2"/>
          </w:tcPr>
          <w:p w14:paraId="44BD63A1" w14:textId="77777777" w:rsidR="005D638A" w:rsidRPr="00DC6454" w:rsidRDefault="005D638A" w:rsidP="00CF1335">
            <w:r w:rsidRPr="004416F6">
              <w:t>Telomeres: At the Interface of Aging and Cancer</w:t>
            </w:r>
          </w:p>
        </w:tc>
        <w:tc>
          <w:tcPr>
            <w:tcW w:w="4597" w:type="dxa"/>
            <w:gridSpan w:val="7"/>
          </w:tcPr>
          <w:p w14:paraId="30A3F4C6" w14:textId="232A18A9" w:rsidR="005D638A" w:rsidRPr="00DC6454" w:rsidRDefault="005D638A" w:rsidP="00CF1335">
            <w:r w:rsidRPr="004416F6">
              <w:t>Learner series</w:t>
            </w:r>
            <w:r w:rsidR="00E158C5">
              <w:t xml:space="preserve"> </w:t>
            </w:r>
            <w:proofErr w:type="spellStart"/>
            <w:r w:rsidRPr="004416F6">
              <w:t>Inventionland</w:t>
            </w:r>
            <w:proofErr w:type="spellEnd"/>
            <w:r w:rsidR="00E158C5">
              <w:t>.</w:t>
            </w:r>
            <w:r w:rsidRPr="004416F6">
              <w:t xml:space="preserve"> Fox Chapel, PA.</w:t>
            </w:r>
            <w:r w:rsidR="00E158C5">
              <w:t xml:space="preserve"> </w:t>
            </w:r>
            <w:r w:rsidRPr="004416F6">
              <w:t>Invited by Mr. Davidson, CEO.</w:t>
            </w:r>
          </w:p>
        </w:tc>
      </w:tr>
      <w:tr w:rsidR="005D638A" w:rsidRPr="00BE696E" w14:paraId="27D41578" w14:textId="77777777" w:rsidTr="00852CC8">
        <w:trPr>
          <w:cantSplit/>
          <w:tblHeader/>
          <w:tblCellSpacing w:w="50" w:type="dxa"/>
          <w:jc w:val="center"/>
        </w:trPr>
        <w:tc>
          <w:tcPr>
            <w:tcW w:w="1942" w:type="dxa"/>
            <w:gridSpan w:val="4"/>
          </w:tcPr>
          <w:p w14:paraId="120B12CD" w14:textId="77777777" w:rsidR="005D638A" w:rsidRPr="00DC6454" w:rsidRDefault="005D638A" w:rsidP="00CF1335">
            <w:r w:rsidRPr="004416F6">
              <w:t>October 2017</w:t>
            </w:r>
          </w:p>
        </w:tc>
        <w:tc>
          <w:tcPr>
            <w:tcW w:w="2421" w:type="dxa"/>
            <w:gridSpan w:val="2"/>
          </w:tcPr>
          <w:p w14:paraId="4DDCFB91" w14:textId="77777777" w:rsidR="005D638A" w:rsidRPr="00DC6454" w:rsidRDefault="005D638A" w:rsidP="00CF1335">
            <w:r w:rsidRPr="004416F6">
              <w:t>The impact of oxidative stress and DNA damage on telomere maintenance</w:t>
            </w:r>
          </w:p>
        </w:tc>
        <w:tc>
          <w:tcPr>
            <w:tcW w:w="4597" w:type="dxa"/>
            <w:gridSpan w:val="7"/>
          </w:tcPr>
          <w:p w14:paraId="31ABD340" w14:textId="2100DAAC" w:rsidR="005D638A" w:rsidRPr="00DC6454" w:rsidRDefault="005D638A" w:rsidP="00CF1335">
            <w:r w:rsidRPr="004416F6">
              <w:t>IUBMB Meeting on “Molecular Aspects of Aging and Longevity”. Athens, Greece. Invited by Stathis Gonos</w:t>
            </w:r>
          </w:p>
        </w:tc>
      </w:tr>
      <w:tr w:rsidR="005D638A" w:rsidRPr="00BE696E" w14:paraId="488FC88F" w14:textId="77777777" w:rsidTr="00852CC8">
        <w:trPr>
          <w:cantSplit/>
          <w:tblHeader/>
          <w:tblCellSpacing w:w="50" w:type="dxa"/>
          <w:jc w:val="center"/>
        </w:trPr>
        <w:tc>
          <w:tcPr>
            <w:tcW w:w="1942" w:type="dxa"/>
            <w:gridSpan w:val="4"/>
          </w:tcPr>
          <w:p w14:paraId="0E48608F" w14:textId="77777777" w:rsidR="005D638A" w:rsidRPr="00DC6454" w:rsidRDefault="005D638A" w:rsidP="00CF1335">
            <w:r w:rsidRPr="004416F6">
              <w:t>October 2017</w:t>
            </w:r>
          </w:p>
        </w:tc>
        <w:tc>
          <w:tcPr>
            <w:tcW w:w="2421" w:type="dxa"/>
            <w:gridSpan w:val="2"/>
          </w:tcPr>
          <w:p w14:paraId="09ACF7C3" w14:textId="77777777" w:rsidR="005D638A" w:rsidRPr="00DC6454" w:rsidRDefault="005D638A" w:rsidP="00CF1335">
            <w:r w:rsidRPr="004416F6">
              <w:t>A New Tool for Examining Crosstalk Between Telomere and Mitochondrial Dysfunction</w:t>
            </w:r>
          </w:p>
        </w:tc>
        <w:tc>
          <w:tcPr>
            <w:tcW w:w="4597" w:type="dxa"/>
            <w:gridSpan w:val="7"/>
          </w:tcPr>
          <w:p w14:paraId="4BA9B4F4" w14:textId="38D1B2B4" w:rsidR="005D638A" w:rsidRPr="00DC6454" w:rsidRDefault="005D638A" w:rsidP="00CF1335">
            <w:r w:rsidRPr="004416F6">
              <w:t>The 7th Regional Translational Research on Mitochondria, Metabolism, Aging, and Disease Symposium.</w:t>
            </w:r>
            <w:r w:rsidR="00F227F9">
              <w:t xml:space="preserve"> </w:t>
            </w:r>
            <w:r w:rsidRPr="004416F6">
              <w:t xml:space="preserve">Pittsburgh, PA. </w:t>
            </w:r>
          </w:p>
        </w:tc>
      </w:tr>
      <w:tr w:rsidR="005D638A" w:rsidRPr="00BE696E" w14:paraId="430CE7F7" w14:textId="77777777" w:rsidTr="00852CC8">
        <w:trPr>
          <w:cantSplit/>
          <w:tblHeader/>
          <w:tblCellSpacing w:w="50" w:type="dxa"/>
          <w:jc w:val="center"/>
        </w:trPr>
        <w:tc>
          <w:tcPr>
            <w:tcW w:w="1942" w:type="dxa"/>
            <w:gridSpan w:val="4"/>
          </w:tcPr>
          <w:p w14:paraId="4F0E0092" w14:textId="77777777" w:rsidR="005D638A" w:rsidRPr="00DC6454" w:rsidRDefault="005D638A" w:rsidP="00CF1335">
            <w:r w:rsidRPr="004416F6">
              <w:t>September 2017</w:t>
            </w:r>
          </w:p>
        </w:tc>
        <w:tc>
          <w:tcPr>
            <w:tcW w:w="2421" w:type="dxa"/>
            <w:gridSpan w:val="2"/>
          </w:tcPr>
          <w:p w14:paraId="6738CD15" w14:textId="77777777" w:rsidR="005D638A" w:rsidRPr="00DC6454" w:rsidRDefault="005D638A" w:rsidP="00CF1335">
            <w:r w:rsidRPr="004416F6">
              <w:t>Environmental Exposures and Telomere Effects</w:t>
            </w:r>
          </w:p>
        </w:tc>
        <w:tc>
          <w:tcPr>
            <w:tcW w:w="4597" w:type="dxa"/>
            <w:gridSpan w:val="7"/>
          </w:tcPr>
          <w:p w14:paraId="09209BFD" w14:textId="77777777" w:rsidR="005D638A" w:rsidRPr="00DC6454" w:rsidRDefault="005D638A" w:rsidP="00CF1335">
            <w:r w:rsidRPr="004416F6">
              <w:t>Workshop on Exploring Telomeres as Sentinels for Environmental and Psychosocial Stress and Susceptibility, NIEHS and NIA. RTP, NC. Speaker and session chair.</w:t>
            </w:r>
          </w:p>
        </w:tc>
      </w:tr>
      <w:tr w:rsidR="005D638A" w:rsidRPr="00BE696E" w14:paraId="0FCB7DC1" w14:textId="77777777" w:rsidTr="00852CC8">
        <w:trPr>
          <w:cantSplit/>
          <w:tblHeader/>
          <w:tblCellSpacing w:w="50" w:type="dxa"/>
          <w:jc w:val="center"/>
        </w:trPr>
        <w:tc>
          <w:tcPr>
            <w:tcW w:w="1942" w:type="dxa"/>
            <w:gridSpan w:val="4"/>
          </w:tcPr>
          <w:p w14:paraId="612BCB44" w14:textId="77777777" w:rsidR="005D638A" w:rsidRPr="00DC6454" w:rsidRDefault="005D638A" w:rsidP="00CF1335">
            <w:r w:rsidRPr="004416F6">
              <w:t>September 2017</w:t>
            </w:r>
          </w:p>
        </w:tc>
        <w:tc>
          <w:tcPr>
            <w:tcW w:w="2421" w:type="dxa"/>
            <w:gridSpan w:val="2"/>
          </w:tcPr>
          <w:p w14:paraId="6821D60E" w14:textId="77777777" w:rsidR="005D638A" w:rsidRPr="00DC6454" w:rsidRDefault="005D638A" w:rsidP="00CF1335">
            <w:r w:rsidRPr="004416F6">
              <w:t xml:space="preserve">Oxidative DNA damage and repair at telomeres </w:t>
            </w:r>
          </w:p>
        </w:tc>
        <w:tc>
          <w:tcPr>
            <w:tcW w:w="4597" w:type="dxa"/>
            <w:gridSpan w:val="7"/>
          </w:tcPr>
          <w:p w14:paraId="751DB591" w14:textId="77777777" w:rsidR="005D638A" w:rsidRPr="00DC6454" w:rsidRDefault="005D638A" w:rsidP="00CF1335">
            <w:r w:rsidRPr="004416F6">
              <w:t>48th Annual Meeting of the Environmental Mutagenesis and Genomics Society. Raleigh, NC. Speaker and session chair.</w:t>
            </w:r>
          </w:p>
        </w:tc>
      </w:tr>
      <w:tr w:rsidR="005D638A" w:rsidRPr="00BE696E" w14:paraId="0EA1009E" w14:textId="77777777" w:rsidTr="00852CC8">
        <w:trPr>
          <w:cantSplit/>
          <w:tblHeader/>
          <w:tblCellSpacing w:w="50" w:type="dxa"/>
          <w:jc w:val="center"/>
        </w:trPr>
        <w:tc>
          <w:tcPr>
            <w:tcW w:w="1942" w:type="dxa"/>
            <w:gridSpan w:val="4"/>
          </w:tcPr>
          <w:p w14:paraId="0CA4152E" w14:textId="77777777" w:rsidR="005D638A" w:rsidRPr="00DC6454" w:rsidRDefault="005D638A" w:rsidP="00CF1335">
            <w:r w:rsidRPr="004416F6">
              <w:t>June 2017</w:t>
            </w:r>
          </w:p>
        </w:tc>
        <w:tc>
          <w:tcPr>
            <w:tcW w:w="2421" w:type="dxa"/>
            <w:gridSpan w:val="2"/>
          </w:tcPr>
          <w:p w14:paraId="0DCD44CE" w14:textId="77777777" w:rsidR="005D638A" w:rsidRPr="00DC6454" w:rsidRDefault="005D638A" w:rsidP="00CF1335">
            <w:r w:rsidRPr="004416F6">
              <w:t>Attacking telomeres and telomerase</w:t>
            </w:r>
          </w:p>
        </w:tc>
        <w:tc>
          <w:tcPr>
            <w:tcW w:w="4597" w:type="dxa"/>
            <w:gridSpan w:val="7"/>
          </w:tcPr>
          <w:p w14:paraId="16D54411" w14:textId="5FC18266" w:rsidR="005D638A" w:rsidRPr="00DC6454" w:rsidRDefault="005D638A" w:rsidP="00CF1335">
            <w:r w:rsidRPr="004416F6">
              <w:t>29th Annual UPCI Scientific Retreat Satellite Conference: New Therapeutic Strategies in Killing Tumor Cells: Exploiting Genome Instability.</w:t>
            </w:r>
            <w:r w:rsidR="007E5B60">
              <w:t xml:space="preserve"> </w:t>
            </w:r>
            <w:r w:rsidRPr="004416F6">
              <w:t>Pittsburgh, PA. Speaker and Co-chair</w:t>
            </w:r>
          </w:p>
        </w:tc>
      </w:tr>
      <w:tr w:rsidR="005D638A" w:rsidRPr="00BE696E" w14:paraId="3ED4F5E0" w14:textId="77777777" w:rsidTr="00852CC8">
        <w:trPr>
          <w:cantSplit/>
          <w:tblHeader/>
          <w:tblCellSpacing w:w="50" w:type="dxa"/>
          <w:jc w:val="center"/>
        </w:trPr>
        <w:tc>
          <w:tcPr>
            <w:tcW w:w="1942" w:type="dxa"/>
            <w:gridSpan w:val="4"/>
          </w:tcPr>
          <w:p w14:paraId="51A168F7" w14:textId="77777777" w:rsidR="005D638A" w:rsidRPr="00DC6454" w:rsidRDefault="005D638A" w:rsidP="00CF1335">
            <w:r w:rsidRPr="004416F6">
              <w:t>May 2017</w:t>
            </w:r>
          </w:p>
        </w:tc>
        <w:tc>
          <w:tcPr>
            <w:tcW w:w="2421" w:type="dxa"/>
            <w:gridSpan w:val="2"/>
          </w:tcPr>
          <w:p w14:paraId="3844B515" w14:textId="77777777" w:rsidR="005D638A" w:rsidRPr="00DC6454" w:rsidRDefault="005D638A" w:rsidP="00CF1335">
            <w:r w:rsidRPr="004416F6">
              <w:t>Excision repair at telomeres</w:t>
            </w:r>
          </w:p>
        </w:tc>
        <w:tc>
          <w:tcPr>
            <w:tcW w:w="4597" w:type="dxa"/>
            <w:gridSpan w:val="7"/>
          </w:tcPr>
          <w:p w14:paraId="3EE3A8F1" w14:textId="77777777" w:rsidR="005D638A" w:rsidRPr="00DC6454" w:rsidRDefault="005D638A" w:rsidP="00CF1335">
            <w:r w:rsidRPr="004416F6">
              <w:t xml:space="preserve">Conference on Nucleotide Excision Repair and Interstrand Cross-link Repair – from molecules to humans. </w:t>
            </w:r>
            <w:proofErr w:type="spellStart"/>
            <w:r w:rsidRPr="004416F6">
              <w:t>Smolenice</w:t>
            </w:r>
            <w:proofErr w:type="spellEnd"/>
            <w:r w:rsidRPr="004416F6">
              <w:t>, Slovakia. Invited by chair.</w:t>
            </w:r>
          </w:p>
        </w:tc>
      </w:tr>
      <w:tr w:rsidR="005D638A" w:rsidRPr="00BE696E" w14:paraId="53AF337A" w14:textId="77777777" w:rsidTr="00852CC8">
        <w:trPr>
          <w:cantSplit/>
          <w:tblHeader/>
          <w:tblCellSpacing w:w="50" w:type="dxa"/>
          <w:jc w:val="center"/>
        </w:trPr>
        <w:tc>
          <w:tcPr>
            <w:tcW w:w="1942" w:type="dxa"/>
            <w:gridSpan w:val="4"/>
          </w:tcPr>
          <w:p w14:paraId="0AE9616E" w14:textId="77777777" w:rsidR="005D638A" w:rsidRPr="00DC6454" w:rsidRDefault="005D638A" w:rsidP="00CF1335">
            <w:r w:rsidRPr="004416F6">
              <w:t>March 2017</w:t>
            </w:r>
          </w:p>
        </w:tc>
        <w:tc>
          <w:tcPr>
            <w:tcW w:w="2421" w:type="dxa"/>
            <w:gridSpan w:val="2"/>
          </w:tcPr>
          <w:p w14:paraId="364B5E47" w14:textId="77777777" w:rsidR="005D638A" w:rsidRPr="00DC6454" w:rsidRDefault="005D638A" w:rsidP="00CF1335">
            <w:r w:rsidRPr="004416F6">
              <w:t>DNA damage and repair at telomeres</w:t>
            </w:r>
          </w:p>
        </w:tc>
        <w:tc>
          <w:tcPr>
            <w:tcW w:w="4597" w:type="dxa"/>
            <w:gridSpan w:val="7"/>
          </w:tcPr>
          <w:p w14:paraId="046C8ECE" w14:textId="1DB4692F" w:rsidR="005D638A" w:rsidRPr="00DC6454" w:rsidRDefault="005D638A" w:rsidP="00CF1335">
            <w:r w:rsidRPr="004416F6">
              <w:t>Seminar Series for NIEHS Training Program in Environmental Health Sciences, University of California</w:t>
            </w:r>
            <w:r w:rsidR="007E5B60">
              <w:t>.</w:t>
            </w:r>
            <w:r w:rsidRPr="004416F6">
              <w:t xml:space="preserve"> Davis, CA. Invited by students.</w:t>
            </w:r>
          </w:p>
        </w:tc>
      </w:tr>
      <w:tr w:rsidR="005D638A" w:rsidRPr="00BE696E" w14:paraId="7929C1FD" w14:textId="77777777" w:rsidTr="00852CC8">
        <w:trPr>
          <w:cantSplit/>
          <w:tblHeader/>
          <w:tblCellSpacing w:w="50" w:type="dxa"/>
          <w:jc w:val="center"/>
        </w:trPr>
        <w:tc>
          <w:tcPr>
            <w:tcW w:w="1942" w:type="dxa"/>
            <w:gridSpan w:val="4"/>
          </w:tcPr>
          <w:p w14:paraId="0356A378" w14:textId="77777777" w:rsidR="005D638A" w:rsidRPr="00DC6454" w:rsidRDefault="005D638A" w:rsidP="00CF1335">
            <w:r w:rsidRPr="004416F6">
              <w:t>February 2017</w:t>
            </w:r>
          </w:p>
        </w:tc>
        <w:tc>
          <w:tcPr>
            <w:tcW w:w="2421" w:type="dxa"/>
            <w:gridSpan w:val="2"/>
          </w:tcPr>
          <w:p w14:paraId="2DC9E566" w14:textId="77777777" w:rsidR="005D638A" w:rsidRPr="00DC6454" w:rsidRDefault="005D638A" w:rsidP="00CF1335">
            <w:r w:rsidRPr="004416F6">
              <w:t>Dual role for 8-oxoguanine in regulating telomerase activity</w:t>
            </w:r>
          </w:p>
        </w:tc>
        <w:tc>
          <w:tcPr>
            <w:tcW w:w="4597" w:type="dxa"/>
            <w:gridSpan w:val="7"/>
          </w:tcPr>
          <w:p w14:paraId="35723360" w14:textId="2D33F9A8" w:rsidR="005D638A" w:rsidRPr="00DC6454" w:rsidRDefault="005D638A" w:rsidP="00CF1335">
            <w:r w:rsidRPr="004416F6">
              <w:t>Gordon Research Conference on Mammalian DNA Repair</w:t>
            </w:r>
            <w:r w:rsidR="007E5B60">
              <w:t>.</w:t>
            </w:r>
            <w:r w:rsidRPr="004416F6">
              <w:t xml:space="preserve"> Ventura, CA. Speaker and session chair.</w:t>
            </w:r>
          </w:p>
        </w:tc>
      </w:tr>
      <w:tr w:rsidR="005D638A" w:rsidRPr="00BE696E" w14:paraId="295EC8A8" w14:textId="77777777" w:rsidTr="00852CC8">
        <w:trPr>
          <w:cantSplit/>
          <w:tblHeader/>
          <w:tblCellSpacing w:w="50" w:type="dxa"/>
          <w:jc w:val="center"/>
        </w:trPr>
        <w:tc>
          <w:tcPr>
            <w:tcW w:w="1942" w:type="dxa"/>
            <w:gridSpan w:val="4"/>
          </w:tcPr>
          <w:p w14:paraId="5203F820" w14:textId="77777777" w:rsidR="005D638A" w:rsidRPr="00DC6454" w:rsidRDefault="005D638A" w:rsidP="00CF1335">
            <w:r w:rsidRPr="004416F6">
              <w:t>January 2017</w:t>
            </w:r>
          </w:p>
        </w:tc>
        <w:tc>
          <w:tcPr>
            <w:tcW w:w="2421" w:type="dxa"/>
            <w:gridSpan w:val="2"/>
          </w:tcPr>
          <w:p w14:paraId="7D52CF25" w14:textId="77777777" w:rsidR="005D638A" w:rsidRPr="00DC6454" w:rsidRDefault="005D638A" w:rsidP="00CF1335">
            <w:r w:rsidRPr="004416F6">
              <w:t>DNA repair at telomeres and the implications for cancer and aging.</w:t>
            </w:r>
          </w:p>
        </w:tc>
        <w:tc>
          <w:tcPr>
            <w:tcW w:w="4597" w:type="dxa"/>
            <w:gridSpan w:val="7"/>
          </w:tcPr>
          <w:p w14:paraId="6CE1B161" w14:textId="2CEA5251" w:rsidR="005D638A" w:rsidRPr="00DC6454" w:rsidRDefault="005D638A" w:rsidP="00CF1335">
            <w:r w:rsidRPr="004416F6">
              <w:t>Department of Pharmacology and Chemical Biology. University of Pittsburgh School of Medicine, seminar series.</w:t>
            </w:r>
            <w:r w:rsidR="007E5B60">
              <w:t xml:space="preserve"> Pittsburgh, PA.</w:t>
            </w:r>
          </w:p>
        </w:tc>
      </w:tr>
      <w:tr w:rsidR="005D638A" w:rsidRPr="00BE696E" w14:paraId="6D5A5C42" w14:textId="77777777" w:rsidTr="00852CC8">
        <w:trPr>
          <w:cantSplit/>
          <w:tblHeader/>
          <w:tblCellSpacing w:w="50" w:type="dxa"/>
          <w:jc w:val="center"/>
        </w:trPr>
        <w:tc>
          <w:tcPr>
            <w:tcW w:w="1942" w:type="dxa"/>
            <w:gridSpan w:val="4"/>
          </w:tcPr>
          <w:p w14:paraId="34449698" w14:textId="77777777" w:rsidR="005D638A" w:rsidRPr="00DC6454" w:rsidRDefault="005D638A" w:rsidP="00CF1335">
            <w:r w:rsidRPr="004416F6">
              <w:t>August 2016</w:t>
            </w:r>
          </w:p>
        </w:tc>
        <w:tc>
          <w:tcPr>
            <w:tcW w:w="2421" w:type="dxa"/>
            <w:gridSpan w:val="2"/>
          </w:tcPr>
          <w:p w14:paraId="46521C96" w14:textId="77777777" w:rsidR="005D638A" w:rsidRPr="00DC6454" w:rsidRDefault="005D638A" w:rsidP="00CF1335">
            <w:r w:rsidRPr="004416F6">
              <w:t>DNA damage processing at telomeres: maintaining youthful chromosomes</w:t>
            </w:r>
          </w:p>
        </w:tc>
        <w:tc>
          <w:tcPr>
            <w:tcW w:w="4597" w:type="dxa"/>
            <w:gridSpan w:val="7"/>
          </w:tcPr>
          <w:p w14:paraId="571F7863" w14:textId="3DBC7611" w:rsidR="005D638A" w:rsidRPr="00DC6454" w:rsidRDefault="005D638A" w:rsidP="00CF1335">
            <w:r w:rsidRPr="004416F6">
              <w:t>MBSB student orientation research talks, University of Pittsburgh</w:t>
            </w:r>
            <w:r w:rsidR="007E5B60">
              <w:t>. Pittsburgh, PA.</w:t>
            </w:r>
          </w:p>
        </w:tc>
      </w:tr>
      <w:tr w:rsidR="005D638A" w:rsidRPr="00BE696E" w14:paraId="6A78E580" w14:textId="77777777" w:rsidTr="00852CC8">
        <w:trPr>
          <w:cantSplit/>
          <w:tblHeader/>
          <w:tblCellSpacing w:w="50" w:type="dxa"/>
          <w:jc w:val="center"/>
        </w:trPr>
        <w:tc>
          <w:tcPr>
            <w:tcW w:w="1942" w:type="dxa"/>
            <w:gridSpan w:val="4"/>
          </w:tcPr>
          <w:p w14:paraId="3E923834" w14:textId="77777777" w:rsidR="005D638A" w:rsidRPr="00DC6454" w:rsidRDefault="005D638A" w:rsidP="00CF1335">
            <w:r w:rsidRPr="004416F6">
              <w:t>May 2016</w:t>
            </w:r>
          </w:p>
        </w:tc>
        <w:tc>
          <w:tcPr>
            <w:tcW w:w="2421" w:type="dxa"/>
            <w:gridSpan w:val="2"/>
          </w:tcPr>
          <w:p w14:paraId="0A82EFD8" w14:textId="77777777" w:rsidR="005D638A" w:rsidRPr="00DC6454" w:rsidRDefault="005D638A" w:rsidP="00CF1335">
            <w:r w:rsidRPr="004416F6">
              <w:t>Investigating roles for RecQ helicases in telomere replication</w:t>
            </w:r>
          </w:p>
        </w:tc>
        <w:tc>
          <w:tcPr>
            <w:tcW w:w="4597" w:type="dxa"/>
            <w:gridSpan w:val="7"/>
          </w:tcPr>
          <w:p w14:paraId="5C37F9D9" w14:textId="3DFD63BE" w:rsidR="005D638A" w:rsidRPr="00DC6454" w:rsidRDefault="005D638A" w:rsidP="00CF1335">
            <w:r w:rsidRPr="004416F6">
              <w:t xml:space="preserve">RECQ2016 – Partnering for progress. 3rd international meeting on RECQ helicases in biology and medicine. Seattle, WA. </w:t>
            </w:r>
          </w:p>
        </w:tc>
      </w:tr>
      <w:tr w:rsidR="005D638A" w:rsidRPr="00BE696E" w14:paraId="3F2B8C17" w14:textId="77777777" w:rsidTr="00852CC8">
        <w:trPr>
          <w:cantSplit/>
          <w:tblHeader/>
          <w:tblCellSpacing w:w="50" w:type="dxa"/>
          <w:jc w:val="center"/>
        </w:trPr>
        <w:tc>
          <w:tcPr>
            <w:tcW w:w="1942" w:type="dxa"/>
            <w:gridSpan w:val="4"/>
          </w:tcPr>
          <w:p w14:paraId="3B096061" w14:textId="77777777" w:rsidR="005D638A" w:rsidRPr="00DC6454" w:rsidRDefault="005D638A" w:rsidP="00CF1335">
            <w:r w:rsidRPr="004416F6">
              <w:t>April 2016</w:t>
            </w:r>
          </w:p>
        </w:tc>
        <w:tc>
          <w:tcPr>
            <w:tcW w:w="2421" w:type="dxa"/>
            <w:gridSpan w:val="2"/>
          </w:tcPr>
          <w:p w14:paraId="71C32CE5" w14:textId="77777777" w:rsidR="005D638A" w:rsidRPr="00DC6454" w:rsidRDefault="005D638A" w:rsidP="00CF1335">
            <w:r w:rsidRPr="004416F6">
              <w:t>The impact of oxidative DNA damage on telomerase activity and telomere maintenance</w:t>
            </w:r>
          </w:p>
        </w:tc>
        <w:tc>
          <w:tcPr>
            <w:tcW w:w="4597" w:type="dxa"/>
            <w:gridSpan w:val="7"/>
          </w:tcPr>
          <w:p w14:paraId="679E4E37" w14:textId="77777777" w:rsidR="005D638A" w:rsidRPr="00DC6454" w:rsidRDefault="005D638A" w:rsidP="00CF1335">
            <w:r w:rsidRPr="004416F6">
              <w:t>EMBO Meeting on Telomeres, Telomerase and Disease. Liege, Belgium. Speaker and session chair.</w:t>
            </w:r>
          </w:p>
        </w:tc>
      </w:tr>
      <w:tr w:rsidR="005D638A" w:rsidRPr="00BE696E" w14:paraId="750C5637" w14:textId="77777777" w:rsidTr="00852CC8">
        <w:trPr>
          <w:cantSplit/>
          <w:tblHeader/>
          <w:tblCellSpacing w:w="50" w:type="dxa"/>
          <w:jc w:val="center"/>
        </w:trPr>
        <w:tc>
          <w:tcPr>
            <w:tcW w:w="1942" w:type="dxa"/>
            <w:gridSpan w:val="4"/>
          </w:tcPr>
          <w:p w14:paraId="04AA2EB8" w14:textId="77777777" w:rsidR="005D638A" w:rsidRPr="00DC6454" w:rsidRDefault="005D638A" w:rsidP="00CF1335">
            <w:r w:rsidRPr="004416F6">
              <w:t>March 2016</w:t>
            </w:r>
          </w:p>
        </w:tc>
        <w:tc>
          <w:tcPr>
            <w:tcW w:w="2421" w:type="dxa"/>
            <w:gridSpan w:val="2"/>
          </w:tcPr>
          <w:p w14:paraId="0FCEEC96" w14:textId="77777777" w:rsidR="005D638A" w:rsidRPr="00DC6454" w:rsidRDefault="005D638A" w:rsidP="00CF1335">
            <w:r w:rsidRPr="004416F6">
              <w:t>The impact of oxidative DNA damage on telomere maintenance and telomerase activity</w:t>
            </w:r>
          </w:p>
        </w:tc>
        <w:tc>
          <w:tcPr>
            <w:tcW w:w="4597" w:type="dxa"/>
            <w:gridSpan w:val="7"/>
          </w:tcPr>
          <w:p w14:paraId="1057029F" w14:textId="27F13EA8" w:rsidR="005D638A" w:rsidRPr="00DC6454" w:rsidRDefault="005D638A" w:rsidP="00CF1335">
            <w:r w:rsidRPr="004416F6">
              <w:t>University of Kansas Medical Center</w:t>
            </w:r>
            <w:r w:rsidR="007E5B60">
              <w:t>.</w:t>
            </w:r>
            <w:r w:rsidRPr="004416F6">
              <w:t xml:space="preserve"> Kansas City, KS. </w:t>
            </w:r>
          </w:p>
        </w:tc>
      </w:tr>
      <w:tr w:rsidR="005D638A" w:rsidRPr="00BE696E" w14:paraId="38305F78" w14:textId="77777777" w:rsidTr="00852CC8">
        <w:trPr>
          <w:cantSplit/>
          <w:tblHeader/>
          <w:tblCellSpacing w:w="50" w:type="dxa"/>
          <w:jc w:val="center"/>
        </w:trPr>
        <w:tc>
          <w:tcPr>
            <w:tcW w:w="1942" w:type="dxa"/>
            <w:gridSpan w:val="4"/>
          </w:tcPr>
          <w:p w14:paraId="75546E9E" w14:textId="77777777" w:rsidR="005D638A" w:rsidRPr="00DC6454" w:rsidRDefault="005D638A" w:rsidP="00CF1335">
            <w:r w:rsidRPr="004416F6">
              <w:t>November 2015</w:t>
            </w:r>
          </w:p>
        </w:tc>
        <w:tc>
          <w:tcPr>
            <w:tcW w:w="2421" w:type="dxa"/>
            <w:gridSpan w:val="2"/>
          </w:tcPr>
          <w:p w14:paraId="4324A04E" w14:textId="77777777" w:rsidR="005D638A" w:rsidRPr="00DC6454" w:rsidRDefault="005D638A" w:rsidP="00CF1335">
            <w:r w:rsidRPr="004416F6">
              <w:t>The health consequences of persistent DNA damage: Lessons learned from telomeres.</w:t>
            </w:r>
          </w:p>
        </w:tc>
        <w:tc>
          <w:tcPr>
            <w:tcW w:w="4597" w:type="dxa"/>
            <w:gridSpan w:val="7"/>
          </w:tcPr>
          <w:p w14:paraId="6F26A261" w14:textId="305946DB" w:rsidR="005D638A" w:rsidRPr="00DC6454" w:rsidRDefault="005D638A" w:rsidP="00CF1335">
            <w:r w:rsidRPr="004416F6">
              <w:t>Special Seminar: The 2015 Nobel Prize in Chemistry. Celebrating the Science of DNA Repair. University of Pittsburgh</w:t>
            </w:r>
            <w:r w:rsidR="007E5B60">
              <w:t>. Pittsburgh, PA.</w:t>
            </w:r>
          </w:p>
        </w:tc>
      </w:tr>
      <w:tr w:rsidR="005D638A" w:rsidRPr="00BE696E" w14:paraId="5DC3FECD" w14:textId="77777777" w:rsidTr="00852CC8">
        <w:trPr>
          <w:cantSplit/>
          <w:tblHeader/>
          <w:tblCellSpacing w:w="50" w:type="dxa"/>
          <w:jc w:val="center"/>
        </w:trPr>
        <w:tc>
          <w:tcPr>
            <w:tcW w:w="1942" w:type="dxa"/>
            <w:gridSpan w:val="4"/>
          </w:tcPr>
          <w:p w14:paraId="32CB5EBA" w14:textId="77777777" w:rsidR="005D638A" w:rsidRPr="00DC6454" w:rsidRDefault="005D638A" w:rsidP="00CF1335">
            <w:r w:rsidRPr="004416F6">
              <w:t>October 2015</w:t>
            </w:r>
          </w:p>
        </w:tc>
        <w:tc>
          <w:tcPr>
            <w:tcW w:w="2421" w:type="dxa"/>
            <w:gridSpan w:val="2"/>
          </w:tcPr>
          <w:p w14:paraId="3EFDE122" w14:textId="77777777" w:rsidR="005D638A" w:rsidRPr="00DC6454" w:rsidRDefault="005D638A" w:rsidP="00CF1335">
            <w:r w:rsidRPr="004416F6">
              <w:t xml:space="preserve">Roles for telomere maintenance in melanoma risk and </w:t>
            </w:r>
            <w:proofErr w:type="spellStart"/>
            <w:r w:rsidRPr="004416F6">
              <w:t>melanomagenesis</w:t>
            </w:r>
            <w:proofErr w:type="spellEnd"/>
          </w:p>
        </w:tc>
        <w:tc>
          <w:tcPr>
            <w:tcW w:w="4597" w:type="dxa"/>
            <w:gridSpan w:val="7"/>
          </w:tcPr>
          <w:p w14:paraId="2CB2ADD8" w14:textId="6CFD7F28" w:rsidR="005D638A" w:rsidRPr="00DC6454" w:rsidRDefault="005D638A" w:rsidP="00CF1335">
            <w:r w:rsidRPr="004416F6">
              <w:t>International Melanoma Working Group (IMWG)</w:t>
            </w:r>
            <w:r w:rsidR="007E5B60">
              <w:t>.</w:t>
            </w:r>
            <w:r w:rsidRPr="004416F6">
              <w:t xml:space="preserve"> Marseille, France.</w:t>
            </w:r>
          </w:p>
        </w:tc>
      </w:tr>
      <w:tr w:rsidR="005D638A" w:rsidRPr="00BE696E" w14:paraId="648D6D0D" w14:textId="77777777" w:rsidTr="00852CC8">
        <w:trPr>
          <w:cantSplit/>
          <w:tblHeader/>
          <w:tblCellSpacing w:w="50" w:type="dxa"/>
          <w:jc w:val="center"/>
        </w:trPr>
        <w:tc>
          <w:tcPr>
            <w:tcW w:w="1942" w:type="dxa"/>
            <w:gridSpan w:val="4"/>
          </w:tcPr>
          <w:p w14:paraId="4312D551" w14:textId="77777777" w:rsidR="005D638A" w:rsidRPr="00DC6454" w:rsidRDefault="005D638A" w:rsidP="00CF1335">
            <w:r w:rsidRPr="004416F6">
              <w:t>October 2015</w:t>
            </w:r>
          </w:p>
        </w:tc>
        <w:tc>
          <w:tcPr>
            <w:tcW w:w="2421" w:type="dxa"/>
            <w:gridSpan w:val="2"/>
          </w:tcPr>
          <w:p w14:paraId="448E4BE8" w14:textId="77777777" w:rsidR="005D638A" w:rsidRPr="00DC6454" w:rsidRDefault="005D638A" w:rsidP="00CF1335">
            <w:r w:rsidRPr="004416F6">
              <w:t>How the very tips of chromosomes influence biological systems</w:t>
            </w:r>
          </w:p>
        </w:tc>
        <w:tc>
          <w:tcPr>
            <w:tcW w:w="4597" w:type="dxa"/>
            <w:gridSpan w:val="7"/>
          </w:tcPr>
          <w:p w14:paraId="2202E810" w14:textId="54C13133" w:rsidR="005D638A" w:rsidRPr="00DC6454" w:rsidRDefault="005D638A" w:rsidP="00CF1335">
            <w:r w:rsidRPr="004416F6">
              <w:t>Science 2015, University of Pittsburgh</w:t>
            </w:r>
            <w:r w:rsidR="007E5B60">
              <w:t xml:space="preserve">. </w:t>
            </w:r>
            <w:r w:rsidR="00054793">
              <w:t>Pittsburgh, PA.</w:t>
            </w:r>
          </w:p>
        </w:tc>
      </w:tr>
      <w:tr w:rsidR="005D638A" w:rsidRPr="00BE696E" w14:paraId="68C9970B" w14:textId="77777777" w:rsidTr="00852CC8">
        <w:trPr>
          <w:cantSplit/>
          <w:tblHeader/>
          <w:tblCellSpacing w:w="50" w:type="dxa"/>
          <w:jc w:val="center"/>
        </w:trPr>
        <w:tc>
          <w:tcPr>
            <w:tcW w:w="1942" w:type="dxa"/>
            <w:gridSpan w:val="4"/>
          </w:tcPr>
          <w:p w14:paraId="209D7141" w14:textId="77777777" w:rsidR="005D638A" w:rsidRPr="00DC6454" w:rsidRDefault="005D638A" w:rsidP="00CF1335">
            <w:r w:rsidRPr="004416F6">
              <w:t>September 2015</w:t>
            </w:r>
          </w:p>
        </w:tc>
        <w:tc>
          <w:tcPr>
            <w:tcW w:w="2421" w:type="dxa"/>
            <w:gridSpan w:val="2"/>
          </w:tcPr>
          <w:p w14:paraId="530E82CF" w14:textId="77777777" w:rsidR="005D638A" w:rsidRPr="00DC6454" w:rsidRDefault="005D638A" w:rsidP="00CF1335">
            <w:r w:rsidRPr="004416F6">
              <w:t>Investigating how oxidative DNA damage influences telomere maintenance</w:t>
            </w:r>
          </w:p>
        </w:tc>
        <w:tc>
          <w:tcPr>
            <w:tcW w:w="4597" w:type="dxa"/>
            <w:gridSpan w:val="7"/>
          </w:tcPr>
          <w:p w14:paraId="6EBD21E1" w14:textId="54041059" w:rsidR="005D638A" w:rsidRPr="00DC6454" w:rsidRDefault="005D638A" w:rsidP="00CF1335">
            <w:r w:rsidRPr="004416F6">
              <w:t>EMGS Annual Meeting</w:t>
            </w:r>
            <w:r w:rsidR="00054793">
              <w:t>.</w:t>
            </w:r>
            <w:r w:rsidRPr="004416F6">
              <w:t xml:space="preserve"> New Orleans, LA.</w:t>
            </w:r>
          </w:p>
        </w:tc>
      </w:tr>
      <w:tr w:rsidR="005D638A" w:rsidRPr="00BE696E" w14:paraId="2EBE5239" w14:textId="77777777" w:rsidTr="00852CC8">
        <w:trPr>
          <w:cantSplit/>
          <w:tblHeader/>
          <w:tblCellSpacing w:w="50" w:type="dxa"/>
          <w:jc w:val="center"/>
        </w:trPr>
        <w:tc>
          <w:tcPr>
            <w:tcW w:w="1942" w:type="dxa"/>
            <w:gridSpan w:val="4"/>
          </w:tcPr>
          <w:p w14:paraId="18B466D4" w14:textId="77777777" w:rsidR="005D638A" w:rsidRPr="00DC6454" w:rsidRDefault="005D638A" w:rsidP="00CF1335">
            <w:r w:rsidRPr="004416F6">
              <w:t>June 2015</w:t>
            </w:r>
          </w:p>
        </w:tc>
        <w:tc>
          <w:tcPr>
            <w:tcW w:w="2421" w:type="dxa"/>
            <w:gridSpan w:val="2"/>
          </w:tcPr>
          <w:p w14:paraId="5BD980B8" w14:textId="77777777" w:rsidR="005D638A" w:rsidRPr="00DC6454" w:rsidRDefault="005D638A" w:rsidP="00CF1335">
            <w:r w:rsidRPr="004416F6">
              <w:t>Investigating how oxidative DNA damage influences telomere maintenance</w:t>
            </w:r>
          </w:p>
        </w:tc>
        <w:tc>
          <w:tcPr>
            <w:tcW w:w="4597" w:type="dxa"/>
            <w:gridSpan w:val="7"/>
          </w:tcPr>
          <w:p w14:paraId="422C0B67" w14:textId="3016BB3F" w:rsidR="005D638A" w:rsidRPr="00DC6454" w:rsidRDefault="005D638A" w:rsidP="00CF1335">
            <w:r w:rsidRPr="004416F6">
              <w:t>University of Pittsburgh Mini-Symposium on Genome Stability</w:t>
            </w:r>
            <w:r w:rsidR="00054793">
              <w:t>. Pittsburgh, PA.</w:t>
            </w:r>
          </w:p>
        </w:tc>
      </w:tr>
      <w:tr w:rsidR="005D638A" w:rsidRPr="00BE696E" w14:paraId="238FBEA9" w14:textId="77777777" w:rsidTr="00852CC8">
        <w:trPr>
          <w:cantSplit/>
          <w:tblHeader/>
          <w:tblCellSpacing w:w="50" w:type="dxa"/>
          <w:jc w:val="center"/>
        </w:trPr>
        <w:tc>
          <w:tcPr>
            <w:tcW w:w="1942" w:type="dxa"/>
            <w:gridSpan w:val="4"/>
          </w:tcPr>
          <w:p w14:paraId="56652C72" w14:textId="77777777" w:rsidR="005D638A" w:rsidRPr="00DC6454" w:rsidRDefault="005D638A" w:rsidP="00CF1335">
            <w:r w:rsidRPr="004416F6">
              <w:t>April 2015</w:t>
            </w:r>
          </w:p>
        </w:tc>
        <w:tc>
          <w:tcPr>
            <w:tcW w:w="2421" w:type="dxa"/>
            <w:gridSpan w:val="2"/>
          </w:tcPr>
          <w:p w14:paraId="02670628" w14:textId="77777777" w:rsidR="005D638A" w:rsidRPr="00DC6454" w:rsidRDefault="005D638A" w:rsidP="00CF1335">
            <w:r w:rsidRPr="004416F6">
              <w:t>Structural Dynamics of Telomeric DNA</w:t>
            </w:r>
          </w:p>
        </w:tc>
        <w:tc>
          <w:tcPr>
            <w:tcW w:w="4597" w:type="dxa"/>
            <w:gridSpan w:val="7"/>
          </w:tcPr>
          <w:p w14:paraId="4563DFDB" w14:textId="24D10C7B" w:rsidR="005D638A" w:rsidRPr="00DC6454" w:rsidRDefault="005D638A" w:rsidP="00CF1335">
            <w:r w:rsidRPr="004416F6">
              <w:t>Molecular Biophysics and Structural Biology Department, University of Pittsburgh School of Medicine.</w:t>
            </w:r>
            <w:r w:rsidR="00054793">
              <w:t xml:space="preserve"> Pittsburgh, PA.</w:t>
            </w:r>
            <w:r w:rsidRPr="004416F6">
              <w:t xml:space="preserve">  </w:t>
            </w:r>
          </w:p>
        </w:tc>
      </w:tr>
      <w:tr w:rsidR="005D638A" w:rsidRPr="00BE696E" w14:paraId="1A67774C" w14:textId="77777777" w:rsidTr="00852CC8">
        <w:trPr>
          <w:cantSplit/>
          <w:tblHeader/>
          <w:tblCellSpacing w:w="50" w:type="dxa"/>
          <w:jc w:val="center"/>
        </w:trPr>
        <w:tc>
          <w:tcPr>
            <w:tcW w:w="1942" w:type="dxa"/>
            <w:gridSpan w:val="4"/>
          </w:tcPr>
          <w:p w14:paraId="5C922BAA" w14:textId="77777777" w:rsidR="005D638A" w:rsidRPr="00DC6454" w:rsidRDefault="005D638A" w:rsidP="00CF1335">
            <w:r w:rsidRPr="004416F6">
              <w:t>March 2015</w:t>
            </w:r>
          </w:p>
        </w:tc>
        <w:tc>
          <w:tcPr>
            <w:tcW w:w="2421" w:type="dxa"/>
            <w:gridSpan w:val="2"/>
          </w:tcPr>
          <w:p w14:paraId="6EA20387" w14:textId="77777777" w:rsidR="005D638A" w:rsidRPr="00DC6454" w:rsidRDefault="005D638A" w:rsidP="00CF1335">
            <w:r w:rsidRPr="004416F6">
              <w:t>Mechanisms of Telomere Loss and Preservation: Implications for Aging and Cancer</w:t>
            </w:r>
          </w:p>
        </w:tc>
        <w:tc>
          <w:tcPr>
            <w:tcW w:w="4597" w:type="dxa"/>
            <w:gridSpan w:val="7"/>
          </w:tcPr>
          <w:p w14:paraId="586E4C06" w14:textId="3AF4190C" w:rsidR="005D638A" w:rsidRPr="00DC6454" w:rsidRDefault="005D638A" w:rsidP="00CF1335">
            <w:r w:rsidRPr="004416F6">
              <w:t>EOH Departmental Seminar, which reception to follow.</w:t>
            </w:r>
            <w:r w:rsidR="00054793">
              <w:t xml:space="preserve"> </w:t>
            </w:r>
            <w:r w:rsidRPr="004416F6">
              <w:t>University of Pittsburgh, GSPH.</w:t>
            </w:r>
            <w:r w:rsidR="00054793">
              <w:t xml:space="preserve"> Pittsburgh, PA.</w:t>
            </w:r>
          </w:p>
        </w:tc>
      </w:tr>
      <w:tr w:rsidR="005D638A" w:rsidRPr="00BE696E" w14:paraId="2C8EAC19" w14:textId="77777777" w:rsidTr="00852CC8">
        <w:trPr>
          <w:cantSplit/>
          <w:tblHeader/>
          <w:tblCellSpacing w:w="50" w:type="dxa"/>
          <w:jc w:val="center"/>
        </w:trPr>
        <w:tc>
          <w:tcPr>
            <w:tcW w:w="1942" w:type="dxa"/>
            <w:gridSpan w:val="4"/>
          </w:tcPr>
          <w:p w14:paraId="0E584E6B" w14:textId="77777777" w:rsidR="005D638A" w:rsidRPr="00DC6454" w:rsidRDefault="005D638A" w:rsidP="00CF1335">
            <w:r w:rsidRPr="004416F6">
              <w:t>March 2015</w:t>
            </w:r>
          </w:p>
        </w:tc>
        <w:tc>
          <w:tcPr>
            <w:tcW w:w="2421" w:type="dxa"/>
            <w:gridSpan w:val="2"/>
          </w:tcPr>
          <w:p w14:paraId="6CC50E00" w14:textId="77777777" w:rsidR="005D638A" w:rsidRPr="00DC6454" w:rsidRDefault="005D638A" w:rsidP="00CF1335">
            <w:r w:rsidRPr="004416F6">
              <w:t>DNA damage processing at telomeres: maintaining youthful chromosomes</w:t>
            </w:r>
          </w:p>
        </w:tc>
        <w:tc>
          <w:tcPr>
            <w:tcW w:w="4597" w:type="dxa"/>
            <w:gridSpan w:val="7"/>
          </w:tcPr>
          <w:p w14:paraId="5EB6F981" w14:textId="2EC84EE5" w:rsidR="005D638A" w:rsidRPr="00DC6454" w:rsidRDefault="005D638A" w:rsidP="00CF1335">
            <w:r w:rsidRPr="004416F6">
              <w:t>DNA Repair Video Conference, NIH.  Hosted at the University of Pittsburgh.</w:t>
            </w:r>
            <w:r w:rsidR="00054793">
              <w:t xml:space="preserve"> Pittsburgh, PA.</w:t>
            </w:r>
          </w:p>
        </w:tc>
      </w:tr>
      <w:tr w:rsidR="005D638A" w:rsidRPr="00BE696E" w14:paraId="7B8679D9" w14:textId="77777777" w:rsidTr="00852CC8">
        <w:trPr>
          <w:cantSplit/>
          <w:tblHeader/>
          <w:tblCellSpacing w:w="50" w:type="dxa"/>
          <w:jc w:val="center"/>
        </w:trPr>
        <w:tc>
          <w:tcPr>
            <w:tcW w:w="1942" w:type="dxa"/>
            <w:gridSpan w:val="4"/>
          </w:tcPr>
          <w:p w14:paraId="786CF393" w14:textId="77777777" w:rsidR="005D638A" w:rsidRPr="00DC6454" w:rsidRDefault="005D638A" w:rsidP="00CF1335">
            <w:r w:rsidRPr="004416F6">
              <w:t>March 2015</w:t>
            </w:r>
          </w:p>
        </w:tc>
        <w:tc>
          <w:tcPr>
            <w:tcW w:w="2421" w:type="dxa"/>
            <w:gridSpan w:val="2"/>
          </w:tcPr>
          <w:p w14:paraId="06C94CF6" w14:textId="77777777" w:rsidR="005D638A" w:rsidRPr="00DC6454" w:rsidRDefault="005D638A" w:rsidP="00CF1335">
            <w:r w:rsidRPr="004416F6">
              <w:t>How Penn State College of Medicine launched my career in biomedical basic research, and lessons learned along the way.</w:t>
            </w:r>
          </w:p>
        </w:tc>
        <w:tc>
          <w:tcPr>
            <w:tcW w:w="4597" w:type="dxa"/>
            <w:gridSpan w:val="7"/>
          </w:tcPr>
          <w:p w14:paraId="739A24E6" w14:textId="77777777" w:rsidR="005D638A" w:rsidRPr="00DC6454" w:rsidRDefault="005D638A" w:rsidP="00CF1335">
            <w:r w:rsidRPr="004416F6">
              <w:t>Penn State College of Medicine Graduate Student Research Forum, Keynote Speaker. Hershey, PA.</w:t>
            </w:r>
          </w:p>
        </w:tc>
      </w:tr>
      <w:tr w:rsidR="005D638A" w:rsidRPr="00BE696E" w14:paraId="62C7AEA6" w14:textId="77777777" w:rsidTr="00852CC8">
        <w:trPr>
          <w:cantSplit/>
          <w:tblHeader/>
          <w:tblCellSpacing w:w="50" w:type="dxa"/>
          <w:jc w:val="center"/>
        </w:trPr>
        <w:tc>
          <w:tcPr>
            <w:tcW w:w="1942" w:type="dxa"/>
            <w:gridSpan w:val="4"/>
          </w:tcPr>
          <w:p w14:paraId="70FD620E" w14:textId="77777777" w:rsidR="005D638A" w:rsidRPr="00DC6454" w:rsidRDefault="005D638A" w:rsidP="00CF1335">
            <w:r w:rsidRPr="004416F6">
              <w:t>March 2015</w:t>
            </w:r>
          </w:p>
        </w:tc>
        <w:tc>
          <w:tcPr>
            <w:tcW w:w="2421" w:type="dxa"/>
            <w:gridSpan w:val="2"/>
          </w:tcPr>
          <w:p w14:paraId="43A7A667" w14:textId="77777777" w:rsidR="005D638A" w:rsidRPr="00DC6454" w:rsidRDefault="005D638A" w:rsidP="00CF1335">
            <w:r w:rsidRPr="004416F6">
              <w:t>Mechanisms of Telomere Loss and Preservation: Implications for Aging and Cancer</w:t>
            </w:r>
          </w:p>
        </w:tc>
        <w:tc>
          <w:tcPr>
            <w:tcW w:w="4597" w:type="dxa"/>
            <w:gridSpan w:val="7"/>
          </w:tcPr>
          <w:p w14:paraId="11A785E0" w14:textId="77777777" w:rsidR="005D638A" w:rsidRPr="00DC6454" w:rsidRDefault="005D638A" w:rsidP="00CF1335">
            <w:r w:rsidRPr="004416F6">
              <w:t>Penn State College of Medicine Graduate Student Research Forum, Keynote Speaker. Hershey, PA.</w:t>
            </w:r>
          </w:p>
        </w:tc>
      </w:tr>
      <w:tr w:rsidR="005D638A" w:rsidRPr="00BE696E" w14:paraId="3CC6D2D0" w14:textId="77777777" w:rsidTr="00852CC8">
        <w:trPr>
          <w:cantSplit/>
          <w:tblHeader/>
          <w:tblCellSpacing w:w="50" w:type="dxa"/>
          <w:jc w:val="center"/>
        </w:trPr>
        <w:tc>
          <w:tcPr>
            <w:tcW w:w="1942" w:type="dxa"/>
            <w:gridSpan w:val="4"/>
          </w:tcPr>
          <w:p w14:paraId="21841310" w14:textId="77777777" w:rsidR="005D638A" w:rsidRPr="00DC6454" w:rsidRDefault="005D638A" w:rsidP="00CF1335">
            <w:r w:rsidRPr="004416F6">
              <w:t>February 2015</w:t>
            </w:r>
          </w:p>
        </w:tc>
        <w:tc>
          <w:tcPr>
            <w:tcW w:w="2421" w:type="dxa"/>
            <w:gridSpan w:val="2"/>
          </w:tcPr>
          <w:p w14:paraId="62DC10D8" w14:textId="77777777" w:rsidR="005D638A" w:rsidRPr="00DC6454" w:rsidRDefault="005D638A" w:rsidP="00CF1335">
            <w:r w:rsidRPr="004416F6">
              <w:t>Telomeres are Proficient for Nucleotide Excision Repair</w:t>
            </w:r>
          </w:p>
        </w:tc>
        <w:tc>
          <w:tcPr>
            <w:tcW w:w="4597" w:type="dxa"/>
            <w:gridSpan w:val="7"/>
          </w:tcPr>
          <w:p w14:paraId="2F7F2BFA" w14:textId="4171BEB8" w:rsidR="005D638A" w:rsidRPr="00DC6454" w:rsidRDefault="005D638A" w:rsidP="00CF1335">
            <w:r w:rsidRPr="004416F6">
              <w:t>Gordon Research Conference on Mammalian DNA Repair</w:t>
            </w:r>
            <w:r w:rsidR="00054793">
              <w:t>.</w:t>
            </w:r>
            <w:r w:rsidRPr="004416F6">
              <w:t xml:space="preserve"> Ventura, CA</w:t>
            </w:r>
          </w:p>
        </w:tc>
      </w:tr>
      <w:tr w:rsidR="005D638A" w:rsidRPr="00BE696E" w14:paraId="72E7119B" w14:textId="77777777" w:rsidTr="00852CC8">
        <w:trPr>
          <w:cantSplit/>
          <w:tblHeader/>
          <w:tblCellSpacing w:w="50" w:type="dxa"/>
          <w:jc w:val="center"/>
        </w:trPr>
        <w:tc>
          <w:tcPr>
            <w:tcW w:w="1942" w:type="dxa"/>
            <w:gridSpan w:val="4"/>
          </w:tcPr>
          <w:p w14:paraId="329249DC" w14:textId="77777777" w:rsidR="005D638A" w:rsidRPr="00DC6454" w:rsidRDefault="005D638A" w:rsidP="00CF1335">
            <w:r w:rsidRPr="004416F6">
              <w:t>January 2015</w:t>
            </w:r>
          </w:p>
        </w:tc>
        <w:tc>
          <w:tcPr>
            <w:tcW w:w="2421" w:type="dxa"/>
            <w:gridSpan w:val="2"/>
          </w:tcPr>
          <w:p w14:paraId="31283DA9" w14:textId="77777777" w:rsidR="005D638A" w:rsidRPr="00DC6454" w:rsidRDefault="005D638A" w:rsidP="00CF1335">
            <w:r w:rsidRPr="004416F6">
              <w:t>Telomeres, oxidative damage and neurodegeneration</w:t>
            </w:r>
          </w:p>
        </w:tc>
        <w:tc>
          <w:tcPr>
            <w:tcW w:w="4597" w:type="dxa"/>
            <w:gridSpan w:val="7"/>
          </w:tcPr>
          <w:p w14:paraId="6FD253D5" w14:textId="06FB03BE" w:rsidR="005D638A" w:rsidRPr="00DC6454" w:rsidRDefault="005D638A" w:rsidP="00CF1335">
            <w:r w:rsidRPr="004416F6">
              <w:t>Pittsburgh Institute for Neurological Disorders, Department of Neurology, University of Pittsburgh.</w:t>
            </w:r>
            <w:r w:rsidR="00054793">
              <w:t xml:space="preserve"> Pittsburgh, PA.</w:t>
            </w:r>
          </w:p>
        </w:tc>
      </w:tr>
      <w:tr w:rsidR="005D638A" w:rsidRPr="00BE696E" w14:paraId="1B4887D8" w14:textId="77777777" w:rsidTr="00852CC8">
        <w:trPr>
          <w:cantSplit/>
          <w:tblHeader/>
          <w:tblCellSpacing w:w="50" w:type="dxa"/>
          <w:jc w:val="center"/>
        </w:trPr>
        <w:tc>
          <w:tcPr>
            <w:tcW w:w="1942" w:type="dxa"/>
            <w:gridSpan w:val="4"/>
          </w:tcPr>
          <w:p w14:paraId="259B51A2" w14:textId="77777777" w:rsidR="005D638A" w:rsidRPr="00DC6454" w:rsidRDefault="005D638A" w:rsidP="00CF1335">
            <w:r w:rsidRPr="004416F6">
              <w:t>December 2014</w:t>
            </w:r>
          </w:p>
        </w:tc>
        <w:tc>
          <w:tcPr>
            <w:tcW w:w="2421" w:type="dxa"/>
            <w:gridSpan w:val="2"/>
          </w:tcPr>
          <w:p w14:paraId="52978419" w14:textId="77777777" w:rsidR="005D638A" w:rsidRPr="00DC6454" w:rsidRDefault="005D638A" w:rsidP="00CF1335">
            <w:r w:rsidRPr="004416F6">
              <w:t>Isolating Telomeres for Detection of DNA Damage and Repair</w:t>
            </w:r>
          </w:p>
        </w:tc>
        <w:tc>
          <w:tcPr>
            <w:tcW w:w="4597" w:type="dxa"/>
            <w:gridSpan w:val="7"/>
          </w:tcPr>
          <w:p w14:paraId="19B3A187" w14:textId="791AA52C" w:rsidR="005D638A" w:rsidRPr="00DC6454" w:rsidRDefault="005D638A" w:rsidP="00CF1335">
            <w:r w:rsidRPr="004416F6">
              <w:t>CNAST, Carnegie Mellon University</w:t>
            </w:r>
            <w:r w:rsidR="00054793">
              <w:t>. Pittsburgh, PA.</w:t>
            </w:r>
          </w:p>
        </w:tc>
      </w:tr>
      <w:tr w:rsidR="005D638A" w:rsidRPr="00BE696E" w14:paraId="7E549AC2" w14:textId="77777777" w:rsidTr="00852CC8">
        <w:trPr>
          <w:cantSplit/>
          <w:tblHeader/>
          <w:tblCellSpacing w:w="50" w:type="dxa"/>
          <w:jc w:val="center"/>
        </w:trPr>
        <w:tc>
          <w:tcPr>
            <w:tcW w:w="1942" w:type="dxa"/>
            <w:gridSpan w:val="4"/>
          </w:tcPr>
          <w:p w14:paraId="48902E1A" w14:textId="77777777" w:rsidR="005D638A" w:rsidRPr="00DC6454" w:rsidRDefault="005D638A" w:rsidP="00CF1335">
            <w:r w:rsidRPr="004416F6">
              <w:t>November 2014</w:t>
            </w:r>
          </w:p>
        </w:tc>
        <w:tc>
          <w:tcPr>
            <w:tcW w:w="2421" w:type="dxa"/>
            <w:gridSpan w:val="2"/>
          </w:tcPr>
          <w:p w14:paraId="5E4583F8" w14:textId="77777777" w:rsidR="005D638A" w:rsidRPr="00DC6454" w:rsidRDefault="005D638A" w:rsidP="00CF1335">
            <w:r w:rsidRPr="004416F6">
              <w:t>Ultraviolet light induced DNA damage and repair at telomeres</w:t>
            </w:r>
          </w:p>
        </w:tc>
        <w:tc>
          <w:tcPr>
            <w:tcW w:w="4597" w:type="dxa"/>
            <w:gridSpan w:val="7"/>
          </w:tcPr>
          <w:p w14:paraId="2BE4A9D8" w14:textId="75F07955" w:rsidR="005D638A" w:rsidRPr="00DC6454" w:rsidRDefault="005D638A" w:rsidP="00CF1335">
            <w:r w:rsidRPr="004416F6">
              <w:t>UPCI Skin Cancer SPORE, work in progress seminar</w:t>
            </w:r>
            <w:r w:rsidR="00054793">
              <w:t>. Pittsburgh, PA.</w:t>
            </w:r>
          </w:p>
        </w:tc>
      </w:tr>
      <w:tr w:rsidR="005D638A" w:rsidRPr="00BE696E" w14:paraId="26B6EAA6" w14:textId="77777777" w:rsidTr="00852CC8">
        <w:trPr>
          <w:cantSplit/>
          <w:tblHeader/>
          <w:tblCellSpacing w:w="50" w:type="dxa"/>
          <w:jc w:val="center"/>
        </w:trPr>
        <w:tc>
          <w:tcPr>
            <w:tcW w:w="1942" w:type="dxa"/>
            <w:gridSpan w:val="4"/>
          </w:tcPr>
          <w:p w14:paraId="0EC1F5C5" w14:textId="77777777" w:rsidR="005D638A" w:rsidRPr="00DC6454" w:rsidRDefault="005D638A" w:rsidP="00CF1335">
            <w:r w:rsidRPr="004416F6">
              <w:t>November 2014</w:t>
            </w:r>
          </w:p>
        </w:tc>
        <w:tc>
          <w:tcPr>
            <w:tcW w:w="2421" w:type="dxa"/>
            <w:gridSpan w:val="2"/>
          </w:tcPr>
          <w:p w14:paraId="41FE529E" w14:textId="77777777" w:rsidR="005D638A" w:rsidRPr="00DC6454" w:rsidRDefault="005D638A" w:rsidP="00CF1335">
            <w:r w:rsidRPr="004416F6">
              <w:t>Relationship of Telomeres with Cancer and Aging</w:t>
            </w:r>
          </w:p>
        </w:tc>
        <w:tc>
          <w:tcPr>
            <w:tcW w:w="4597" w:type="dxa"/>
            <w:gridSpan w:val="7"/>
          </w:tcPr>
          <w:p w14:paraId="54B45F40" w14:textId="7887CBBC" w:rsidR="005D638A" w:rsidRPr="00DC6454" w:rsidRDefault="005D638A" w:rsidP="00CF1335">
            <w:r w:rsidRPr="004416F6">
              <w:t>Brain, Behavior, and Cancer seminar series. The Behavioral Medicine in Oncology Program. University of Pittsburgh Cancer Institute.</w:t>
            </w:r>
            <w:r w:rsidR="00054793">
              <w:t xml:space="preserve"> Pittsburgh, PA.</w:t>
            </w:r>
          </w:p>
        </w:tc>
      </w:tr>
      <w:tr w:rsidR="005D638A" w:rsidRPr="00BE696E" w14:paraId="4B1CD5FB" w14:textId="77777777" w:rsidTr="00852CC8">
        <w:trPr>
          <w:cantSplit/>
          <w:tblHeader/>
          <w:tblCellSpacing w:w="50" w:type="dxa"/>
          <w:jc w:val="center"/>
        </w:trPr>
        <w:tc>
          <w:tcPr>
            <w:tcW w:w="1942" w:type="dxa"/>
            <w:gridSpan w:val="4"/>
          </w:tcPr>
          <w:p w14:paraId="5254B852" w14:textId="77777777" w:rsidR="005D638A" w:rsidRPr="00DC6454" w:rsidRDefault="005D638A" w:rsidP="00CF1335">
            <w:r w:rsidRPr="004416F6">
              <w:t>September 2014</w:t>
            </w:r>
          </w:p>
        </w:tc>
        <w:tc>
          <w:tcPr>
            <w:tcW w:w="2421" w:type="dxa"/>
            <w:gridSpan w:val="2"/>
          </w:tcPr>
          <w:p w14:paraId="17300FB6" w14:textId="77777777" w:rsidR="005D638A" w:rsidRPr="00DC6454" w:rsidRDefault="005D638A" w:rsidP="00CF1335">
            <w:r w:rsidRPr="004416F6">
              <w:t>Damage and Repair at Telomeres</w:t>
            </w:r>
          </w:p>
        </w:tc>
        <w:tc>
          <w:tcPr>
            <w:tcW w:w="4597" w:type="dxa"/>
            <w:gridSpan w:val="7"/>
          </w:tcPr>
          <w:p w14:paraId="29D77E81" w14:textId="77777777" w:rsidR="005D638A" w:rsidRPr="00DC6454" w:rsidRDefault="005D638A" w:rsidP="00CF1335">
            <w:r w:rsidRPr="004416F6">
              <w:t>EMGS Annual Meeting, Orlando, FL.</w:t>
            </w:r>
          </w:p>
        </w:tc>
      </w:tr>
      <w:tr w:rsidR="005D638A" w:rsidRPr="00BE696E" w14:paraId="4C53945D" w14:textId="77777777" w:rsidTr="00852CC8">
        <w:trPr>
          <w:cantSplit/>
          <w:tblHeader/>
          <w:tblCellSpacing w:w="50" w:type="dxa"/>
          <w:jc w:val="center"/>
        </w:trPr>
        <w:tc>
          <w:tcPr>
            <w:tcW w:w="1942" w:type="dxa"/>
            <w:gridSpan w:val="4"/>
          </w:tcPr>
          <w:p w14:paraId="2C49E416" w14:textId="77777777" w:rsidR="005D638A" w:rsidRPr="00DC6454" w:rsidRDefault="005D638A" w:rsidP="00CF1335">
            <w:r w:rsidRPr="004416F6">
              <w:t>June 2014</w:t>
            </w:r>
          </w:p>
        </w:tc>
        <w:tc>
          <w:tcPr>
            <w:tcW w:w="2421" w:type="dxa"/>
            <w:gridSpan w:val="2"/>
          </w:tcPr>
          <w:p w14:paraId="29BFFB08" w14:textId="77777777" w:rsidR="005D638A" w:rsidRPr="00DC6454" w:rsidRDefault="005D638A" w:rsidP="00CF1335">
            <w:r w:rsidRPr="004416F6">
              <w:t>DNA Damage and Repair at Telomeres and Aging</w:t>
            </w:r>
          </w:p>
        </w:tc>
        <w:tc>
          <w:tcPr>
            <w:tcW w:w="4597" w:type="dxa"/>
            <w:gridSpan w:val="7"/>
          </w:tcPr>
          <w:p w14:paraId="450E2FFB" w14:textId="77777777" w:rsidR="005D638A" w:rsidRPr="00DC6454" w:rsidRDefault="005D638A" w:rsidP="00CF1335">
            <w:r w:rsidRPr="004416F6">
              <w:t>UPCI Aging and Cancer Satellite Conference. Greensburg, PA.</w:t>
            </w:r>
          </w:p>
        </w:tc>
      </w:tr>
      <w:tr w:rsidR="005D638A" w:rsidRPr="00BE696E" w14:paraId="738480AA" w14:textId="77777777" w:rsidTr="00852CC8">
        <w:trPr>
          <w:cantSplit/>
          <w:tblHeader/>
          <w:tblCellSpacing w:w="50" w:type="dxa"/>
          <w:jc w:val="center"/>
        </w:trPr>
        <w:tc>
          <w:tcPr>
            <w:tcW w:w="1942" w:type="dxa"/>
            <w:gridSpan w:val="4"/>
          </w:tcPr>
          <w:p w14:paraId="3D6F8801" w14:textId="77777777" w:rsidR="005D638A" w:rsidRPr="00DC6454" w:rsidRDefault="005D638A" w:rsidP="00CF1335">
            <w:r w:rsidRPr="004416F6">
              <w:t>March 2014</w:t>
            </w:r>
          </w:p>
        </w:tc>
        <w:tc>
          <w:tcPr>
            <w:tcW w:w="2421" w:type="dxa"/>
            <w:gridSpan w:val="2"/>
          </w:tcPr>
          <w:p w14:paraId="7AC16E7E" w14:textId="77777777" w:rsidR="005D638A" w:rsidRPr="00DC6454" w:rsidRDefault="005D638A" w:rsidP="00CF1335">
            <w:r w:rsidRPr="004416F6">
              <w:t>Defending Telomere Against Bulky DNA Lesions</w:t>
            </w:r>
          </w:p>
        </w:tc>
        <w:tc>
          <w:tcPr>
            <w:tcW w:w="4597" w:type="dxa"/>
            <w:gridSpan w:val="7"/>
          </w:tcPr>
          <w:p w14:paraId="69B8D9B2" w14:textId="77777777" w:rsidR="005D638A" w:rsidRPr="00DC6454" w:rsidRDefault="005D638A" w:rsidP="00CF1335">
            <w:r w:rsidRPr="004416F6">
              <w:t>Gordon Research Conference on DNA damage, mutation and cancer. Ventura, CA. Invited by Phillip Hannawalt.</w:t>
            </w:r>
          </w:p>
        </w:tc>
      </w:tr>
      <w:tr w:rsidR="005D638A" w:rsidRPr="00BE696E" w14:paraId="2D0204D2" w14:textId="77777777" w:rsidTr="00852CC8">
        <w:trPr>
          <w:cantSplit/>
          <w:tblHeader/>
          <w:tblCellSpacing w:w="50" w:type="dxa"/>
          <w:jc w:val="center"/>
        </w:trPr>
        <w:tc>
          <w:tcPr>
            <w:tcW w:w="1942" w:type="dxa"/>
            <w:gridSpan w:val="4"/>
          </w:tcPr>
          <w:p w14:paraId="3D48F564" w14:textId="77777777" w:rsidR="005D638A" w:rsidRPr="00DC6454" w:rsidRDefault="005D638A" w:rsidP="00CF1335">
            <w:r w:rsidRPr="004416F6">
              <w:t>December 2013</w:t>
            </w:r>
          </w:p>
        </w:tc>
        <w:tc>
          <w:tcPr>
            <w:tcW w:w="2421" w:type="dxa"/>
            <w:gridSpan w:val="2"/>
          </w:tcPr>
          <w:p w14:paraId="32FACC14" w14:textId="77777777" w:rsidR="005D638A" w:rsidRPr="00DC6454" w:rsidRDefault="005D638A" w:rsidP="00CF1335">
            <w:r w:rsidRPr="004416F6">
              <w:t>Consequences of Telomere Damage</w:t>
            </w:r>
          </w:p>
        </w:tc>
        <w:tc>
          <w:tcPr>
            <w:tcW w:w="4597" w:type="dxa"/>
            <w:gridSpan w:val="7"/>
          </w:tcPr>
          <w:p w14:paraId="5A73F16F" w14:textId="43AE7F1F" w:rsidR="005D638A" w:rsidRPr="00DC6454" w:rsidRDefault="005D638A" w:rsidP="00CF1335">
            <w:r w:rsidRPr="004416F6">
              <w:t xml:space="preserve">Mitochondria, Aging, and Metabolism monthly seminar series, University of Pittsburgh. </w:t>
            </w:r>
            <w:r w:rsidR="00054793">
              <w:t>Pittsburgh, PA.</w:t>
            </w:r>
            <w:r w:rsidR="00D77B90">
              <w:t xml:space="preserve"> </w:t>
            </w:r>
            <w:r w:rsidRPr="004416F6">
              <w:t xml:space="preserve">Invited by </w:t>
            </w:r>
            <w:proofErr w:type="spellStart"/>
            <w:r w:rsidRPr="004416F6">
              <w:t>Fabrisia</w:t>
            </w:r>
            <w:proofErr w:type="spellEnd"/>
            <w:r w:rsidRPr="004416F6">
              <w:t xml:space="preserve"> Ambrosio</w:t>
            </w:r>
          </w:p>
        </w:tc>
      </w:tr>
      <w:tr w:rsidR="005D638A" w:rsidRPr="00BE696E" w14:paraId="5A7CE495" w14:textId="77777777" w:rsidTr="00852CC8">
        <w:trPr>
          <w:cantSplit/>
          <w:tblHeader/>
          <w:tblCellSpacing w:w="50" w:type="dxa"/>
          <w:jc w:val="center"/>
        </w:trPr>
        <w:tc>
          <w:tcPr>
            <w:tcW w:w="1942" w:type="dxa"/>
            <w:gridSpan w:val="4"/>
          </w:tcPr>
          <w:p w14:paraId="417FA96E" w14:textId="77777777" w:rsidR="005D638A" w:rsidRPr="00DC6454" w:rsidRDefault="005D638A" w:rsidP="00CF1335">
            <w:r w:rsidRPr="004416F6">
              <w:t>December 2013</w:t>
            </w:r>
          </w:p>
        </w:tc>
        <w:tc>
          <w:tcPr>
            <w:tcW w:w="2421" w:type="dxa"/>
            <w:gridSpan w:val="2"/>
          </w:tcPr>
          <w:p w14:paraId="5993C331" w14:textId="77777777" w:rsidR="005D638A" w:rsidRPr="00DC6454" w:rsidRDefault="005D638A" w:rsidP="00CF1335">
            <w:r w:rsidRPr="004416F6">
              <w:t xml:space="preserve">Protection against </w:t>
            </w:r>
            <w:proofErr w:type="gramStart"/>
            <w:r w:rsidRPr="004416F6">
              <w:t>Cr(</w:t>
            </w:r>
            <w:proofErr w:type="gramEnd"/>
            <w:r w:rsidRPr="004416F6">
              <w:t>VI)-induced genomic instability</w:t>
            </w:r>
          </w:p>
        </w:tc>
        <w:tc>
          <w:tcPr>
            <w:tcW w:w="4597" w:type="dxa"/>
            <w:gridSpan w:val="7"/>
          </w:tcPr>
          <w:p w14:paraId="14B40DAA" w14:textId="184F9FC8" w:rsidR="005D638A" w:rsidRPr="00DC6454" w:rsidRDefault="005D638A" w:rsidP="00CF1335">
            <w:r w:rsidRPr="004416F6">
              <w:t>9th Annual mini symposium on metals in biology, Duquesne University</w:t>
            </w:r>
            <w:r w:rsidR="00D77B90">
              <w:t>.</w:t>
            </w:r>
            <w:r w:rsidRPr="004416F6">
              <w:t xml:space="preserve"> Pittsburgh, PA. Invited by Partha Basu.</w:t>
            </w:r>
          </w:p>
        </w:tc>
      </w:tr>
      <w:tr w:rsidR="005D638A" w:rsidRPr="00BE696E" w14:paraId="349BE791" w14:textId="77777777" w:rsidTr="00852CC8">
        <w:trPr>
          <w:cantSplit/>
          <w:tblHeader/>
          <w:tblCellSpacing w:w="50" w:type="dxa"/>
          <w:jc w:val="center"/>
        </w:trPr>
        <w:tc>
          <w:tcPr>
            <w:tcW w:w="1942" w:type="dxa"/>
            <w:gridSpan w:val="4"/>
          </w:tcPr>
          <w:p w14:paraId="045A2051" w14:textId="77777777" w:rsidR="005D638A" w:rsidRPr="00DC6454" w:rsidRDefault="005D638A" w:rsidP="00CF1335">
            <w:r w:rsidRPr="004416F6">
              <w:t>November 2013</w:t>
            </w:r>
          </w:p>
        </w:tc>
        <w:tc>
          <w:tcPr>
            <w:tcW w:w="2421" w:type="dxa"/>
            <w:gridSpan w:val="2"/>
          </w:tcPr>
          <w:p w14:paraId="10968464" w14:textId="77777777" w:rsidR="005D638A" w:rsidRPr="00DC6454" w:rsidRDefault="005D638A" w:rsidP="00CF1335">
            <w:r w:rsidRPr="004416F6">
              <w:t xml:space="preserve">Roles for </w:t>
            </w:r>
            <w:proofErr w:type="spellStart"/>
            <w:r w:rsidRPr="004416F6">
              <w:t>Translesion</w:t>
            </w:r>
            <w:proofErr w:type="spellEnd"/>
            <w:r w:rsidRPr="004416F6">
              <w:t xml:space="preserve"> DNA Synthesis in Telomere Preservation</w:t>
            </w:r>
          </w:p>
        </w:tc>
        <w:tc>
          <w:tcPr>
            <w:tcW w:w="4597" w:type="dxa"/>
            <w:gridSpan w:val="7"/>
          </w:tcPr>
          <w:p w14:paraId="7961B64F" w14:textId="77777777" w:rsidR="005D638A" w:rsidRPr="00DC6454" w:rsidRDefault="005D638A" w:rsidP="00CF1335">
            <w:r w:rsidRPr="004416F6">
              <w:t>11th International Conference on Environmental Mutagens. Foz do Iguassu, Brazil. Invited by Roger Woodgate.</w:t>
            </w:r>
          </w:p>
        </w:tc>
      </w:tr>
      <w:tr w:rsidR="005D638A" w:rsidRPr="00BE696E" w14:paraId="7306C0CE" w14:textId="77777777" w:rsidTr="00852CC8">
        <w:trPr>
          <w:cantSplit/>
          <w:tblHeader/>
          <w:tblCellSpacing w:w="50" w:type="dxa"/>
          <w:jc w:val="center"/>
        </w:trPr>
        <w:tc>
          <w:tcPr>
            <w:tcW w:w="1942" w:type="dxa"/>
            <w:gridSpan w:val="4"/>
          </w:tcPr>
          <w:p w14:paraId="5C0F6AAF" w14:textId="77777777" w:rsidR="005D638A" w:rsidRPr="00DC6454" w:rsidRDefault="005D638A" w:rsidP="00CF1335">
            <w:r w:rsidRPr="004416F6">
              <w:t>October 2013</w:t>
            </w:r>
          </w:p>
        </w:tc>
        <w:tc>
          <w:tcPr>
            <w:tcW w:w="2421" w:type="dxa"/>
            <w:gridSpan w:val="2"/>
          </w:tcPr>
          <w:p w14:paraId="567CA094" w14:textId="77777777" w:rsidR="005D638A" w:rsidRPr="00DC6454" w:rsidRDefault="005D638A" w:rsidP="00CF1335">
            <w:r w:rsidRPr="004416F6">
              <w:t>Mechanisms of Telomeric DNA Loss and Repair</w:t>
            </w:r>
          </w:p>
        </w:tc>
        <w:tc>
          <w:tcPr>
            <w:tcW w:w="4597" w:type="dxa"/>
            <w:gridSpan w:val="7"/>
          </w:tcPr>
          <w:p w14:paraId="062921EA" w14:textId="41B17520" w:rsidR="005D638A" w:rsidRPr="00DC6454" w:rsidRDefault="005D638A" w:rsidP="00CF1335">
            <w:r w:rsidRPr="004416F6">
              <w:t>Fundamental Aspects of DNA Repair Symposium, Sao Paolo, Brazil.</w:t>
            </w:r>
            <w:r w:rsidR="00D77B90">
              <w:t xml:space="preserve"> </w:t>
            </w:r>
            <w:r w:rsidRPr="004416F6">
              <w:t>Invited by Carols Menck</w:t>
            </w:r>
            <w:r w:rsidR="00D77B90">
              <w:t>.</w:t>
            </w:r>
          </w:p>
        </w:tc>
      </w:tr>
      <w:tr w:rsidR="005D638A" w:rsidRPr="00BE696E" w14:paraId="00D00082" w14:textId="77777777" w:rsidTr="00852CC8">
        <w:trPr>
          <w:cantSplit/>
          <w:tblHeader/>
          <w:tblCellSpacing w:w="50" w:type="dxa"/>
          <w:jc w:val="center"/>
        </w:trPr>
        <w:tc>
          <w:tcPr>
            <w:tcW w:w="1942" w:type="dxa"/>
            <w:gridSpan w:val="4"/>
          </w:tcPr>
          <w:p w14:paraId="651FA4E1" w14:textId="77777777" w:rsidR="005D638A" w:rsidRPr="00DC6454" w:rsidRDefault="005D638A" w:rsidP="00CF1335">
            <w:r w:rsidRPr="004416F6">
              <w:t>October 2013</w:t>
            </w:r>
          </w:p>
        </w:tc>
        <w:tc>
          <w:tcPr>
            <w:tcW w:w="2421" w:type="dxa"/>
            <w:gridSpan w:val="2"/>
          </w:tcPr>
          <w:p w14:paraId="0A054A4C" w14:textId="77777777" w:rsidR="005D638A" w:rsidRPr="00DC6454" w:rsidRDefault="005D638A" w:rsidP="00CF1335">
            <w:r w:rsidRPr="004416F6">
              <w:t>Challenges in Replicating Telomeric DNA: Implications for Cancer and Aging</w:t>
            </w:r>
          </w:p>
        </w:tc>
        <w:tc>
          <w:tcPr>
            <w:tcW w:w="4597" w:type="dxa"/>
            <w:gridSpan w:val="7"/>
          </w:tcPr>
          <w:p w14:paraId="07FFF112" w14:textId="738FFFD2" w:rsidR="005D638A" w:rsidRPr="00DC6454" w:rsidRDefault="005D638A" w:rsidP="00CF1335">
            <w:r w:rsidRPr="004416F6">
              <w:t>Department of Cell Biology, Albert Einstein College of Medicine</w:t>
            </w:r>
            <w:r w:rsidR="008C5CD6">
              <w:t>.</w:t>
            </w:r>
            <w:r w:rsidRPr="004416F6">
              <w:t xml:space="preserve"> </w:t>
            </w:r>
            <w:r w:rsidR="008C5CD6" w:rsidRPr="008C5CD6">
              <w:t>The Bronx, NY</w:t>
            </w:r>
            <w:r w:rsidRPr="004416F6">
              <w:t xml:space="preserve">. Invited by Carl Schildkraut. </w:t>
            </w:r>
          </w:p>
        </w:tc>
      </w:tr>
      <w:tr w:rsidR="005D638A" w:rsidRPr="00BE696E" w14:paraId="622F8BAB" w14:textId="77777777" w:rsidTr="00852CC8">
        <w:trPr>
          <w:cantSplit/>
          <w:tblHeader/>
          <w:tblCellSpacing w:w="50" w:type="dxa"/>
          <w:jc w:val="center"/>
        </w:trPr>
        <w:tc>
          <w:tcPr>
            <w:tcW w:w="1942" w:type="dxa"/>
            <w:gridSpan w:val="4"/>
          </w:tcPr>
          <w:p w14:paraId="46B01AD9" w14:textId="77777777" w:rsidR="005D638A" w:rsidRPr="00DC6454" w:rsidRDefault="005D638A" w:rsidP="00CF1335">
            <w:r w:rsidRPr="004416F6">
              <w:t>October 2013</w:t>
            </w:r>
          </w:p>
        </w:tc>
        <w:tc>
          <w:tcPr>
            <w:tcW w:w="2421" w:type="dxa"/>
            <w:gridSpan w:val="2"/>
          </w:tcPr>
          <w:p w14:paraId="6D02C355" w14:textId="77777777" w:rsidR="005D638A" w:rsidRPr="00DC6454" w:rsidRDefault="005D638A" w:rsidP="00CF1335">
            <w:r w:rsidRPr="004416F6">
              <w:t>Mechanisms of Telomere Loss and Preservation: Implications for Aging and Cancer</w:t>
            </w:r>
          </w:p>
        </w:tc>
        <w:tc>
          <w:tcPr>
            <w:tcW w:w="4597" w:type="dxa"/>
            <w:gridSpan w:val="7"/>
          </w:tcPr>
          <w:p w14:paraId="1E0C8AA5" w14:textId="7656077C" w:rsidR="005D638A" w:rsidRPr="00DC6454" w:rsidRDefault="005D638A" w:rsidP="00CF1335">
            <w:r w:rsidRPr="004416F6">
              <w:t>Basic and Translational Research Seminar Series, University of Pittsburgh Cancer Institute.</w:t>
            </w:r>
            <w:r w:rsidR="008C5CD6">
              <w:t xml:space="preserve"> Pittsburgh, PA. </w:t>
            </w:r>
            <w:r w:rsidRPr="004416F6">
              <w:t xml:space="preserve">Invited by Christopher </w:t>
            </w:r>
            <w:proofErr w:type="spellStart"/>
            <w:r w:rsidRPr="004416F6">
              <w:t>Bakkenist</w:t>
            </w:r>
            <w:proofErr w:type="spellEnd"/>
          </w:p>
        </w:tc>
      </w:tr>
      <w:tr w:rsidR="005D638A" w:rsidRPr="00BE696E" w14:paraId="4B52619A" w14:textId="77777777" w:rsidTr="00852CC8">
        <w:trPr>
          <w:cantSplit/>
          <w:tblHeader/>
          <w:tblCellSpacing w:w="50" w:type="dxa"/>
          <w:jc w:val="center"/>
        </w:trPr>
        <w:tc>
          <w:tcPr>
            <w:tcW w:w="1942" w:type="dxa"/>
            <w:gridSpan w:val="4"/>
          </w:tcPr>
          <w:p w14:paraId="550E1402" w14:textId="77777777" w:rsidR="005D638A" w:rsidRPr="00DC6454" w:rsidRDefault="005D638A" w:rsidP="00CF1335">
            <w:r w:rsidRPr="004416F6">
              <w:t>May 2013</w:t>
            </w:r>
          </w:p>
        </w:tc>
        <w:tc>
          <w:tcPr>
            <w:tcW w:w="2421" w:type="dxa"/>
            <w:gridSpan w:val="2"/>
          </w:tcPr>
          <w:p w14:paraId="1822785B" w14:textId="77777777" w:rsidR="005D638A" w:rsidRPr="00DC6454" w:rsidRDefault="005D638A" w:rsidP="00CF1335">
            <w:r w:rsidRPr="004416F6">
              <w:t xml:space="preserve">DNA Polymerase Delta Stalls on Lagging Strand Templates Independently from G-quadruplex Formation </w:t>
            </w:r>
          </w:p>
        </w:tc>
        <w:tc>
          <w:tcPr>
            <w:tcW w:w="4597" w:type="dxa"/>
            <w:gridSpan w:val="7"/>
          </w:tcPr>
          <w:p w14:paraId="7D6FF68C" w14:textId="77777777" w:rsidR="005D638A" w:rsidRPr="00DC6454" w:rsidRDefault="005D638A" w:rsidP="00CF1335">
            <w:r w:rsidRPr="004416F6">
              <w:t>Selected from abstract. Telomere and Telomerase,</w:t>
            </w:r>
          </w:p>
        </w:tc>
      </w:tr>
      <w:tr w:rsidR="005D638A" w:rsidRPr="00BE696E" w14:paraId="6150AD07" w14:textId="77777777" w:rsidTr="00852CC8">
        <w:trPr>
          <w:cantSplit/>
          <w:tblHeader/>
          <w:tblCellSpacing w:w="50" w:type="dxa"/>
          <w:jc w:val="center"/>
        </w:trPr>
        <w:tc>
          <w:tcPr>
            <w:tcW w:w="1942" w:type="dxa"/>
            <w:gridSpan w:val="4"/>
          </w:tcPr>
          <w:p w14:paraId="32773DD1" w14:textId="77777777" w:rsidR="005D638A" w:rsidRPr="00DC6454" w:rsidRDefault="005D638A" w:rsidP="00CF1335">
            <w:r w:rsidRPr="00BE696E">
              <w:t>March 2013</w:t>
            </w:r>
          </w:p>
        </w:tc>
        <w:tc>
          <w:tcPr>
            <w:tcW w:w="2421" w:type="dxa"/>
            <w:gridSpan w:val="2"/>
          </w:tcPr>
          <w:p w14:paraId="238B51D8" w14:textId="77777777" w:rsidR="005D638A" w:rsidRPr="00DC6454" w:rsidRDefault="005D638A" w:rsidP="00CF1335">
            <w:r w:rsidRPr="00BE696E">
              <w:rPr>
                <w:bCs/>
              </w:rPr>
              <w:t xml:space="preserve">UV Defense Mechanisms </w:t>
            </w:r>
            <w:proofErr w:type="gramStart"/>
            <w:r w:rsidRPr="00BE696E">
              <w:rPr>
                <w:bCs/>
              </w:rPr>
              <w:t>At</w:t>
            </w:r>
            <w:proofErr w:type="gramEnd"/>
            <w:r w:rsidRPr="00BE696E">
              <w:rPr>
                <w:bCs/>
              </w:rPr>
              <w:t xml:space="preserve"> Telomeres</w:t>
            </w:r>
          </w:p>
        </w:tc>
        <w:tc>
          <w:tcPr>
            <w:tcW w:w="4597" w:type="dxa"/>
            <w:gridSpan w:val="7"/>
          </w:tcPr>
          <w:p w14:paraId="32CF99EB" w14:textId="5D6A04F9" w:rsidR="005D638A" w:rsidRPr="00DC6454" w:rsidRDefault="005D638A" w:rsidP="00CF1335">
            <w:r w:rsidRPr="00BE696E">
              <w:t>Molecular and Cellular Cancer Biology Program Retreat, UPCI</w:t>
            </w:r>
            <w:r w:rsidR="008C5CD6">
              <w:t>.</w:t>
            </w:r>
            <w:r w:rsidRPr="00BE696E">
              <w:t xml:space="preserve"> Pittsburgh, PA.  Invited by Chris </w:t>
            </w:r>
            <w:proofErr w:type="spellStart"/>
            <w:r w:rsidRPr="00BE696E">
              <w:t>Bakkenist</w:t>
            </w:r>
            <w:proofErr w:type="spellEnd"/>
          </w:p>
        </w:tc>
      </w:tr>
      <w:tr w:rsidR="005D638A" w:rsidRPr="00BE696E" w14:paraId="52F8495D" w14:textId="77777777" w:rsidTr="00852CC8">
        <w:trPr>
          <w:cantSplit/>
          <w:tblHeader/>
          <w:tblCellSpacing w:w="50" w:type="dxa"/>
          <w:jc w:val="center"/>
        </w:trPr>
        <w:tc>
          <w:tcPr>
            <w:tcW w:w="1942" w:type="dxa"/>
            <w:gridSpan w:val="4"/>
          </w:tcPr>
          <w:p w14:paraId="6F0ACB85" w14:textId="77777777" w:rsidR="005D638A" w:rsidRPr="00DC6454" w:rsidRDefault="005D638A" w:rsidP="00CF1335">
            <w:r w:rsidRPr="00BE696E">
              <w:t>March 2013</w:t>
            </w:r>
          </w:p>
        </w:tc>
        <w:tc>
          <w:tcPr>
            <w:tcW w:w="2421" w:type="dxa"/>
            <w:gridSpan w:val="2"/>
          </w:tcPr>
          <w:p w14:paraId="0C2E8F53" w14:textId="77777777" w:rsidR="005D638A" w:rsidRPr="00DC6454" w:rsidRDefault="005D638A" w:rsidP="00CF1335">
            <w:r w:rsidRPr="00BE696E">
              <w:rPr>
                <w:bCs/>
              </w:rPr>
              <w:t>Investigating Novel Structural Barriers to Telomeric DNA Synthesis</w:t>
            </w:r>
          </w:p>
        </w:tc>
        <w:tc>
          <w:tcPr>
            <w:tcW w:w="4597" w:type="dxa"/>
            <w:gridSpan w:val="7"/>
          </w:tcPr>
          <w:p w14:paraId="713D2D1B" w14:textId="77777777" w:rsidR="005D638A" w:rsidRPr="00DC6454" w:rsidRDefault="005D638A" w:rsidP="00CF1335">
            <w:r w:rsidRPr="00BE696E">
              <w:t>National Institute on Aging, Baltimore, MD. Invited by Vilhelm Bohr</w:t>
            </w:r>
          </w:p>
        </w:tc>
      </w:tr>
      <w:tr w:rsidR="005D638A" w:rsidRPr="00BE696E" w14:paraId="30652C65" w14:textId="77777777" w:rsidTr="00852CC8">
        <w:trPr>
          <w:cantSplit/>
          <w:tblHeader/>
          <w:tblCellSpacing w:w="50" w:type="dxa"/>
          <w:jc w:val="center"/>
        </w:trPr>
        <w:tc>
          <w:tcPr>
            <w:tcW w:w="1942" w:type="dxa"/>
            <w:gridSpan w:val="4"/>
          </w:tcPr>
          <w:p w14:paraId="1A2345A3" w14:textId="77777777" w:rsidR="005D638A" w:rsidRPr="00DC6454" w:rsidRDefault="005D638A" w:rsidP="00CF1335">
            <w:r w:rsidRPr="00BE696E">
              <w:t>November 2012</w:t>
            </w:r>
          </w:p>
        </w:tc>
        <w:tc>
          <w:tcPr>
            <w:tcW w:w="2421" w:type="dxa"/>
            <w:gridSpan w:val="2"/>
          </w:tcPr>
          <w:p w14:paraId="56333151" w14:textId="77777777" w:rsidR="005D638A" w:rsidRPr="00DC6454" w:rsidRDefault="005D638A" w:rsidP="00CF1335">
            <w:r w:rsidRPr="00BE696E">
              <w:rPr>
                <w:bCs/>
              </w:rPr>
              <w:t>Challenges in Telomeric DNA Replication</w:t>
            </w:r>
          </w:p>
        </w:tc>
        <w:tc>
          <w:tcPr>
            <w:tcW w:w="4597" w:type="dxa"/>
            <w:gridSpan w:val="7"/>
          </w:tcPr>
          <w:p w14:paraId="04F7C5A0" w14:textId="474DB812" w:rsidR="005D638A" w:rsidRPr="00DC6454" w:rsidRDefault="005D638A" w:rsidP="00CF1335">
            <w:r w:rsidRPr="00BE696E">
              <w:t>Vanderbilt University</w:t>
            </w:r>
            <w:r w:rsidR="000458D4">
              <w:t>.</w:t>
            </w:r>
            <w:r w:rsidRPr="00BE696E">
              <w:t xml:space="preserve"> Nashville, TN. Invited by David Cortez</w:t>
            </w:r>
          </w:p>
        </w:tc>
      </w:tr>
      <w:tr w:rsidR="005D638A" w:rsidRPr="00DC6454" w14:paraId="24BFF1C3" w14:textId="77777777" w:rsidTr="00852CC8">
        <w:trPr>
          <w:cantSplit/>
          <w:tblHeader/>
          <w:tblCellSpacing w:w="50" w:type="dxa"/>
          <w:jc w:val="center"/>
        </w:trPr>
        <w:tc>
          <w:tcPr>
            <w:tcW w:w="1942" w:type="dxa"/>
            <w:gridSpan w:val="4"/>
          </w:tcPr>
          <w:p w14:paraId="3464EB0B" w14:textId="77777777" w:rsidR="005D638A" w:rsidRPr="00DC6454" w:rsidRDefault="005D638A" w:rsidP="00CF1335">
            <w:r w:rsidRPr="00BE696E">
              <w:t>July 2012</w:t>
            </w:r>
          </w:p>
        </w:tc>
        <w:tc>
          <w:tcPr>
            <w:tcW w:w="2421" w:type="dxa"/>
            <w:gridSpan w:val="2"/>
          </w:tcPr>
          <w:p w14:paraId="1E99E25C" w14:textId="77777777" w:rsidR="005D638A" w:rsidRPr="00DC6454" w:rsidRDefault="005D638A" w:rsidP="00CF1335">
            <w:r w:rsidRPr="00BE696E">
              <w:rPr>
                <w:bCs/>
              </w:rPr>
              <w:t>Mechanisms of Telomeric DNA Loss and Repair</w:t>
            </w:r>
          </w:p>
        </w:tc>
        <w:tc>
          <w:tcPr>
            <w:tcW w:w="4597" w:type="dxa"/>
            <w:gridSpan w:val="7"/>
          </w:tcPr>
          <w:p w14:paraId="108DA357" w14:textId="64F63CEF" w:rsidR="005D638A" w:rsidRPr="00DC6454" w:rsidRDefault="005D638A" w:rsidP="00CF1335">
            <w:r w:rsidRPr="00BE696E">
              <w:t xml:space="preserve">ONES Awardee Symposium. July 10-11. </w:t>
            </w:r>
            <w:r w:rsidR="006A344F" w:rsidRPr="006A344F">
              <w:t>National Institute of Environmental Health Sciences</w:t>
            </w:r>
            <w:r w:rsidR="006A344F">
              <w:t>.</w:t>
            </w:r>
            <w:r w:rsidR="00015ABC">
              <w:t xml:space="preserve"> </w:t>
            </w:r>
            <w:r w:rsidR="00015ABC" w:rsidRPr="00015ABC">
              <w:t>Durham</w:t>
            </w:r>
            <w:r w:rsidR="00015ABC">
              <w:t>,</w:t>
            </w:r>
            <w:r w:rsidRPr="00BE696E">
              <w:t xml:space="preserve"> NC.</w:t>
            </w:r>
          </w:p>
        </w:tc>
      </w:tr>
      <w:tr w:rsidR="005D638A" w:rsidRPr="00DC6454" w14:paraId="13EAB226" w14:textId="77777777" w:rsidTr="00852CC8">
        <w:trPr>
          <w:cantSplit/>
          <w:tblHeader/>
          <w:tblCellSpacing w:w="50" w:type="dxa"/>
          <w:jc w:val="center"/>
        </w:trPr>
        <w:tc>
          <w:tcPr>
            <w:tcW w:w="1942" w:type="dxa"/>
            <w:gridSpan w:val="4"/>
          </w:tcPr>
          <w:p w14:paraId="72AA7F4F" w14:textId="77777777" w:rsidR="005D638A" w:rsidRPr="00DC6454" w:rsidRDefault="005D638A" w:rsidP="00CF1335">
            <w:r w:rsidRPr="00BE696E">
              <w:t>March 2012</w:t>
            </w:r>
          </w:p>
        </w:tc>
        <w:tc>
          <w:tcPr>
            <w:tcW w:w="2421" w:type="dxa"/>
            <w:gridSpan w:val="2"/>
          </w:tcPr>
          <w:p w14:paraId="11E2DFC1" w14:textId="77777777" w:rsidR="005D638A" w:rsidRPr="00DC6454" w:rsidRDefault="005D638A" w:rsidP="00CF1335">
            <w:r w:rsidRPr="00BE696E">
              <w:rPr>
                <w:bCs/>
              </w:rPr>
              <w:t>Mechanisms of Telomeric DNA Loss and Repair</w:t>
            </w:r>
          </w:p>
        </w:tc>
        <w:tc>
          <w:tcPr>
            <w:tcW w:w="4597" w:type="dxa"/>
            <w:gridSpan w:val="7"/>
          </w:tcPr>
          <w:p w14:paraId="47AEB1E0" w14:textId="558C78D6" w:rsidR="005D638A" w:rsidRPr="00DC6454" w:rsidRDefault="005D638A" w:rsidP="00CF1335">
            <w:r w:rsidRPr="00BE696E">
              <w:t>2012 Gordon Conference on DNA damage, Mutation and Cancer.</w:t>
            </w:r>
            <w:r w:rsidR="000F408E">
              <w:t xml:space="preserve"> </w:t>
            </w:r>
            <w:r w:rsidR="000F408E" w:rsidRPr="00BE696E">
              <w:t>Ventura, CA</w:t>
            </w:r>
            <w:r w:rsidR="000F408E">
              <w:t>.</w:t>
            </w:r>
            <w:r w:rsidRPr="00BE696E">
              <w:t xml:space="preserve"> Invited by organizers. </w:t>
            </w:r>
          </w:p>
        </w:tc>
      </w:tr>
      <w:tr w:rsidR="005D638A" w:rsidRPr="00DC6454" w14:paraId="048EAFB7" w14:textId="77777777" w:rsidTr="00852CC8">
        <w:trPr>
          <w:cantSplit/>
          <w:tblHeader/>
          <w:tblCellSpacing w:w="50" w:type="dxa"/>
          <w:jc w:val="center"/>
        </w:trPr>
        <w:tc>
          <w:tcPr>
            <w:tcW w:w="1942" w:type="dxa"/>
            <w:gridSpan w:val="4"/>
          </w:tcPr>
          <w:p w14:paraId="2DC11221" w14:textId="77777777" w:rsidR="005D638A" w:rsidRPr="00DC6454" w:rsidRDefault="005D638A" w:rsidP="00CF1335">
            <w:r w:rsidRPr="00BE696E">
              <w:t>October 2011</w:t>
            </w:r>
          </w:p>
        </w:tc>
        <w:tc>
          <w:tcPr>
            <w:tcW w:w="2421" w:type="dxa"/>
            <w:gridSpan w:val="2"/>
          </w:tcPr>
          <w:p w14:paraId="62E149E9" w14:textId="77777777" w:rsidR="005D638A" w:rsidRPr="00DC6454" w:rsidRDefault="005D638A" w:rsidP="00CF1335">
            <w:r w:rsidRPr="00BE696E">
              <w:rPr>
                <w:bCs/>
              </w:rPr>
              <w:t>Unraveling clues for maintaining youthful chromosomes</w:t>
            </w:r>
          </w:p>
        </w:tc>
        <w:tc>
          <w:tcPr>
            <w:tcW w:w="4597" w:type="dxa"/>
            <w:gridSpan w:val="7"/>
          </w:tcPr>
          <w:p w14:paraId="77DD6C3F" w14:textId="4D6C97BF" w:rsidR="005D638A" w:rsidRPr="00DC6454" w:rsidRDefault="005D638A" w:rsidP="00CF1335">
            <w:r w:rsidRPr="00BE696E">
              <w:t>Science 2011, University of Pittsburgh</w:t>
            </w:r>
            <w:r w:rsidR="00E96ED6">
              <w:t>. Pittsburgh, PA.</w:t>
            </w:r>
          </w:p>
        </w:tc>
      </w:tr>
      <w:tr w:rsidR="005D638A" w:rsidRPr="00DC6454" w14:paraId="056FB18A" w14:textId="77777777" w:rsidTr="00852CC8">
        <w:trPr>
          <w:cantSplit/>
          <w:tblHeader/>
          <w:tblCellSpacing w:w="50" w:type="dxa"/>
          <w:jc w:val="center"/>
        </w:trPr>
        <w:tc>
          <w:tcPr>
            <w:tcW w:w="1942" w:type="dxa"/>
            <w:gridSpan w:val="4"/>
          </w:tcPr>
          <w:p w14:paraId="70F7B8A6" w14:textId="77777777" w:rsidR="005D638A" w:rsidRPr="00DC6454" w:rsidRDefault="005D638A" w:rsidP="00CF1335">
            <w:r w:rsidRPr="00BE696E">
              <w:t>September 2011</w:t>
            </w:r>
          </w:p>
        </w:tc>
        <w:tc>
          <w:tcPr>
            <w:tcW w:w="2421" w:type="dxa"/>
            <w:gridSpan w:val="2"/>
          </w:tcPr>
          <w:p w14:paraId="6A73A8D8" w14:textId="058068A5" w:rsidR="005D638A" w:rsidRPr="00DC6454" w:rsidRDefault="0088285C" w:rsidP="00CF1335">
            <w:r w:rsidRPr="0088285C">
              <w:rPr>
                <w:bCs/>
                <w:iCs/>
              </w:rPr>
              <w:t>PNAS</w:t>
            </w:r>
            <w:r w:rsidR="005D638A" w:rsidRPr="00BE696E">
              <w:rPr>
                <w:bCs/>
              </w:rPr>
              <w:t xml:space="preserve"> reveal mechanisms of telomere loss associated with aging and cancer</w:t>
            </w:r>
          </w:p>
        </w:tc>
        <w:tc>
          <w:tcPr>
            <w:tcW w:w="4597" w:type="dxa"/>
            <w:gridSpan w:val="7"/>
          </w:tcPr>
          <w:p w14:paraId="72216013" w14:textId="15C77463" w:rsidR="005D638A" w:rsidRPr="00DC6454" w:rsidRDefault="005D638A" w:rsidP="00CF1335">
            <w:r w:rsidRPr="00BE696E">
              <w:t>Center for Nucleic Acids Science and Technology Retreat and Symposium on Telomeres and Telomerase, Carnegie Mellon University.</w:t>
            </w:r>
            <w:r w:rsidR="00E96ED6">
              <w:t xml:space="preserve"> Pittsburgh, PA.</w:t>
            </w:r>
          </w:p>
        </w:tc>
      </w:tr>
      <w:tr w:rsidR="005D638A" w:rsidRPr="00DC6454" w14:paraId="2607F2E1" w14:textId="77777777" w:rsidTr="00852CC8">
        <w:trPr>
          <w:cantSplit/>
          <w:tblHeader/>
          <w:tblCellSpacing w:w="50" w:type="dxa"/>
          <w:jc w:val="center"/>
        </w:trPr>
        <w:tc>
          <w:tcPr>
            <w:tcW w:w="1942" w:type="dxa"/>
            <w:gridSpan w:val="4"/>
          </w:tcPr>
          <w:p w14:paraId="28FABFB2" w14:textId="77777777" w:rsidR="005D638A" w:rsidRPr="00DC6454" w:rsidRDefault="005D638A" w:rsidP="00CF1335">
            <w:r w:rsidRPr="00BE696E">
              <w:t>August 2011</w:t>
            </w:r>
          </w:p>
        </w:tc>
        <w:tc>
          <w:tcPr>
            <w:tcW w:w="2421" w:type="dxa"/>
            <w:gridSpan w:val="2"/>
          </w:tcPr>
          <w:p w14:paraId="3698CADC" w14:textId="77777777" w:rsidR="005D638A" w:rsidRPr="00DC6454" w:rsidRDefault="005D638A" w:rsidP="00CF1335">
            <w:r w:rsidRPr="00BE696E">
              <w:rPr>
                <w:bCs/>
              </w:rPr>
              <w:t>The Impact of UV-induced DNA Damage on Telomere Integrity</w:t>
            </w:r>
          </w:p>
        </w:tc>
        <w:tc>
          <w:tcPr>
            <w:tcW w:w="4597" w:type="dxa"/>
            <w:gridSpan w:val="7"/>
          </w:tcPr>
          <w:p w14:paraId="1EAB206F" w14:textId="112ACA77" w:rsidR="005D638A" w:rsidRPr="00DC6454" w:rsidRDefault="005D638A" w:rsidP="00CF1335">
            <w:r w:rsidRPr="00BE696E">
              <w:t>UPCI Skin Cancer SPORE, work in progress seminar</w:t>
            </w:r>
            <w:r w:rsidR="00C13865">
              <w:t>. Pittsburgh, PA.</w:t>
            </w:r>
          </w:p>
        </w:tc>
      </w:tr>
      <w:tr w:rsidR="005D638A" w:rsidRPr="00DC6454" w14:paraId="3658A6AC" w14:textId="77777777" w:rsidTr="00852CC8">
        <w:trPr>
          <w:cantSplit/>
          <w:tblHeader/>
          <w:tblCellSpacing w:w="50" w:type="dxa"/>
          <w:jc w:val="center"/>
        </w:trPr>
        <w:tc>
          <w:tcPr>
            <w:tcW w:w="1942" w:type="dxa"/>
            <w:gridSpan w:val="4"/>
          </w:tcPr>
          <w:p w14:paraId="19FD7031" w14:textId="77777777" w:rsidR="005D638A" w:rsidRPr="00DC6454" w:rsidRDefault="005D638A" w:rsidP="00CF1335">
            <w:r w:rsidRPr="00BE696E">
              <w:t>August 2011</w:t>
            </w:r>
          </w:p>
        </w:tc>
        <w:tc>
          <w:tcPr>
            <w:tcW w:w="2421" w:type="dxa"/>
            <w:gridSpan w:val="2"/>
          </w:tcPr>
          <w:p w14:paraId="2AC5C219" w14:textId="77777777" w:rsidR="005D638A" w:rsidRPr="00DC6454" w:rsidRDefault="005D638A" w:rsidP="00CF1335">
            <w:r w:rsidRPr="00BE696E">
              <w:rPr>
                <w:iCs/>
              </w:rPr>
              <w:t>Aging and genomic instability, loss of telomeric DNA</w:t>
            </w:r>
            <w:r w:rsidRPr="00BE696E">
              <w:t xml:space="preserve"> </w:t>
            </w:r>
          </w:p>
        </w:tc>
        <w:tc>
          <w:tcPr>
            <w:tcW w:w="4597" w:type="dxa"/>
            <w:gridSpan w:val="7"/>
          </w:tcPr>
          <w:p w14:paraId="7FB3F8B1" w14:textId="0D89392F" w:rsidR="005D638A" w:rsidRPr="00DC6454" w:rsidRDefault="005D638A" w:rsidP="00CF1335">
            <w:r w:rsidRPr="00BE696E">
              <w:t>Invitation to present at the 2011 Gordon Conference on Cellular and Molecular Mechanisms of Toxicity, Proctor Academy</w:t>
            </w:r>
            <w:r w:rsidR="008D6995">
              <w:t>.</w:t>
            </w:r>
            <w:r w:rsidRPr="00BE696E">
              <w:t xml:space="preserve"> </w:t>
            </w:r>
            <w:r w:rsidR="00540D83" w:rsidRPr="00540D83">
              <w:t>Andover</w:t>
            </w:r>
            <w:r w:rsidR="00540D83">
              <w:t>,</w:t>
            </w:r>
            <w:r w:rsidR="00540D83" w:rsidRPr="00540D83">
              <w:t xml:space="preserve"> </w:t>
            </w:r>
            <w:r w:rsidRPr="00BE696E">
              <w:t>NH. Invited by Dr. Ruth Roberts.</w:t>
            </w:r>
            <w:r w:rsidR="00C13865">
              <w:t xml:space="preserve"> </w:t>
            </w:r>
            <w:r w:rsidRPr="00BE696E">
              <w:t>Unable to attend due to conflict with FASEB meeting.</w:t>
            </w:r>
          </w:p>
        </w:tc>
      </w:tr>
      <w:tr w:rsidR="005D638A" w:rsidRPr="00DC6454" w14:paraId="15786388" w14:textId="77777777" w:rsidTr="00852CC8">
        <w:trPr>
          <w:cantSplit/>
          <w:tblHeader/>
          <w:tblCellSpacing w:w="50" w:type="dxa"/>
          <w:jc w:val="center"/>
        </w:trPr>
        <w:tc>
          <w:tcPr>
            <w:tcW w:w="1942" w:type="dxa"/>
            <w:gridSpan w:val="4"/>
          </w:tcPr>
          <w:p w14:paraId="01FEDE71" w14:textId="77777777" w:rsidR="005D638A" w:rsidRPr="00DC6454" w:rsidRDefault="005D638A" w:rsidP="00CF1335">
            <w:r w:rsidRPr="00BE696E">
              <w:t>August 2011</w:t>
            </w:r>
          </w:p>
        </w:tc>
        <w:tc>
          <w:tcPr>
            <w:tcW w:w="2421" w:type="dxa"/>
            <w:gridSpan w:val="2"/>
          </w:tcPr>
          <w:p w14:paraId="29A8533E" w14:textId="77777777" w:rsidR="005D638A" w:rsidRPr="00DC6454" w:rsidRDefault="005D638A" w:rsidP="00CF1335">
            <w:r w:rsidRPr="00BE696E">
              <w:rPr>
                <w:bCs/>
                <w:iCs/>
              </w:rPr>
              <w:t>Roles for WRN helicase in telomeric DNA replication</w:t>
            </w:r>
          </w:p>
        </w:tc>
        <w:tc>
          <w:tcPr>
            <w:tcW w:w="4597" w:type="dxa"/>
            <w:gridSpan w:val="7"/>
          </w:tcPr>
          <w:p w14:paraId="398E4239" w14:textId="700C298B" w:rsidR="005D638A" w:rsidRPr="00BE696E" w:rsidRDefault="005D638A" w:rsidP="00CF1335">
            <w:r w:rsidRPr="00BE696E">
              <w:t>Invitation to present and chair a session at the 2011 FASEB meeting on Helicases and NTP-Driven Nucleic Acid Motors</w:t>
            </w:r>
            <w:r w:rsidR="006333AF">
              <w:t>.</w:t>
            </w:r>
          </w:p>
          <w:p w14:paraId="218F673D" w14:textId="77777777" w:rsidR="005D638A" w:rsidRPr="00DC6454" w:rsidRDefault="005D638A" w:rsidP="00CF1335">
            <w:r w:rsidRPr="00BE696E">
              <w:t>Invited by Drs. James Keck and Eckhard Jankowsky</w:t>
            </w:r>
          </w:p>
        </w:tc>
      </w:tr>
      <w:tr w:rsidR="005D638A" w:rsidRPr="00DC6454" w14:paraId="56039DD6" w14:textId="77777777" w:rsidTr="00852CC8">
        <w:trPr>
          <w:cantSplit/>
          <w:tblHeader/>
          <w:tblCellSpacing w:w="50" w:type="dxa"/>
          <w:jc w:val="center"/>
        </w:trPr>
        <w:tc>
          <w:tcPr>
            <w:tcW w:w="1942" w:type="dxa"/>
            <w:gridSpan w:val="4"/>
          </w:tcPr>
          <w:p w14:paraId="468F201D" w14:textId="77777777" w:rsidR="005D638A" w:rsidRPr="00DC6454" w:rsidRDefault="005D638A" w:rsidP="00CF1335">
            <w:r w:rsidRPr="00BE696E">
              <w:t>May 2011</w:t>
            </w:r>
          </w:p>
        </w:tc>
        <w:tc>
          <w:tcPr>
            <w:tcW w:w="2421" w:type="dxa"/>
            <w:gridSpan w:val="2"/>
          </w:tcPr>
          <w:p w14:paraId="7BCFCBDA" w14:textId="77777777" w:rsidR="005D638A" w:rsidRPr="00DC6454" w:rsidRDefault="005D638A" w:rsidP="00CF1335">
            <w:r w:rsidRPr="00BE696E">
              <w:rPr>
                <w:bCs/>
                <w:iCs/>
              </w:rPr>
              <w:t>Roles for Telomeres in Aging and Cancer</w:t>
            </w:r>
          </w:p>
        </w:tc>
        <w:tc>
          <w:tcPr>
            <w:tcW w:w="4597" w:type="dxa"/>
            <w:gridSpan w:val="7"/>
          </w:tcPr>
          <w:p w14:paraId="6DCC69CC" w14:textId="646372CC" w:rsidR="005D638A" w:rsidRPr="00DC6454" w:rsidRDefault="005D638A" w:rsidP="00CF1335">
            <w:r w:rsidRPr="00BE696E">
              <w:t>Invitation to present at the “Aging and Cancer – major medical challenges” in Copenhagen, Denmark.</w:t>
            </w:r>
            <w:r w:rsidR="00EB0035">
              <w:t xml:space="preserve"> </w:t>
            </w:r>
            <w:r w:rsidRPr="00BE696E">
              <w:t>Invited by Drs. Lene Rasmussen and Tinna Stevnsner – unable to attend due to pregnancy</w:t>
            </w:r>
          </w:p>
        </w:tc>
      </w:tr>
      <w:tr w:rsidR="005D638A" w:rsidRPr="00DC6454" w14:paraId="535F4D79" w14:textId="77777777" w:rsidTr="00852CC8">
        <w:trPr>
          <w:cantSplit/>
          <w:tblHeader/>
          <w:tblCellSpacing w:w="50" w:type="dxa"/>
          <w:jc w:val="center"/>
        </w:trPr>
        <w:tc>
          <w:tcPr>
            <w:tcW w:w="1942" w:type="dxa"/>
            <w:gridSpan w:val="4"/>
          </w:tcPr>
          <w:p w14:paraId="63CAF5C7" w14:textId="77777777" w:rsidR="005D638A" w:rsidRPr="00DC6454" w:rsidRDefault="005D638A" w:rsidP="00CF1335">
            <w:r w:rsidRPr="00BE696E">
              <w:t>March 2011</w:t>
            </w:r>
          </w:p>
        </w:tc>
        <w:tc>
          <w:tcPr>
            <w:tcW w:w="2421" w:type="dxa"/>
            <w:gridSpan w:val="2"/>
          </w:tcPr>
          <w:p w14:paraId="7C43C7BA" w14:textId="77777777" w:rsidR="005D638A" w:rsidRPr="00DC6454" w:rsidRDefault="005D638A" w:rsidP="00CF1335">
            <w:r w:rsidRPr="00BE696E">
              <w:rPr>
                <w:bCs/>
                <w:iCs/>
              </w:rPr>
              <w:t>WRN RecQ helicase suppresses mutagenesis in vectors with telomeric DNA</w:t>
            </w:r>
          </w:p>
        </w:tc>
        <w:tc>
          <w:tcPr>
            <w:tcW w:w="4597" w:type="dxa"/>
            <w:gridSpan w:val="7"/>
          </w:tcPr>
          <w:p w14:paraId="4F52351D" w14:textId="5637FB30" w:rsidR="005D638A" w:rsidRPr="00BE696E" w:rsidRDefault="005D638A" w:rsidP="00CF1335">
            <w:r w:rsidRPr="00BE696E">
              <w:t>Ohio State University</w:t>
            </w:r>
            <w:r w:rsidR="002359DE">
              <w:t xml:space="preserve">. </w:t>
            </w:r>
            <w:r w:rsidR="002359DE" w:rsidRPr="002359DE">
              <w:t>Columbus, OH</w:t>
            </w:r>
            <w:r w:rsidR="002359DE">
              <w:t>.</w:t>
            </w:r>
            <w:r w:rsidRPr="00BE696E">
              <w:t xml:space="preserve"> </w:t>
            </w:r>
          </w:p>
          <w:p w14:paraId="1FCC6DD5" w14:textId="77777777" w:rsidR="005D638A" w:rsidRPr="00BE696E" w:rsidRDefault="005D638A" w:rsidP="00CF1335">
            <w:r w:rsidRPr="00BE696E">
              <w:t>Graduate student invitation by</w:t>
            </w:r>
          </w:p>
          <w:p w14:paraId="009E451F" w14:textId="77777777" w:rsidR="005D638A" w:rsidRPr="00BE696E" w:rsidRDefault="005D638A" w:rsidP="00CF1335">
            <w:r w:rsidRPr="00BE696E">
              <w:t>April Gocha and by</w:t>
            </w:r>
          </w:p>
          <w:p w14:paraId="52CE6757" w14:textId="77777777" w:rsidR="005D638A" w:rsidRPr="00DC6454" w:rsidRDefault="005D638A" w:rsidP="00CF1335">
            <w:r w:rsidRPr="00BE696E">
              <w:t>Dr. Joanna Groden – postponed due to pregnancy</w:t>
            </w:r>
          </w:p>
        </w:tc>
      </w:tr>
      <w:tr w:rsidR="005D638A" w:rsidRPr="00DC6454" w14:paraId="5E288C0E" w14:textId="77777777" w:rsidTr="00852CC8">
        <w:trPr>
          <w:cantSplit/>
          <w:tblHeader/>
          <w:tblCellSpacing w:w="50" w:type="dxa"/>
          <w:jc w:val="center"/>
        </w:trPr>
        <w:tc>
          <w:tcPr>
            <w:tcW w:w="1942" w:type="dxa"/>
            <w:gridSpan w:val="4"/>
          </w:tcPr>
          <w:p w14:paraId="0A2BEA3C" w14:textId="77777777" w:rsidR="005D638A" w:rsidRPr="00DC6454" w:rsidRDefault="005D638A" w:rsidP="00CF1335">
            <w:r w:rsidRPr="00BE696E">
              <w:t>January 2011</w:t>
            </w:r>
          </w:p>
        </w:tc>
        <w:tc>
          <w:tcPr>
            <w:tcW w:w="2421" w:type="dxa"/>
            <w:gridSpan w:val="2"/>
          </w:tcPr>
          <w:p w14:paraId="51C5BA04" w14:textId="77777777" w:rsidR="005D638A" w:rsidRPr="00DC6454" w:rsidRDefault="005D638A" w:rsidP="00CF1335">
            <w:r w:rsidRPr="00BE696E">
              <w:rPr>
                <w:bCs/>
                <w:iCs/>
              </w:rPr>
              <w:t xml:space="preserve">Base Excision Repair in Telomeric DNA </w:t>
            </w:r>
          </w:p>
        </w:tc>
        <w:tc>
          <w:tcPr>
            <w:tcW w:w="4597" w:type="dxa"/>
            <w:gridSpan w:val="7"/>
          </w:tcPr>
          <w:p w14:paraId="297E0A77" w14:textId="77777777" w:rsidR="005D638A" w:rsidRPr="00BE696E" w:rsidRDefault="005D638A" w:rsidP="00CF1335">
            <w:r w:rsidRPr="00BE696E">
              <w:t>International Workshop on BER, Brain Function and Aging,</w:t>
            </w:r>
          </w:p>
          <w:p w14:paraId="636436FE" w14:textId="77777777" w:rsidR="005D638A" w:rsidRPr="00BE696E" w:rsidRDefault="005D638A" w:rsidP="00CF1335">
            <w:r w:rsidRPr="00BE696E">
              <w:t>Hyderabad, India</w:t>
            </w:r>
          </w:p>
          <w:p w14:paraId="169E9E38" w14:textId="77777777" w:rsidR="005D638A" w:rsidRPr="00DC6454" w:rsidRDefault="005D638A" w:rsidP="00CF1335">
            <w:r w:rsidRPr="00BE696E">
              <w:t xml:space="preserve">Invited by Dr. Bruce Demple – unable to participate due to pregnancy </w:t>
            </w:r>
          </w:p>
        </w:tc>
      </w:tr>
      <w:tr w:rsidR="005D638A" w:rsidRPr="00DC6454" w14:paraId="57E61062" w14:textId="77777777" w:rsidTr="00852CC8">
        <w:trPr>
          <w:cantSplit/>
          <w:tblHeader/>
          <w:tblCellSpacing w:w="50" w:type="dxa"/>
          <w:jc w:val="center"/>
        </w:trPr>
        <w:tc>
          <w:tcPr>
            <w:tcW w:w="1942" w:type="dxa"/>
            <w:gridSpan w:val="4"/>
          </w:tcPr>
          <w:p w14:paraId="5491DA63" w14:textId="77777777" w:rsidR="005D638A" w:rsidRPr="00DC6454" w:rsidRDefault="005D638A" w:rsidP="00CF1335">
            <w:r w:rsidRPr="00BE696E">
              <w:t>August 2010</w:t>
            </w:r>
          </w:p>
        </w:tc>
        <w:tc>
          <w:tcPr>
            <w:tcW w:w="2421" w:type="dxa"/>
            <w:gridSpan w:val="2"/>
          </w:tcPr>
          <w:p w14:paraId="7A73F7FB" w14:textId="77777777" w:rsidR="005D638A" w:rsidRPr="00BE696E" w:rsidRDefault="005D638A" w:rsidP="00CF1335">
            <w:pPr>
              <w:ind w:right="-156"/>
            </w:pPr>
            <w:r w:rsidRPr="00BE696E">
              <w:rPr>
                <w:bCs/>
                <w:iCs/>
              </w:rPr>
              <w:t>Molecular Mechanisms of Telomeric DNA Instability Associated</w:t>
            </w:r>
            <w:r w:rsidRPr="00BE696E">
              <w:t xml:space="preserve"> </w:t>
            </w:r>
          </w:p>
          <w:p w14:paraId="4DFD473A" w14:textId="77777777" w:rsidR="005D638A" w:rsidRPr="00DC6454" w:rsidRDefault="005D638A" w:rsidP="00CF1335">
            <w:r w:rsidRPr="00BE696E">
              <w:rPr>
                <w:bCs/>
                <w:iCs/>
              </w:rPr>
              <w:t xml:space="preserve"> with the Human Progeroid Werner Syndrome</w:t>
            </w:r>
            <w:r w:rsidRPr="00BE696E">
              <w:rPr>
                <w:bCs/>
              </w:rPr>
              <w:t xml:space="preserve"> </w:t>
            </w:r>
          </w:p>
        </w:tc>
        <w:tc>
          <w:tcPr>
            <w:tcW w:w="4597" w:type="dxa"/>
            <w:gridSpan w:val="7"/>
          </w:tcPr>
          <w:p w14:paraId="08A25D68" w14:textId="3CAC3CAD" w:rsidR="005D638A" w:rsidRPr="00DC6454" w:rsidRDefault="005D638A" w:rsidP="00CF1335">
            <w:r w:rsidRPr="00BE696E">
              <w:t>2010 Biology of Aging Colloquium, Ellison Medical Foundation</w:t>
            </w:r>
            <w:r w:rsidR="006E36D5">
              <w:t>.</w:t>
            </w:r>
            <w:r w:rsidRPr="00BE696E">
              <w:t xml:space="preserve"> Woods Hole, MA.</w:t>
            </w:r>
          </w:p>
        </w:tc>
      </w:tr>
      <w:tr w:rsidR="005D638A" w:rsidRPr="00DC6454" w14:paraId="4BA2CB72" w14:textId="77777777" w:rsidTr="00852CC8">
        <w:trPr>
          <w:cantSplit/>
          <w:tblHeader/>
          <w:tblCellSpacing w:w="50" w:type="dxa"/>
          <w:jc w:val="center"/>
        </w:trPr>
        <w:tc>
          <w:tcPr>
            <w:tcW w:w="1942" w:type="dxa"/>
            <w:gridSpan w:val="4"/>
          </w:tcPr>
          <w:p w14:paraId="300F62E2" w14:textId="77777777" w:rsidR="005D638A" w:rsidRPr="00DC6454" w:rsidRDefault="005D638A" w:rsidP="00CF1335">
            <w:r w:rsidRPr="00BE696E">
              <w:t>July 2010</w:t>
            </w:r>
          </w:p>
        </w:tc>
        <w:tc>
          <w:tcPr>
            <w:tcW w:w="2421" w:type="dxa"/>
            <w:gridSpan w:val="2"/>
          </w:tcPr>
          <w:p w14:paraId="5951456D" w14:textId="77777777" w:rsidR="005D638A" w:rsidRPr="00DC6454" w:rsidRDefault="005D638A" w:rsidP="00CF1335">
            <w:r w:rsidRPr="00BE696E">
              <w:t xml:space="preserve">Roles for WRN protein in protection against </w:t>
            </w:r>
            <w:proofErr w:type="gramStart"/>
            <w:r w:rsidRPr="00BE696E">
              <w:t>Cr(</w:t>
            </w:r>
            <w:proofErr w:type="gramEnd"/>
            <w:r w:rsidRPr="00BE696E">
              <w:t>VI) induced telomere instability</w:t>
            </w:r>
          </w:p>
        </w:tc>
        <w:tc>
          <w:tcPr>
            <w:tcW w:w="4597" w:type="dxa"/>
            <w:gridSpan w:val="7"/>
          </w:tcPr>
          <w:p w14:paraId="1DE151D3" w14:textId="36A08354" w:rsidR="005D638A" w:rsidRPr="00BE696E" w:rsidRDefault="005D638A" w:rsidP="00CF1335">
            <w:r w:rsidRPr="00BE696E">
              <w:t>National Institute on Aging</w:t>
            </w:r>
            <w:r w:rsidR="006E36D5">
              <w:t>.</w:t>
            </w:r>
            <w:r w:rsidRPr="00BE696E">
              <w:t xml:space="preserve"> Baltimore, MD</w:t>
            </w:r>
            <w:r w:rsidR="006E36D5">
              <w:t>.</w:t>
            </w:r>
          </w:p>
          <w:p w14:paraId="680CBC5B" w14:textId="77777777" w:rsidR="005D638A" w:rsidRPr="00DC6454" w:rsidRDefault="005D638A" w:rsidP="00CF1335">
            <w:r w:rsidRPr="00BE696E">
              <w:t>Invited by Vilhelm Bohr</w:t>
            </w:r>
          </w:p>
        </w:tc>
      </w:tr>
      <w:tr w:rsidR="005D638A" w:rsidRPr="00DC6454" w14:paraId="602B772A" w14:textId="77777777" w:rsidTr="00852CC8">
        <w:trPr>
          <w:cantSplit/>
          <w:tblHeader/>
          <w:tblCellSpacing w:w="50" w:type="dxa"/>
          <w:jc w:val="center"/>
        </w:trPr>
        <w:tc>
          <w:tcPr>
            <w:tcW w:w="1942" w:type="dxa"/>
            <w:gridSpan w:val="4"/>
          </w:tcPr>
          <w:p w14:paraId="3F63ACD4" w14:textId="77777777" w:rsidR="005D638A" w:rsidRPr="00DC6454" w:rsidRDefault="005D638A" w:rsidP="00CF1335">
            <w:r w:rsidRPr="00BE696E">
              <w:t>March 2010</w:t>
            </w:r>
          </w:p>
        </w:tc>
        <w:tc>
          <w:tcPr>
            <w:tcW w:w="2421" w:type="dxa"/>
            <w:gridSpan w:val="2"/>
          </w:tcPr>
          <w:p w14:paraId="6DEA27BD" w14:textId="77777777" w:rsidR="005D638A" w:rsidRPr="00DC6454" w:rsidRDefault="005D638A" w:rsidP="00CF1335">
            <w:r w:rsidRPr="00BE696E">
              <w:t xml:space="preserve">The environmental carcinogen </w:t>
            </w:r>
            <w:proofErr w:type="gramStart"/>
            <w:r w:rsidRPr="00BE696E">
              <w:t>Cr(</w:t>
            </w:r>
            <w:proofErr w:type="gramEnd"/>
            <w:r w:rsidRPr="00BE696E">
              <w:t>VI) induces telomere damage associated with defective DNA replication</w:t>
            </w:r>
          </w:p>
        </w:tc>
        <w:tc>
          <w:tcPr>
            <w:tcW w:w="4597" w:type="dxa"/>
            <w:gridSpan w:val="7"/>
          </w:tcPr>
          <w:p w14:paraId="4B037EFC" w14:textId="46DAF61F" w:rsidR="005D638A" w:rsidRPr="00DC6454" w:rsidRDefault="005D638A" w:rsidP="00CF1335">
            <w:r w:rsidRPr="00BE696E">
              <w:t>Gordon Research Conference, DNA Damage, Mutations and Cancer</w:t>
            </w:r>
            <w:r w:rsidR="006E36D5">
              <w:t>.</w:t>
            </w:r>
            <w:r w:rsidRPr="00BE696E">
              <w:t xml:space="preserve"> Ventura, CA</w:t>
            </w:r>
          </w:p>
        </w:tc>
      </w:tr>
      <w:tr w:rsidR="005D638A" w:rsidRPr="00DC6454" w14:paraId="47F1A5E5" w14:textId="77777777" w:rsidTr="00852CC8">
        <w:trPr>
          <w:cantSplit/>
          <w:tblHeader/>
          <w:tblCellSpacing w:w="50" w:type="dxa"/>
          <w:jc w:val="center"/>
        </w:trPr>
        <w:tc>
          <w:tcPr>
            <w:tcW w:w="1942" w:type="dxa"/>
            <w:gridSpan w:val="4"/>
          </w:tcPr>
          <w:p w14:paraId="7E877C7E" w14:textId="77777777" w:rsidR="005D638A" w:rsidRPr="00DC6454" w:rsidRDefault="005D638A" w:rsidP="00CF1335">
            <w:r w:rsidRPr="00BE696E">
              <w:t>February 2010</w:t>
            </w:r>
          </w:p>
        </w:tc>
        <w:tc>
          <w:tcPr>
            <w:tcW w:w="2421" w:type="dxa"/>
            <w:gridSpan w:val="2"/>
          </w:tcPr>
          <w:p w14:paraId="2EBFDFBE" w14:textId="77777777" w:rsidR="005D638A" w:rsidRPr="00DC6454" w:rsidRDefault="005D638A" w:rsidP="00CF1335">
            <w:r w:rsidRPr="00BE696E">
              <w:t>Mechanisms of telomere instability, loss and repair</w:t>
            </w:r>
          </w:p>
        </w:tc>
        <w:tc>
          <w:tcPr>
            <w:tcW w:w="4597" w:type="dxa"/>
            <w:gridSpan w:val="7"/>
          </w:tcPr>
          <w:p w14:paraId="11F73A24" w14:textId="5D5AE58A" w:rsidR="005D638A" w:rsidRPr="00BE696E" w:rsidRDefault="005D638A" w:rsidP="00CF1335">
            <w:r w:rsidRPr="00BE696E">
              <w:t xml:space="preserve">DNA Repair and DNA Tumor Viruses </w:t>
            </w:r>
            <w:r w:rsidR="00122368" w:rsidRPr="00BE696E">
              <w:t>Mini symposium</w:t>
            </w:r>
          </w:p>
          <w:p w14:paraId="0A8914DA" w14:textId="45796E1F" w:rsidR="005D638A" w:rsidRPr="00DC6454" w:rsidRDefault="005D638A" w:rsidP="00CF1335">
            <w:r w:rsidRPr="00BE696E">
              <w:t>UPCI Molecular and Cellular Cancer Biology Program and Cancer Virology Program</w:t>
            </w:r>
            <w:r w:rsidR="006E36D5">
              <w:t xml:space="preserve">. </w:t>
            </w:r>
            <w:r w:rsidRPr="00BE696E">
              <w:t>Pittsburgh, PA</w:t>
            </w:r>
            <w:r w:rsidR="006E36D5">
              <w:t>.</w:t>
            </w:r>
          </w:p>
        </w:tc>
      </w:tr>
      <w:tr w:rsidR="005D638A" w:rsidRPr="00DC6454" w14:paraId="7D917E0F" w14:textId="77777777" w:rsidTr="00852CC8">
        <w:trPr>
          <w:cantSplit/>
          <w:tblHeader/>
          <w:tblCellSpacing w:w="50" w:type="dxa"/>
          <w:jc w:val="center"/>
        </w:trPr>
        <w:tc>
          <w:tcPr>
            <w:tcW w:w="1942" w:type="dxa"/>
            <w:gridSpan w:val="4"/>
          </w:tcPr>
          <w:p w14:paraId="1C760C99" w14:textId="77777777" w:rsidR="005D638A" w:rsidRPr="00DC6454" w:rsidRDefault="005D638A" w:rsidP="00CF1335">
            <w:r w:rsidRPr="00BE696E">
              <w:t>January 2010</w:t>
            </w:r>
          </w:p>
        </w:tc>
        <w:tc>
          <w:tcPr>
            <w:tcW w:w="2421" w:type="dxa"/>
            <w:gridSpan w:val="2"/>
          </w:tcPr>
          <w:p w14:paraId="77CE0B37" w14:textId="77777777" w:rsidR="005D638A" w:rsidRPr="00DC6454" w:rsidRDefault="005D638A" w:rsidP="00CF1335">
            <w:r w:rsidRPr="00BE696E">
              <w:t>Links between Telomere Instability, Environmental Genotoxins, and Human Disease</w:t>
            </w:r>
          </w:p>
        </w:tc>
        <w:tc>
          <w:tcPr>
            <w:tcW w:w="4597" w:type="dxa"/>
            <w:gridSpan w:val="7"/>
          </w:tcPr>
          <w:p w14:paraId="369141AE" w14:textId="5E827BC5" w:rsidR="005D638A" w:rsidRPr="00DC6454" w:rsidRDefault="005D638A" w:rsidP="00CF1335">
            <w:r w:rsidRPr="00BE696E">
              <w:t>University of Pittsburgh,</w:t>
            </w:r>
            <w:r>
              <w:t xml:space="preserve"> Department of Environmental</w:t>
            </w:r>
            <w:r w:rsidRPr="00BE696E">
              <w:t xml:space="preserve"> and Occupational Health Seminar</w:t>
            </w:r>
            <w:r w:rsidR="006E36D5">
              <w:t>.</w:t>
            </w:r>
            <w:r w:rsidRPr="00BE696E">
              <w:t xml:space="preserve"> Pittsburgh, PA</w:t>
            </w:r>
            <w:r w:rsidR="006E36D5">
              <w:t>.</w:t>
            </w:r>
          </w:p>
        </w:tc>
      </w:tr>
      <w:tr w:rsidR="005D638A" w:rsidRPr="00DC6454" w14:paraId="6AD7770D" w14:textId="77777777" w:rsidTr="00852CC8">
        <w:trPr>
          <w:cantSplit/>
          <w:tblHeader/>
          <w:tblCellSpacing w:w="50" w:type="dxa"/>
          <w:jc w:val="center"/>
        </w:trPr>
        <w:tc>
          <w:tcPr>
            <w:tcW w:w="1942" w:type="dxa"/>
            <w:gridSpan w:val="4"/>
          </w:tcPr>
          <w:p w14:paraId="519DFB16" w14:textId="77777777" w:rsidR="005D638A" w:rsidRPr="00DC6454" w:rsidRDefault="005D638A" w:rsidP="00CF1335">
            <w:r w:rsidRPr="00BE696E">
              <w:t>November 2009</w:t>
            </w:r>
          </w:p>
        </w:tc>
        <w:tc>
          <w:tcPr>
            <w:tcW w:w="2421" w:type="dxa"/>
            <w:gridSpan w:val="2"/>
          </w:tcPr>
          <w:p w14:paraId="34B65BBA" w14:textId="77777777" w:rsidR="005D638A" w:rsidRPr="00DC6454" w:rsidRDefault="005D638A" w:rsidP="00CF1335">
            <w:r w:rsidRPr="00BE696E">
              <w:t>Links between Telomere Instability, Genotoxins, and Human Disease</w:t>
            </w:r>
          </w:p>
        </w:tc>
        <w:tc>
          <w:tcPr>
            <w:tcW w:w="4597" w:type="dxa"/>
            <w:gridSpan w:val="7"/>
          </w:tcPr>
          <w:p w14:paraId="52E9B527" w14:textId="4ED30C9B" w:rsidR="005D638A" w:rsidRPr="00DC6454" w:rsidRDefault="005D638A" w:rsidP="00CF1335">
            <w:r w:rsidRPr="00BE696E">
              <w:rPr>
                <w:color w:val="000000"/>
              </w:rPr>
              <w:t>NIEHS, Extramural Research Program</w:t>
            </w:r>
            <w:r w:rsidR="006E36D5">
              <w:rPr>
                <w:color w:val="000000"/>
              </w:rPr>
              <w:t>.</w:t>
            </w:r>
            <w:r w:rsidRPr="00BE696E">
              <w:rPr>
                <w:color w:val="000000"/>
              </w:rPr>
              <w:t xml:space="preserve"> RTP, NC.</w:t>
            </w:r>
          </w:p>
        </w:tc>
      </w:tr>
      <w:tr w:rsidR="005D638A" w:rsidRPr="00DC6454" w14:paraId="00AC6F43" w14:textId="77777777" w:rsidTr="00852CC8">
        <w:trPr>
          <w:cantSplit/>
          <w:tblHeader/>
          <w:tblCellSpacing w:w="50" w:type="dxa"/>
          <w:jc w:val="center"/>
        </w:trPr>
        <w:tc>
          <w:tcPr>
            <w:tcW w:w="1942" w:type="dxa"/>
            <w:gridSpan w:val="4"/>
          </w:tcPr>
          <w:p w14:paraId="66FF1E6A" w14:textId="77777777" w:rsidR="005D638A" w:rsidRPr="00DC6454" w:rsidRDefault="005D638A" w:rsidP="00CF1335">
            <w:r w:rsidRPr="00BE696E">
              <w:t>September 2009</w:t>
            </w:r>
          </w:p>
        </w:tc>
        <w:tc>
          <w:tcPr>
            <w:tcW w:w="2421" w:type="dxa"/>
            <w:gridSpan w:val="2"/>
          </w:tcPr>
          <w:p w14:paraId="643EA98A" w14:textId="77777777" w:rsidR="005D638A" w:rsidRPr="00DC6454" w:rsidRDefault="005D638A" w:rsidP="00CF1335">
            <w:r w:rsidRPr="00BE696E">
              <w:t>Roles for the Werner Syndrome Protein in Genome Preservation and Protection Against Aging and Cancer</w:t>
            </w:r>
          </w:p>
        </w:tc>
        <w:tc>
          <w:tcPr>
            <w:tcW w:w="4597" w:type="dxa"/>
            <w:gridSpan w:val="7"/>
          </w:tcPr>
          <w:p w14:paraId="52FAF596" w14:textId="1197808F" w:rsidR="005D638A" w:rsidRPr="00DC6454" w:rsidRDefault="005D638A" w:rsidP="00CF1335">
            <w:r w:rsidRPr="00BE696E">
              <w:rPr>
                <w:color w:val="000000"/>
              </w:rPr>
              <w:t>University of Southern Maine. Portland, ME.</w:t>
            </w:r>
            <w:r w:rsidR="006E36D5">
              <w:rPr>
                <w:color w:val="000000"/>
              </w:rPr>
              <w:t xml:space="preserve"> </w:t>
            </w:r>
            <w:r w:rsidRPr="00BE696E">
              <w:rPr>
                <w:color w:val="000000"/>
              </w:rPr>
              <w:t>Invited by Dr. John Wise, Sr.</w:t>
            </w:r>
          </w:p>
        </w:tc>
      </w:tr>
      <w:tr w:rsidR="005D638A" w:rsidRPr="00DC6454" w14:paraId="479BCDCB" w14:textId="77777777" w:rsidTr="00852CC8">
        <w:trPr>
          <w:cantSplit/>
          <w:tblHeader/>
          <w:tblCellSpacing w:w="50" w:type="dxa"/>
          <w:jc w:val="center"/>
        </w:trPr>
        <w:tc>
          <w:tcPr>
            <w:tcW w:w="1942" w:type="dxa"/>
            <w:gridSpan w:val="4"/>
          </w:tcPr>
          <w:p w14:paraId="723502CD" w14:textId="77777777" w:rsidR="005D638A" w:rsidRPr="00DC6454" w:rsidRDefault="005D638A" w:rsidP="00CF1335">
            <w:r w:rsidRPr="00BE696E">
              <w:t>August 2009</w:t>
            </w:r>
          </w:p>
        </w:tc>
        <w:tc>
          <w:tcPr>
            <w:tcW w:w="2421" w:type="dxa"/>
            <w:gridSpan w:val="2"/>
          </w:tcPr>
          <w:p w14:paraId="76B96BC8" w14:textId="77777777" w:rsidR="005D638A" w:rsidRPr="00DC6454" w:rsidRDefault="005D638A" w:rsidP="00CF1335">
            <w:r w:rsidRPr="00BE696E">
              <w:t>Environmental Causes of Telomere Defects</w:t>
            </w:r>
          </w:p>
        </w:tc>
        <w:tc>
          <w:tcPr>
            <w:tcW w:w="4597" w:type="dxa"/>
            <w:gridSpan w:val="7"/>
          </w:tcPr>
          <w:p w14:paraId="4268C008" w14:textId="77777777" w:rsidR="005D638A" w:rsidRPr="00DC6454" w:rsidRDefault="005D638A" w:rsidP="00CF1335">
            <w:r w:rsidRPr="00BE696E">
              <w:rPr>
                <w:color w:val="000000"/>
              </w:rPr>
              <w:t>10</w:t>
            </w:r>
            <w:r w:rsidRPr="00BE696E">
              <w:rPr>
                <w:color w:val="000000"/>
                <w:vertAlign w:val="superscript"/>
              </w:rPr>
              <w:t>th</w:t>
            </w:r>
            <w:r w:rsidRPr="00BE696E">
              <w:rPr>
                <w:color w:val="000000"/>
              </w:rPr>
              <w:t xml:space="preserve"> International Conference on Environmental Mutagens. Florence, Italy.</w:t>
            </w:r>
          </w:p>
        </w:tc>
      </w:tr>
      <w:tr w:rsidR="005D638A" w:rsidRPr="00DC6454" w14:paraId="021316CD" w14:textId="77777777" w:rsidTr="00852CC8">
        <w:trPr>
          <w:cantSplit/>
          <w:tblHeader/>
          <w:tblCellSpacing w:w="50" w:type="dxa"/>
          <w:jc w:val="center"/>
        </w:trPr>
        <w:tc>
          <w:tcPr>
            <w:tcW w:w="1942" w:type="dxa"/>
            <w:gridSpan w:val="4"/>
          </w:tcPr>
          <w:p w14:paraId="3F32CB40" w14:textId="77777777" w:rsidR="005D638A" w:rsidRPr="00DC6454" w:rsidRDefault="005D638A" w:rsidP="00CF1335">
            <w:r w:rsidRPr="00BE696E">
              <w:t>July 2009</w:t>
            </w:r>
          </w:p>
        </w:tc>
        <w:tc>
          <w:tcPr>
            <w:tcW w:w="2421" w:type="dxa"/>
            <w:gridSpan w:val="2"/>
          </w:tcPr>
          <w:p w14:paraId="1AAC1C50" w14:textId="77777777" w:rsidR="005D638A" w:rsidRPr="00DC6454" w:rsidRDefault="005D638A" w:rsidP="00CF1335">
            <w:r w:rsidRPr="00BE696E">
              <w:t>Roles for Chromosome Ends in Protection Against Aging and Cancer</w:t>
            </w:r>
          </w:p>
        </w:tc>
        <w:tc>
          <w:tcPr>
            <w:tcW w:w="4597" w:type="dxa"/>
            <w:gridSpan w:val="7"/>
          </w:tcPr>
          <w:p w14:paraId="57C6D62B" w14:textId="7C2BB727" w:rsidR="005D638A" w:rsidRPr="00DC6454" w:rsidRDefault="005D638A" w:rsidP="00CF1335">
            <w:r w:rsidRPr="00BE696E">
              <w:rPr>
                <w:color w:val="000000"/>
              </w:rPr>
              <w:t>University of Pittsburgh</w:t>
            </w:r>
            <w:r w:rsidR="006E36D5">
              <w:rPr>
                <w:color w:val="000000"/>
              </w:rPr>
              <w:t>. Pittsburgh, PA.</w:t>
            </w:r>
            <w:r w:rsidRPr="00BE696E">
              <w:rPr>
                <w:color w:val="000000"/>
              </w:rPr>
              <w:t xml:space="preserve"> EOH STEER summer student program</w:t>
            </w:r>
          </w:p>
        </w:tc>
      </w:tr>
      <w:tr w:rsidR="005D638A" w:rsidRPr="00DC6454" w14:paraId="13B5BA04" w14:textId="77777777" w:rsidTr="00852CC8">
        <w:trPr>
          <w:cantSplit/>
          <w:tblHeader/>
          <w:tblCellSpacing w:w="50" w:type="dxa"/>
          <w:jc w:val="center"/>
        </w:trPr>
        <w:tc>
          <w:tcPr>
            <w:tcW w:w="1942" w:type="dxa"/>
            <w:gridSpan w:val="4"/>
          </w:tcPr>
          <w:p w14:paraId="315E6E85" w14:textId="77777777" w:rsidR="005D638A" w:rsidRPr="00DC6454" w:rsidRDefault="005D638A" w:rsidP="00CF1335">
            <w:r w:rsidRPr="00BE696E">
              <w:t>June 2009</w:t>
            </w:r>
          </w:p>
        </w:tc>
        <w:tc>
          <w:tcPr>
            <w:tcW w:w="2421" w:type="dxa"/>
            <w:gridSpan w:val="2"/>
          </w:tcPr>
          <w:p w14:paraId="0EC2B911" w14:textId="77777777" w:rsidR="005D638A" w:rsidRPr="00DC6454" w:rsidRDefault="005D638A" w:rsidP="00CF1335">
            <w:r w:rsidRPr="00BE696E">
              <w:t>Links Between Telomere Dysfunction, Premature Aging, and Cancer</w:t>
            </w:r>
          </w:p>
        </w:tc>
        <w:tc>
          <w:tcPr>
            <w:tcW w:w="4597" w:type="dxa"/>
            <w:gridSpan w:val="7"/>
          </w:tcPr>
          <w:p w14:paraId="5F427600" w14:textId="341E3EC4" w:rsidR="005D638A" w:rsidRPr="00DC6454" w:rsidRDefault="005D638A" w:rsidP="00CF1335">
            <w:r w:rsidRPr="00BE696E">
              <w:rPr>
                <w:color w:val="000000"/>
              </w:rPr>
              <w:t>21</w:t>
            </w:r>
            <w:r w:rsidRPr="00BE696E">
              <w:rPr>
                <w:color w:val="000000"/>
                <w:vertAlign w:val="superscript"/>
              </w:rPr>
              <w:t>st</w:t>
            </w:r>
            <w:r w:rsidRPr="00BE696E">
              <w:rPr>
                <w:color w:val="000000"/>
              </w:rPr>
              <w:t xml:space="preserve"> Annual UPCI Scientific Retreat</w:t>
            </w:r>
            <w:r w:rsidR="006E36D5">
              <w:rPr>
                <w:color w:val="000000"/>
              </w:rPr>
              <w:t>.</w:t>
            </w:r>
            <w:r w:rsidRPr="00BE696E">
              <w:rPr>
                <w:color w:val="000000"/>
              </w:rPr>
              <w:t xml:space="preserve"> Greensburg, PA</w:t>
            </w:r>
            <w:r w:rsidR="006E36D5">
              <w:rPr>
                <w:color w:val="000000"/>
              </w:rPr>
              <w:t>.</w:t>
            </w:r>
          </w:p>
        </w:tc>
      </w:tr>
      <w:tr w:rsidR="005D638A" w:rsidRPr="00DC6454" w14:paraId="4E509F55" w14:textId="77777777" w:rsidTr="00852CC8">
        <w:trPr>
          <w:cantSplit/>
          <w:tblHeader/>
          <w:tblCellSpacing w:w="50" w:type="dxa"/>
          <w:jc w:val="center"/>
        </w:trPr>
        <w:tc>
          <w:tcPr>
            <w:tcW w:w="1942" w:type="dxa"/>
            <w:gridSpan w:val="4"/>
          </w:tcPr>
          <w:p w14:paraId="3DADE107" w14:textId="77777777" w:rsidR="005D638A" w:rsidRPr="00DC6454" w:rsidRDefault="005D638A" w:rsidP="00CF1335">
            <w:r w:rsidRPr="00BE696E">
              <w:t>May 2009</w:t>
            </w:r>
          </w:p>
        </w:tc>
        <w:tc>
          <w:tcPr>
            <w:tcW w:w="2421" w:type="dxa"/>
            <w:gridSpan w:val="2"/>
          </w:tcPr>
          <w:p w14:paraId="529E9E83" w14:textId="77777777" w:rsidR="005D638A" w:rsidRPr="00DC6454" w:rsidRDefault="005D638A" w:rsidP="00CF1335">
            <w:r w:rsidRPr="00BE696E">
              <w:t>Mechanisms for Preserving Chromosomal Ends in Protection Against Premature Aging and Cancer</w:t>
            </w:r>
          </w:p>
        </w:tc>
        <w:tc>
          <w:tcPr>
            <w:tcW w:w="4597" w:type="dxa"/>
            <w:gridSpan w:val="7"/>
          </w:tcPr>
          <w:p w14:paraId="2A33E0AE" w14:textId="075AB8C1" w:rsidR="005D638A" w:rsidRPr="00BE696E" w:rsidRDefault="005D638A" w:rsidP="00CF1335">
            <w:pPr>
              <w:rPr>
                <w:color w:val="000000"/>
              </w:rPr>
            </w:pPr>
            <w:r w:rsidRPr="00BE696E">
              <w:rPr>
                <w:color w:val="000000"/>
              </w:rPr>
              <w:t>Institute of Biochemistry and Biophysics, Polish Academy of Sciences</w:t>
            </w:r>
            <w:r w:rsidR="006E36D5">
              <w:rPr>
                <w:color w:val="000000"/>
              </w:rPr>
              <w:t>.</w:t>
            </w:r>
            <w:r w:rsidRPr="00BE696E">
              <w:rPr>
                <w:color w:val="000000"/>
              </w:rPr>
              <w:t xml:space="preserve"> Warsaw, Poland</w:t>
            </w:r>
            <w:r w:rsidR="006E36D5">
              <w:rPr>
                <w:color w:val="000000"/>
              </w:rPr>
              <w:t>.</w:t>
            </w:r>
          </w:p>
          <w:p w14:paraId="233F4BEE" w14:textId="77777777" w:rsidR="005D638A" w:rsidRPr="00DC6454" w:rsidRDefault="005D638A" w:rsidP="00CF1335">
            <w:r w:rsidRPr="00BE696E">
              <w:rPr>
                <w:color w:val="000000"/>
              </w:rPr>
              <w:t xml:space="preserve">Invited by Dr. Barbara </w:t>
            </w:r>
            <w:proofErr w:type="spellStart"/>
            <w:r w:rsidRPr="00BE696E">
              <w:rPr>
                <w:color w:val="000000"/>
              </w:rPr>
              <w:t>Tudek</w:t>
            </w:r>
            <w:proofErr w:type="spellEnd"/>
          </w:p>
        </w:tc>
      </w:tr>
      <w:tr w:rsidR="005D638A" w:rsidRPr="00DC6454" w14:paraId="3925DC33" w14:textId="77777777" w:rsidTr="00852CC8">
        <w:trPr>
          <w:cantSplit/>
          <w:tblHeader/>
          <w:tblCellSpacing w:w="50" w:type="dxa"/>
          <w:jc w:val="center"/>
        </w:trPr>
        <w:tc>
          <w:tcPr>
            <w:tcW w:w="1942" w:type="dxa"/>
            <w:gridSpan w:val="4"/>
          </w:tcPr>
          <w:p w14:paraId="05FD70BA" w14:textId="77777777" w:rsidR="005D638A" w:rsidRPr="00DC6454" w:rsidRDefault="005D638A" w:rsidP="00CF1335">
            <w:r w:rsidRPr="00BE696E">
              <w:t>April 2009</w:t>
            </w:r>
          </w:p>
        </w:tc>
        <w:tc>
          <w:tcPr>
            <w:tcW w:w="2421" w:type="dxa"/>
            <w:gridSpan w:val="2"/>
          </w:tcPr>
          <w:p w14:paraId="66DA31CF" w14:textId="77777777" w:rsidR="005D638A" w:rsidRPr="00DC6454" w:rsidRDefault="005D638A" w:rsidP="00CF1335">
            <w:r w:rsidRPr="00BE696E">
              <w:t xml:space="preserve">RPA and POT1 Differentially Modulate WRN Processing of Mobile Telomeric D-loops </w:t>
            </w:r>
          </w:p>
        </w:tc>
        <w:tc>
          <w:tcPr>
            <w:tcW w:w="4597" w:type="dxa"/>
            <w:gridSpan w:val="7"/>
          </w:tcPr>
          <w:p w14:paraId="5BB5D2C6" w14:textId="77777777" w:rsidR="005D638A" w:rsidRPr="00BE696E" w:rsidRDefault="005D638A" w:rsidP="00CF1335">
            <w:pPr>
              <w:rPr>
                <w:color w:val="000000"/>
              </w:rPr>
            </w:pPr>
            <w:r w:rsidRPr="00BE696E">
              <w:rPr>
                <w:color w:val="000000"/>
              </w:rPr>
              <w:t>Telomere and Telomerase,</w:t>
            </w:r>
          </w:p>
          <w:p w14:paraId="6963EA71" w14:textId="3E6E6588" w:rsidR="005D638A" w:rsidRPr="00DC6454" w:rsidRDefault="005D638A" w:rsidP="00CF1335">
            <w:r w:rsidRPr="00BE696E">
              <w:rPr>
                <w:color w:val="000000"/>
              </w:rPr>
              <w:t>Cold Spring Harbor Laboratory Meetings</w:t>
            </w:r>
            <w:r w:rsidR="006E36D5">
              <w:rPr>
                <w:color w:val="000000"/>
              </w:rPr>
              <w:t xml:space="preserve">. </w:t>
            </w:r>
            <w:r w:rsidRPr="00BE696E">
              <w:rPr>
                <w:color w:val="000000"/>
              </w:rPr>
              <w:t>CSH, NY</w:t>
            </w:r>
          </w:p>
        </w:tc>
      </w:tr>
      <w:tr w:rsidR="005D638A" w:rsidRPr="00DC6454" w14:paraId="25997958" w14:textId="77777777" w:rsidTr="00852CC8">
        <w:trPr>
          <w:cantSplit/>
          <w:tblHeader/>
          <w:tblCellSpacing w:w="50" w:type="dxa"/>
          <w:jc w:val="center"/>
        </w:trPr>
        <w:tc>
          <w:tcPr>
            <w:tcW w:w="1942" w:type="dxa"/>
            <w:gridSpan w:val="4"/>
          </w:tcPr>
          <w:p w14:paraId="7C7D609F" w14:textId="77777777" w:rsidR="005D638A" w:rsidRPr="00DC6454" w:rsidRDefault="005D638A" w:rsidP="00CF1335">
            <w:r w:rsidRPr="00BE696E">
              <w:t>March 2009</w:t>
            </w:r>
          </w:p>
        </w:tc>
        <w:tc>
          <w:tcPr>
            <w:tcW w:w="2421" w:type="dxa"/>
            <w:gridSpan w:val="2"/>
          </w:tcPr>
          <w:p w14:paraId="70F0BAA1" w14:textId="77777777" w:rsidR="005D638A" w:rsidRPr="00DC6454" w:rsidRDefault="005D638A" w:rsidP="00CF1335">
            <w:r w:rsidRPr="00BE696E">
              <w:t>Challenges in Telomeric DNA Replication and Repair</w:t>
            </w:r>
          </w:p>
        </w:tc>
        <w:tc>
          <w:tcPr>
            <w:tcW w:w="4597" w:type="dxa"/>
            <w:gridSpan w:val="7"/>
          </w:tcPr>
          <w:p w14:paraId="5E34B0E4" w14:textId="2C39ECB2" w:rsidR="005D638A" w:rsidRPr="00BE696E" w:rsidRDefault="005D638A" w:rsidP="00CF1335">
            <w:pPr>
              <w:rPr>
                <w:color w:val="000000"/>
              </w:rPr>
            </w:pPr>
            <w:r w:rsidRPr="00BE696E">
              <w:rPr>
                <w:color w:val="000000"/>
              </w:rPr>
              <w:t>NIEHS</w:t>
            </w:r>
            <w:r w:rsidR="003C6A3D">
              <w:rPr>
                <w:color w:val="000000"/>
              </w:rPr>
              <w:t>.</w:t>
            </w:r>
            <w:r w:rsidRPr="00BE696E">
              <w:rPr>
                <w:color w:val="000000"/>
              </w:rPr>
              <w:t xml:space="preserve"> RTP, NC</w:t>
            </w:r>
            <w:r w:rsidR="003C6A3D">
              <w:rPr>
                <w:color w:val="000000"/>
              </w:rPr>
              <w:t>.</w:t>
            </w:r>
          </w:p>
          <w:p w14:paraId="26730527" w14:textId="77777777" w:rsidR="005D638A" w:rsidRPr="00DC6454" w:rsidRDefault="005D638A" w:rsidP="00CF1335">
            <w:r w:rsidRPr="00BE696E">
              <w:rPr>
                <w:color w:val="000000"/>
              </w:rPr>
              <w:t>Invited by Dr. Thomas Kunkel</w:t>
            </w:r>
          </w:p>
        </w:tc>
      </w:tr>
      <w:tr w:rsidR="005D638A" w:rsidRPr="00DC6454" w14:paraId="50918ABB" w14:textId="77777777" w:rsidTr="00852CC8">
        <w:trPr>
          <w:cantSplit/>
          <w:tblHeader/>
          <w:tblCellSpacing w:w="50" w:type="dxa"/>
          <w:jc w:val="center"/>
        </w:trPr>
        <w:tc>
          <w:tcPr>
            <w:tcW w:w="1942" w:type="dxa"/>
            <w:gridSpan w:val="4"/>
          </w:tcPr>
          <w:p w14:paraId="0BD0E616" w14:textId="77777777" w:rsidR="005D638A" w:rsidRPr="00DC6454" w:rsidRDefault="005D638A" w:rsidP="00CF1335">
            <w:r w:rsidRPr="00BE696E">
              <w:t>March 2009</w:t>
            </w:r>
          </w:p>
        </w:tc>
        <w:tc>
          <w:tcPr>
            <w:tcW w:w="2421" w:type="dxa"/>
            <w:gridSpan w:val="2"/>
          </w:tcPr>
          <w:p w14:paraId="6817878C" w14:textId="77777777" w:rsidR="005D638A" w:rsidRPr="00DC6454" w:rsidRDefault="005D638A" w:rsidP="00CF1335">
            <w:r w:rsidRPr="00BE696E">
              <w:t>Mechanisms of Telomeric DNA Loss and Repair</w:t>
            </w:r>
          </w:p>
        </w:tc>
        <w:tc>
          <w:tcPr>
            <w:tcW w:w="4597" w:type="dxa"/>
            <w:gridSpan w:val="7"/>
          </w:tcPr>
          <w:p w14:paraId="69B7F07B" w14:textId="453A3DC8" w:rsidR="005D638A" w:rsidRPr="00DC6454" w:rsidRDefault="005D638A" w:rsidP="00CF1335">
            <w:r w:rsidRPr="00BE696E">
              <w:rPr>
                <w:color w:val="000000"/>
              </w:rPr>
              <w:t>48</w:t>
            </w:r>
            <w:r w:rsidRPr="00BE696E">
              <w:rPr>
                <w:color w:val="000000"/>
                <w:vertAlign w:val="superscript"/>
              </w:rPr>
              <w:t>th</w:t>
            </w:r>
            <w:r w:rsidRPr="00BE696E">
              <w:rPr>
                <w:color w:val="000000"/>
              </w:rPr>
              <w:t xml:space="preserve"> Annual Meeting of the Society of Toxicology</w:t>
            </w:r>
            <w:r w:rsidR="003C6A3D">
              <w:rPr>
                <w:color w:val="000000"/>
              </w:rPr>
              <w:t>.</w:t>
            </w:r>
            <w:r w:rsidRPr="00BE696E">
              <w:rPr>
                <w:color w:val="000000"/>
              </w:rPr>
              <w:t xml:space="preserve"> Baltimore, MD</w:t>
            </w:r>
          </w:p>
        </w:tc>
      </w:tr>
      <w:tr w:rsidR="005D638A" w:rsidRPr="00DC6454" w14:paraId="1D020CC4" w14:textId="77777777" w:rsidTr="00852CC8">
        <w:trPr>
          <w:cantSplit/>
          <w:tblHeader/>
          <w:tblCellSpacing w:w="50" w:type="dxa"/>
          <w:jc w:val="center"/>
        </w:trPr>
        <w:tc>
          <w:tcPr>
            <w:tcW w:w="1942" w:type="dxa"/>
            <w:gridSpan w:val="4"/>
          </w:tcPr>
          <w:p w14:paraId="7A83FEEC" w14:textId="77777777" w:rsidR="005D638A" w:rsidRPr="00DC6454" w:rsidRDefault="005D638A" w:rsidP="00CF1335">
            <w:r w:rsidRPr="00BE696E">
              <w:t>February 2009</w:t>
            </w:r>
          </w:p>
        </w:tc>
        <w:tc>
          <w:tcPr>
            <w:tcW w:w="2421" w:type="dxa"/>
            <w:gridSpan w:val="2"/>
          </w:tcPr>
          <w:p w14:paraId="34D79F84" w14:textId="77777777" w:rsidR="005D638A" w:rsidRPr="00DC6454" w:rsidRDefault="005D638A" w:rsidP="00CF1335">
            <w:r w:rsidRPr="00BE696E">
              <w:t>Werner Syndrome protein processing of recombination repair intermediates at telomeric vs. non-telomeric regions</w:t>
            </w:r>
          </w:p>
        </w:tc>
        <w:tc>
          <w:tcPr>
            <w:tcW w:w="4597" w:type="dxa"/>
            <w:gridSpan w:val="7"/>
          </w:tcPr>
          <w:p w14:paraId="4F0F677D" w14:textId="666108AE" w:rsidR="005D638A" w:rsidRPr="00DC6454" w:rsidRDefault="005D638A" w:rsidP="00CF1335">
            <w:r w:rsidRPr="00BE696E">
              <w:rPr>
                <w:color w:val="000000"/>
              </w:rPr>
              <w:t>3</w:t>
            </w:r>
            <w:r w:rsidRPr="00BE696E">
              <w:rPr>
                <w:color w:val="000000"/>
                <w:vertAlign w:val="superscript"/>
              </w:rPr>
              <w:t>rd</w:t>
            </w:r>
            <w:r w:rsidRPr="00BE696E">
              <w:rPr>
                <w:color w:val="000000"/>
              </w:rPr>
              <w:t xml:space="preserve"> US/EU Conference on Repair of Endogenous Genome Damage</w:t>
            </w:r>
            <w:r w:rsidR="003C6A3D">
              <w:rPr>
                <w:color w:val="000000"/>
              </w:rPr>
              <w:t>.</w:t>
            </w:r>
            <w:r w:rsidRPr="00BE696E">
              <w:rPr>
                <w:color w:val="000000"/>
              </w:rPr>
              <w:t xml:space="preserve"> Galveston, TX</w:t>
            </w:r>
            <w:r w:rsidR="003C6A3D">
              <w:rPr>
                <w:color w:val="000000"/>
              </w:rPr>
              <w:t>.</w:t>
            </w:r>
          </w:p>
        </w:tc>
      </w:tr>
      <w:tr w:rsidR="005D638A" w:rsidRPr="00DC6454" w14:paraId="17FCC1A6" w14:textId="77777777" w:rsidTr="00852CC8">
        <w:trPr>
          <w:cantSplit/>
          <w:tblHeader/>
          <w:tblCellSpacing w:w="50" w:type="dxa"/>
          <w:jc w:val="center"/>
        </w:trPr>
        <w:tc>
          <w:tcPr>
            <w:tcW w:w="1942" w:type="dxa"/>
            <w:gridSpan w:val="4"/>
          </w:tcPr>
          <w:p w14:paraId="72B07352" w14:textId="77777777" w:rsidR="005D638A" w:rsidRPr="00DC6454" w:rsidRDefault="005D638A" w:rsidP="00CF1335">
            <w:r w:rsidRPr="00BE696E">
              <w:t>January 2009</w:t>
            </w:r>
          </w:p>
        </w:tc>
        <w:tc>
          <w:tcPr>
            <w:tcW w:w="2421" w:type="dxa"/>
            <w:gridSpan w:val="2"/>
          </w:tcPr>
          <w:p w14:paraId="764512DD" w14:textId="77777777" w:rsidR="005D638A" w:rsidRPr="00DC6454" w:rsidRDefault="005D638A" w:rsidP="00CF1335">
            <w:r w:rsidRPr="00BE696E">
              <w:t>Modulation of Telomeric DNA Structure and Function</w:t>
            </w:r>
          </w:p>
        </w:tc>
        <w:tc>
          <w:tcPr>
            <w:tcW w:w="4597" w:type="dxa"/>
            <w:gridSpan w:val="7"/>
          </w:tcPr>
          <w:p w14:paraId="52F18EB6" w14:textId="02FC0396" w:rsidR="005D638A" w:rsidRPr="00DC6454" w:rsidRDefault="005D638A" w:rsidP="00CF1335">
            <w:r w:rsidRPr="00BE696E">
              <w:rPr>
                <w:color w:val="000000"/>
              </w:rPr>
              <w:t>University of Pittsburgh Molecular Biophysics and Structural Biology graduate program: Faculty presentations</w:t>
            </w:r>
            <w:r w:rsidR="003C6A3D">
              <w:rPr>
                <w:color w:val="000000"/>
              </w:rPr>
              <w:t>. Pittsburgh, PA.</w:t>
            </w:r>
          </w:p>
        </w:tc>
      </w:tr>
      <w:tr w:rsidR="005D638A" w:rsidRPr="00DC6454" w14:paraId="27C71A3A" w14:textId="77777777" w:rsidTr="00852CC8">
        <w:trPr>
          <w:cantSplit/>
          <w:tblHeader/>
          <w:tblCellSpacing w:w="50" w:type="dxa"/>
          <w:jc w:val="center"/>
        </w:trPr>
        <w:tc>
          <w:tcPr>
            <w:tcW w:w="1942" w:type="dxa"/>
            <w:gridSpan w:val="4"/>
          </w:tcPr>
          <w:p w14:paraId="569DB580" w14:textId="77777777" w:rsidR="005D638A" w:rsidRPr="00DC6454" w:rsidRDefault="005D638A" w:rsidP="00CF1335">
            <w:r w:rsidRPr="00BE696E">
              <w:t>November 2008</w:t>
            </w:r>
          </w:p>
        </w:tc>
        <w:tc>
          <w:tcPr>
            <w:tcW w:w="2421" w:type="dxa"/>
            <w:gridSpan w:val="2"/>
          </w:tcPr>
          <w:p w14:paraId="7B48D22D" w14:textId="77777777" w:rsidR="005D638A" w:rsidRPr="00DC6454" w:rsidRDefault="005D638A" w:rsidP="00CF1335">
            <w:r w:rsidRPr="00BE696E">
              <w:t>Telomeric DNA Replication and Repair</w:t>
            </w:r>
          </w:p>
        </w:tc>
        <w:tc>
          <w:tcPr>
            <w:tcW w:w="4597" w:type="dxa"/>
            <w:gridSpan w:val="7"/>
          </w:tcPr>
          <w:p w14:paraId="33B41105" w14:textId="5B3107EA" w:rsidR="005D638A" w:rsidRPr="00BE696E" w:rsidRDefault="005D638A" w:rsidP="00CF1335">
            <w:r w:rsidRPr="00BE696E">
              <w:t>University of Rochester.</w:t>
            </w:r>
            <w:r w:rsidR="00D05E72">
              <w:t xml:space="preserve"> </w:t>
            </w:r>
            <w:r w:rsidR="00D05E72" w:rsidRPr="00D05E72">
              <w:t>Rochester</w:t>
            </w:r>
            <w:r w:rsidR="00D05E72">
              <w:t>, NY.</w:t>
            </w:r>
          </w:p>
          <w:p w14:paraId="1DFDAC48" w14:textId="77777777" w:rsidR="005D638A" w:rsidRPr="00DC6454" w:rsidRDefault="005D638A" w:rsidP="00CF1335">
            <w:r w:rsidRPr="00BE696E">
              <w:t>Invited by Robert Bambara</w:t>
            </w:r>
          </w:p>
        </w:tc>
      </w:tr>
      <w:tr w:rsidR="005D638A" w:rsidRPr="00DC6454" w14:paraId="20C43F79" w14:textId="77777777" w:rsidTr="00852CC8">
        <w:trPr>
          <w:cantSplit/>
          <w:tblHeader/>
          <w:tblCellSpacing w:w="50" w:type="dxa"/>
          <w:jc w:val="center"/>
        </w:trPr>
        <w:tc>
          <w:tcPr>
            <w:tcW w:w="1942" w:type="dxa"/>
            <w:gridSpan w:val="4"/>
          </w:tcPr>
          <w:p w14:paraId="1C45F545" w14:textId="77777777" w:rsidR="005D638A" w:rsidRPr="00DC6454" w:rsidRDefault="005D638A" w:rsidP="00CF1335">
            <w:r w:rsidRPr="00BE696E">
              <w:t>October 2008</w:t>
            </w:r>
          </w:p>
        </w:tc>
        <w:tc>
          <w:tcPr>
            <w:tcW w:w="2421" w:type="dxa"/>
            <w:gridSpan w:val="2"/>
          </w:tcPr>
          <w:p w14:paraId="42DF1582" w14:textId="77777777" w:rsidR="005D638A" w:rsidRPr="00DC6454" w:rsidRDefault="005D638A" w:rsidP="00CF1335">
            <w:r w:rsidRPr="00BE696E">
              <w:t>The Werner Syndrome protein in telomere preservation and repair</w:t>
            </w:r>
          </w:p>
        </w:tc>
        <w:tc>
          <w:tcPr>
            <w:tcW w:w="4597" w:type="dxa"/>
            <w:gridSpan w:val="7"/>
          </w:tcPr>
          <w:p w14:paraId="0348F3F9" w14:textId="77777777" w:rsidR="005D638A" w:rsidRPr="00DC6454" w:rsidRDefault="005D638A" w:rsidP="00CF1335">
            <w:r w:rsidRPr="00BE696E">
              <w:t xml:space="preserve">39th Annual Meeting of the Environmental Mutagen Society, PR. </w:t>
            </w:r>
          </w:p>
        </w:tc>
      </w:tr>
      <w:tr w:rsidR="005D638A" w:rsidRPr="00DC6454" w14:paraId="26F509D5" w14:textId="77777777" w:rsidTr="00852CC8">
        <w:trPr>
          <w:cantSplit/>
          <w:tblHeader/>
          <w:tblCellSpacing w:w="50" w:type="dxa"/>
          <w:jc w:val="center"/>
        </w:trPr>
        <w:tc>
          <w:tcPr>
            <w:tcW w:w="1942" w:type="dxa"/>
            <w:gridSpan w:val="4"/>
          </w:tcPr>
          <w:p w14:paraId="23C3B84A" w14:textId="77777777" w:rsidR="005D638A" w:rsidRPr="00DC6454" w:rsidRDefault="005D638A" w:rsidP="00CF1335">
            <w:r w:rsidRPr="00BE696E">
              <w:t>May 2008</w:t>
            </w:r>
          </w:p>
        </w:tc>
        <w:tc>
          <w:tcPr>
            <w:tcW w:w="2421" w:type="dxa"/>
            <w:gridSpan w:val="2"/>
          </w:tcPr>
          <w:p w14:paraId="2681A342" w14:textId="77777777" w:rsidR="005D638A" w:rsidRPr="00DC6454" w:rsidRDefault="005D638A" w:rsidP="00CF1335">
            <w:r w:rsidRPr="00BE696E">
              <w:t xml:space="preserve">RecQ Helicase Functions at Telomeres </w:t>
            </w:r>
          </w:p>
        </w:tc>
        <w:tc>
          <w:tcPr>
            <w:tcW w:w="4597" w:type="dxa"/>
            <w:gridSpan w:val="7"/>
          </w:tcPr>
          <w:p w14:paraId="5660F38A" w14:textId="77777777" w:rsidR="005D638A" w:rsidRPr="00BE696E" w:rsidRDefault="005D638A" w:rsidP="00CF1335">
            <w:r w:rsidRPr="00BE696E">
              <w:rPr>
                <w:color w:val="000000"/>
              </w:rPr>
              <w:t>Molecular and Clinical Mechanisms in Bloom’s Syndrome and Related Disorders</w:t>
            </w:r>
          </w:p>
          <w:p w14:paraId="606BE9CB" w14:textId="3396F20C" w:rsidR="005D638A" w:rsidRPr="00DC6454" w:rsidRDefault="005D638A" w:rsidP="00CF1335">
            <w:r w:rsidRPr="00BE696E">
              <w:t>University of Chicago</w:t>
            </w:r>
            <w:r w:rsidR="00D05E72">
              <w:t xml:space="preserve">. </w:t>
            </w:r>
            <w:r w:rsidR="00D05E72" w:rsidRPr="00BE696E">
              <w:t>Chicago</w:t>
            </w:r>
            <w:r w:rsidR="00D05E72">
              <w:t>,</w:t>
            </w:r>
            <w:r w:rsidRPr="00BE696E">
              <w:t xml:space="preserve"> IL</w:t>
            </w:r>
            <w:r w:rsidR="00D05E72">
              <w:t>.</w:t>
            </w:r>
          </w:p>
        </w:tc>
      </w:tr>
      <w:tr w:rsidR="005D638A" w:rsidRPr="00DC6454" w14:paraId="5D12D160" w14:textId="77777777" w:rsidTr="00852CC8">
        <w:trPr>
          <w:cantSplit/>
          <w:tblHeader/>
          <w:tblCellSpacing w:w="50" w:type="dxa"/>
          <w:jc w:val="center"/>
        </w:trPr>
        <w:tc>
          <w:tcPr>
            <w:tcW w:w="1942" w:type="dxa"/>
            <w:gridSpan w:val="4"/>
          </w:tcPr>
          <w:p w14:paraId="2186F83D" w14:textId="77777777" w:rsidR="005D638A" w:rsidRPr="00DC6454" w:rsidRDefault="005D638A" w:rsidP="00CF1335">
            <w:r w:rsidRPr="00BE696E">
              <w:t>April 2008</w:t>
            </w:r>
          </w:p>
        </w:tc>
        <w:tc>
          <w:tcPr>
            <w:tcW w:w="2421" w:type="dxa"/>
            <w:gridSpan w:val="2"/>
          </w:tcPr>
          <w:p w14:paraId="51EDF70E" w14:textId="77777777" w:rsidR="005D638A" w:rsidRPr="00DC6454" w:rsidRDefault="005D638A" w:rsidP="00CF1335">
            <w:r w:rsidRPr="00BE696E">
              <w:t>Roles for RecQ helicases in telomere preservation</w:t>
            </w:r>
          </w:p>
        </w:tc>
        <w:tc>
          <w:tcPr>
            <w:tcW w:w="4597" w:type="dxa"/>
            <w:gridSpan w:val="7"/>
          </w:tcPr>
          <w:p w14:paraId="312BA516" w14:textId="77777777" w:rsidR="005D638A" w:rsidRPr="00BE696E" w:rsidRDefault="005D638A" w:rsidP="00CF1335">
            <w:r w:rsidRPr="00BE696E">
              <w:t>DNA Repair Interest Group Videoconference</w:t>
            </w:r>
          </w:p>
          <w:p w14:paraId="7268FE07" w14:textId="40D09358" w:rsidR="005D638A" w:rsidRPr="00BE696E" w:rsidRDefault="005D638A" w:rsidP="00CF1335">
            <w:r w:rsidRPr="00BE696E">
              <w:t>University of Pittsburgh</w:t>
            </w:r>
            <w:r w:rsidR="00D05E72">
              <w:t>. Pittsburgh,</w:t>
            </w:r>
            <w:r w:rsidRPr="00BE696E">
              <w:t xml:space="preserve"> PA</w:t>
            </w:r>
            <w:r w:rsidR="00D05E72">
              <w:t>.</w:t>
            </w:r>
          </w:p>
          <w:p w14:paraId="40E645DC" w14:textId="77777777" w:rsidR="005D638A" w:rsidRPr="00DC6454" w:rsidRDefault="005D638A" w:rsidP="00CF1335">
            <w:r w:rsidRPr="00BE696E">
              <w:t>Invited by Ken Kraemer and Vilhelm Bohr</w:t>
            </w:r>
          </w:p>
        </w:tc>
      </w:tr>
      <w:tr w:rsidR="005D638A" w:rsidRPr="00DC6454" w14:paraId="3618B74A" w14:textId="77777777" w:rsidTr="00852CC8">
        <w:trPr>
          <w:cantSplit/>
          <w:tblHeader/>
          <w:tblCellSpacing w:w="50" w:type="dxa"/>
          <w:jc w:val="center"/>
        </w:trPr>
        <w:tc>
          <w:tcPr>
            <w:tcW w:w="1942" w:type="dxa"/>
            <w:gridSpan w:val="4"/>
          </w:tcPr>
          <w:p w14:paraId="35F74284" w14:textId="77777777" w:rsidR="005D638A" w:rsidRPr="00DC6454" w:rsidRDefault="005D638A" w:rsidP="00CF1335">
            <w:r w:rsidRPr="00BE696E">
              <w:t>December 2007</w:t>
            </w:r>
          </w:p>
        </w:tc>
        <w:tc>
          <w:tcPr>
            <w:tcW w:w="2421" w:type="dxa"/>
            <w:gridSpan w:val="2"/>
          </w:tcPr>
          <w:p w14:paraId="69BF9858" w14:textId="77777777" w:rsidR="005D638A" w:rsidRPr="00DC6454" w:rsidRDefault="005D638A" w:rsidP="00CF1335">
            <w:r w:rsidRPr="00BE696E">
              <w:t>Mechanism and Substrate Specificity of POT1 Stimulation of Werner Syndrome Helicase</w:t>
            </w:r>
          </w:p>
        </w:tc>
        <w:tc>
          <w:tcPr>
            <w:tcW w:w="4597" w:type="dxa"/>
            <w:gridSpan w:val="7"/>
          </w:tcPr>
          <w:p w14:paraId="7644525D" w14:textId="1CB180C5" w:rsidR="005D638A" w:rsidRPr="00DC6454" w:rsidRDefault="005D638A" w:rsidP="00CF1335">
            <w:r w:rsidRPr="00BE696E">
              <w:t>AACR special conference in cancer research: The Role of Telomere and Telomerase in Cancer Research. San Francisco, CA</w:t>
            </w:r>
          </w:p>
        </w:tc>
      </w:tr>
      <w:tr w:rsidR="005D638A" w:rsidRPr="00DC6454" w14:paraId="769832BE" w14:textId="77777777" w:rsidTr="00852CC8">
        <w:trPr>
          <w:cantSplit/>
          <w:tblHeader/>
          <w:tblCellSpacing w:w="50" w:type="dxa"/>
          <w:jc w:val="center"/>
        </w:trPr>
        <w:tc>
          <w:tcPr>
            <w:tcW w:w="1942" w:type="dxa"/>
            <w:gridSpan w:val="4"/>
          </w:tcPr>
          <w:p w14:paraId="6D3C754F" w14:textId="77777777" w:rsidR="005D638A" w:rsidRPr="00DC6454" w:rsidRDefault="005D638A" w:rsidP="00CF1335">
            <w:r w:rsidRPr="00BE696E">
              <w:t>December 2007</w:t>
            </w:r>
          </w:p>
        </w:tc>
        <w:tc>
          <w:tcPr>
            <w:tcW w:w="2421" w:type="dxa"/>
            <w:gridSpan w:val="2"/>
          </w:tcPr>
          <w:p w14:paraId="436D5953" w14:textId="77777777" w:rsidR="005D638A" w:rsidRPr="00DC6454" w:rsidRDefault="005D638A" w:rsidP="00CF1335">
            <w:r w:rsidRPr="00BE696E">
              <w:t>Links between Telomeres, Human Disease and Aging</w:t>
            </w:r>
          </w:p>
        </w:tc>
        <w:tc>
          <w:tcPr>
            <w:tcW w:w="4597" w:type="dxa"/>
            <w:gridSpan w:val="7"/>
          </w:tcPr>
          <w:p w14:paraId="5508A848" w14:textId="77777777" w:rsidR="005D638A" w:rsidRPr="00BE696E" w:rsidRDefault="005D638A" w:rsidP="00CF1335">
            <w:r w:rsidRPr="00BE696E">
              <w:t>Division of Pulmonary, Allergy, and Critical Care Medicine</w:t>
            </w:r>
          </w:p>
          <w:p w14:paraId="482CB7E9" w14:textId="1CA2E16B" w:rsidR="005D638A" w:rsidRPr="00DC6454" w:rsidRDefault="005D638A" w:rsidP="00CF1335">
            <w:r w:rsidRPr="00BE696E">
              <w:t>University of Pittsburgh School of Medicine.</w:t>
            </w:r>
            <w:r w:rsidR="00D05E72">
              <w:t xml:space="preserve"> Pittsburgh,</w:t>
            </w:r>
            <w:r w:rsidR="00D05E72" w:rsidRPr="00BE696E">
              <w:t xml:space="preserve"> PA</w:t>
            </w:r>
            <w:r w:rsidR="00D05E72">
              <w:t>.</w:t>
            </w:r>
            <w:r w:rsidRPr="00BE696E">
              <w:t xml:space="preserve"> Invited by Dr. Bruce Pitt</w:t>
            </w:r>
          </w:p>
        </w:tc>
      </w:tr>
      <w:tr w:rsidR="005D638A" w:rsidRPr="00DC6454" w14:paraId="054D5CB6" w14:textId="77777777" w:rsidTr="00852CC8">
        <w:trPr>
          <w:cantSplit/>
          <w:tblHeader/>
          <w:tblCellSpacing w:w="50" w:type="dxa"/>
          <w:jc w:val="center"/>
        </w:trPr>
        <w:tc>
          <w:tcPr>
            <w:tcW w:w="1942" w:type="dxa"/>
            <w:gridSpan w:val="4"/>
          </w:tcPr>
          <w:p w14:paraId="47DF9FB4" w14:textId="77777777" w:rsidR="005D638A" w:rsidRPr="00DC6454" w:rsidRDefault="005D638A" w:rsidP="00CF1335">
            <w:r w:rsidRPr="00BE696E">
              <w:t>November 2007</w:t>
            </w:r>
          </w:p>
        </w:tc>
        <w:tc>
          <w:tcPr>
            <w:tcW w:w="2421" w:type="dxa"/>
            <w:gridSpan w:val="2"/>
          </w:tcPr>
          <w:p w14:paraId="68FE9FD1" w14:textId="77777777" w:rsidR="005D638A" w:rsidRPr="00DC6454" w:rsidRDefault="005D638A" w:rsidP="00CF1335">
            <w:r w:rsidRPr="00BE696E">
              <w:t xml:space="preserve">Faculty research presentation </w:t>
            </w:r>
          </w:p>
        </w:tc>
        <w:tc>
          <w:tcPr>
            <w:tcW w:w="4597" w:type="dxa"/>
            <w:gridSpan w:val="7"/>
          </w:tcPr>
          <w:p w14:paraId="0B46168E" w14:textId="77777777" w:rsidR="005D638A" w:rsidRPr="00BE696E" w:rsidRDefault="005D638A" w:rsidP="00CF1335">
            <w:r w:rsidRPr="00BE696E">
              <w:t>Graduate School of Public Health, University of Pittsburgh</w:t>
            </w:r>
          </w:p>
          <w:p w14:paraId="1ADC0235" w14:textId="4BD40D85" w:rsidR="005D638A" w:rsidRPr="00DC6454" w:rsidRDefault="005D638A" w:rsidP="00CF1335">
            <w:r w:rsidRPr="00BE696E">
              <w:t>Board of Visitors Meeting</w:t>
            </w:r>
            <w:r w:rsidR="00D05E72">
              <w:t>. Pittsburgh,</w:t>
            </w:r>
            <w:r w:rsidR="00D05E72" w:rsidRPr="00BE696E">
              <w:t xml:space="preserve"> PA</w:t>
            </w:r>
            <w:r w:rsidR="00D05E72">
              <w:t>.</w:t>
            </w:r>
          </w:p>
        </w:tc>
      </w:tr>
      <w:tr w:rsidR="005D638A" w:rsidRPr="00DC6454" w14:paraId="1F852B68" w14:textId="77777777" w:rsidTr="00852CC8">
        <w:trPr>
          <w:cantSplit/>
          <w:tblHeader/>
          <w:tblCellSpacing w:w="50" w:type="dxa"/>
          <w:jc w:val="center"/>
        </w:trPr>
        <w:tc>
          <w:tcPr>
            <w:tcW w:w="1942" w:type="dxa"/>
            <w:gridSpan w:val="4"/>
          </w:tcPr>
          <w:p w14:paraId="03EA611A" w14:textId="77777777" w:rsidR="005D638A" w:rsidRPr="00DC6454" w:rsidRDefault="005D638A" w:rsidP="00CF1335">
            <w:r w:rsidRPr="00BE696E">
              <w:t>November 2007</w:t>
            </w:r>
          </w:p>
        </w:tc>
        <w:tc>
          <w:tcPr>
            <w:tcW w:w="2421" w:type="dxa"/>
            <w:gridSpan w:val="2"/>
          </w:tcPr>
          <w:p w14:paraId="519BD1A6" w14:textId="77777777" w:rsidR="005D638A" w:rsidRPr="00DC6454" w:rsidRDefault="005D638A" w:rsidP="00CF1335">
            <w:r w:rsidRPr="00BE696E">
              <w:t>Links between Genomic Instability and Aging</w:t>
            </w:r>
          </w:p>
        </w:tc>
        <w:tc>
          <w:tcPr>
            <w:tcW w:w="4597" w:type="dxa"/>
            <w:gridSpan w:val="7"/>
          </w:tcPr>
          <w:p w14:paraId="61C6B7C7" w14:textId="60A5CB53" w:rsidR="005D638A" w:rsidRPr="00DC6454" w:rsidRDefault="005D638A" w:rsidP="00CF1335">
            <w:r w:rsidRPr="00BE696E">
              <w:t>Dean's Junior Faculty Seminar Series, GSPH, University of Pittsburgh</w:t>
            </w:r>
            <w:r w:rsidR="00D05E72">
              <w:t>. Pittsburgh,</w:t>
            </w:r>
            <w:r w:rsidR="00D05E72" w:rsidRPr="00BE696E">
              <w:t xml:space="preserve"> PA</w:t>
            </w:r>
            <w:r w:rsidR="00D05E72">
              <w:t>.</w:t>
            </w:r>
            <w:r w:rsidRPr="00BE696E">
              <w:t xml:space="preserve"> Invited by Dr. Don Burke</w:t>
            </w:r>
          </w:p>
        </w:tc>
      </w:tr>
      <w:tr w:rsidR="005D638A" w:rsidRPr="00DC6454" w14:paraId="2E3F0D26" w14:textId="77777777" w:rsidTr="00852CC8">
        <w:trPr>
          <w:cantSplit/>
          <w:tblHeader/>
          <w:tblCellSpacing w:w="50" w:type="dxa"/>
          <w:jc w:val="center"/>
        </w:trPr>
        <w:tc>
          <w:tcPr>
            <w:tcW w:w="1942" w:type="dxa"/>
            <w:gridSpan w:val="4"/>
          </w:tcPr>
          <w:p w14:paraId="52DEEDA7" w14:textId="77777777" w:rsidR="005D638A" w:rsidRPr="00DC6454" w:rsidRDefault="005D638A" w:rsidP="00CF1335">
            <w:r w:rsidRPr="00BE696E">
              <w:t>November 2007</w:t>
            </w:r>
          </w:p>
        </w:tc>
        <w:tc>
          <w:tcPr>
            <w:tcW w:w="2421" w:type="dxa"/>
            <w:gridSpan w:val="2"/>
          </w:tcPr>
          <w:p w14:paraId="4D4FF456" w14:textId="77777777" w:rsidR="005D638A" w:rsidRPr="00DC6454" w:rsidRDefault="005D638A" w:rsidP="00CF1335">
            <w:r w:rsidRPr="00BE696E">
              <w:t>Molecular mechanisms of telomere instability associated with aging</w:t>
            </w:r>
          </w:p>
        </w:tc>
        <w:tc>
          <w:tcPr>
            <w:tcW w:w="4597" w:type="dxa"/>
            <w:gridSpan w:val="7"/>
          </w:tcPr>
          <w:p w14:paraId="0F5D6AD3" w14:textId="7706CD54" w:rsidR="005D638A" w:rsidRPr="00BE696E" w:rsidRDefault="005D638A" w:rsidP="00CF1335">
            <w:r w:rsidRPr="00BE696E">
              <w:t>Gastroenterology Research Seminar Series, UPMC</w:t>
            </w:r>
            <w:r w:rsidR="00D05E72">
              <w:t>. Pittsburgh,</w:t>
            </w:r>
            <w:r w:rsidR="00D05E72" w:rsidRPr="00BE696E">
              <w:t xml:space="preserve"> PA</w:t>
            </w:r>
            <w:r w:rsidR="00D05E72">
              <w:t>.</w:t>
            </w:r>
          </w:p>
          <w:p w14:paraId="0DD7E37E" w14:textId="77777777" w:rsidR="005D638A" w:rsidRPr="00DC6454" w:rsidRDefault="005D638A" w:rsidP="00CF1335">
            <w:r w:rsidRPr="00BE696E">
              <w:t>Invited by Dr. Robert Schoen</w:t>
            </w:r>
          </w:p>
        </w:tc>
      </w:tr>
      <w:tr w:rsidR="005D638A" w:rsidRPr="00DC6454" w14:paraId="73046F21" w14:textId="77777777" w:rsidTr="00852CC8">
        <w:trPr>
          <w:cantSplit/>
          <w:tblHeader/>
          <w:tblCellSpacing w:w="50" w:type="dxa"/>
          <w:jc w:val="center"/>
        </w:trPr>
        <w:tc>
          <w:tcPr>
            <w:tcW w:w="1942" w:type="dxa"/>
            <w:gridSpan w:val="4"/>
          </w:tcPr>
          <w:p w14:paraId="43E8435F" w14:textId="77777777" w:rsidR="005D638A" w:rsidRPr="00DC6454" w:rsidRDefault="005D638A" w:rsidP="00CF1335">
            <w:r w:rsidRPr="00BE696E">
              <w:t>October 2007</w:t>
            </w:r>
          </w:p>
        </w:tc>
        <w:tc>
          <w:tcPr>
            <w:tcW w:w="2421" w:type="dxa"/>
            <w:gridSpan w:val="2"/>
          </w:tcPr>
          <w:p w14:paraId="406D61D0" w14:textId="77777777" w:rsidR="005D638A" w:rsidRPr="00DC6454" w:rsidRDefault="005D638A" w:rsidP="00CF1335">
            <w:r w:rsidRPr="00BE696E">
              <w:t>Mechanisms of telomere preservation: links between DNA helicases, premature aging, and cancer</w:t>
            </w:r>
          </w:p>
        </w:tc>
        <w:tc>
          <w:tcPr>
            <w:tcW w:w="4597" w:type="dxa"/>
            <w:gridSpan w:val="7"/>
          </w:tcPr>
          <w:p w14:paraId="3F4E3B49" w14:textId="53760D1D" w:rsidR="005D638A" w:rsidRPr="00BE696E" w:rsidRDefault="005D638A" w:rsidP="00CF1335">
            <w:r w:rsidRPr="00BE696E">
              <w:t>Emory University School of Medicine, Department of Pathology Research Seminar</w:t>
            </w:r>
            <w:r w:rsidR="00D05E72">
              <w:t>.</w:t>
            </w:r>
            <w:r w:rsidRPr="00BE696E">
              <w:t xml:space="preserve"> Atlanta, GA</w:t>
            </w:r>
          </w:p>
          <w:p w14:paraId="37452760" w14:textId="77777777" w:rsidR="005D638A" w:rsidRPr="00DC6454" w:rsidRDefault="005D638A" w:rsidP="00CF1335">
            <w:r w:rsidRPr="00BE696E">
              <w:t xml:space="preserve">Invited by Dr. </w:t>
            </w:r>
            <w:proofErr w:type="spellStart"/>
            <w:r w:rsidRPr="00BE696E">
              <w:t>Jihn</w:t>
            </w:r>
            <w:proofErr w:type="spellEnd"/>
            <w:r w:rsidRPr="00BE696E">
              <w:t xml:space="preserve"> Ly</w:t>
            </w:r>
          </w:p>
        </w:tc>
      </w:tr>
      <w:tr w:rsidR="005D638A" w:rsidRPr="00DC6454" w14:paraId="45814F85" w14:textId="77777777" w:rsidTr="00852CC8">
        <w:trPr>
          <w:cantSplit/>
          <w:tblHeader/>
          <w:tblCellSpacing w:w="50" w:type="dxa"/>
          <w:jc w:val="center"/>
        </w:trPr>
        <w:tc>
          <w:tcPr>
            <w:tcW w:w="1942" w:type="dxa"/>
            <w:gridSpan w:val="4"/>
          </w:tcPr>
          <w:p w14:paraId="0C283C5A" w14:textId="77777777" w:rsidR="005D638A" w:rsidRPr="00DC6454" w:rsidRDefault="005D638A" w:rsidP="00CF1335">
            <w:r w:rsidRPr="00BE696E">
              <w:t>October 2007</w:t>
            </w:r>
          </w:p>
        </w:tc>
        <w:tc>
          <w:tcPr>
            <w:tcW w:w="2421" w:type="dxa"/>
            <w:gridSpan w:val="2"/>
          </w:tcPr>
          <w:p w14:paraId="7EA009CE" w14:textId="77777777" w:rsidR="005D638A" w:rsidRPr="00DC6454" w:rsidRDefault="005D638A" w:rsidP="00CF1335">
            <w:r w:rsidRPr="00BE696E">
              <w:t>Telomeric protein POT1 regulated processing of telomeric ends by the Werner syndrome helicase/exonuclease.</w:t>
            </w:r>
          </w:p>
        </w:tc>
        <w:tc>
          <w:tcPr>
            <w:tcW w:w="4597" w:type="dxa"/>
            <w:gridSpan w:val="7"/>
          </w:tcPr>
          <w:p w14:paraId="5CA51E1E" w14:textId="72E1E2D4" w:rsidR="005D638A" w:rsidRPr="00DC6454" w:rsidRDefault="005D638A" w:rsidP="00CF1335">
            <w:r w:rsidRPr="00BE696E">
              <w:t>38th Annual Meeting of the Environmental Mutagen Society</w:t>
            </w:r>
            <w:r w:rsidR="00D05E72">
              <w:t>.</w:t>
            </w:r>
            <w:r w:rsidRPr="00BE696E">
              <w:t xml:space="preserve"> Atlanta, GA. </w:t>
            </w:r>
            <w:r w:rsidRPr="00BE696E">
              <w:rPr>
                <w:b/>
              </w:rPr>
              <w:t>Oral</w:t>
            </w:r>
            <w:r w:rsidRPr="00BE696E">
              <w:t xml:space="preserve"> presentation.</w:t>
            </w:r>
          </w:p>
        </w:tc>
      </w:tr>
      <w:tr w:rsidR="005D638A" w:rsidRPr="00DC6454" w14:paraId="5EC4DB4D" w14:textId="77777777" w:rsidTr="00852CC8">
        <w:trPr>
          <w:cantSplit/>
          <w:tblHeader/>
          <w:tblCellSpacing w:w="50" w:type="dxa"/>
          <w:jc w:val="center"/>
        </w:trPr>
        <w:tc>
          <w:tcPr>
            <w:tcW w:w="1942" w:type="dxa"/>
            <w:gridSpan w:val="4"/>
          </w:tcPr>
          <w:p w14:paraId="0CD48D5E" w14:textId="77777777" w:rsidR="005D638A" w:rsidRPr="00DC6454" w:rsidRDefault="005D638A" w:rsidP="00CF1335">
            <w:r w:rsidRPr="00BE696E">
              <w:t>October 2007</w:t>
            </w:r>
          </w:p>
        </w:tc>
        <w:tc>
          <w:tcPr>
            <w:tcW w:w="2421" w:type="dxa"/>
            <w:gridSpan w:val="2"/>
          </w:tcPr>
          <w:p w14:paraId="513FFFC7" w14:textId="77777777" w:rsidR="005D638A" w:rsidRPr="00DC6454" w:rsidRDefault="005D638A" w:rsidP="00CF1335">
            <w:r w:rsidRPr="00BE696E">
              <w:t>Role of Preserving Chromosome Ends in Protection Against Aging and Cancer</w:t>
            </w:r>
          </w:p>
        </w:tc>
        <w:tc>
          <w:tcPr>
            <w:tcW w:w="4597" w:type="dxa"/>
            <w:gridSpan w:val="7"/>
          </w:tcPr>
          <w:p w14:paraId="1F444AB7" w14:textId="77777777" w:rsidR="005D638A" w:rsidRPr="00BE696E" w:rsidRDefault="005D638A" w:rsidP="00CF1335">
            <w:r w:rsidRPr="00BE696E">
              <w:t>Science 2007</w:t>
            </w:r>
          </w:p>
          <w:p w14:paraId="19F304A8" w14:textId="5EC7E24A" w:rsidR="005D638A" w:rsidRPr="00BE696E" w:rsidRDefault="005D638A" w:rsidP="00CF1335">
            <w:r w:rsidRPr="00BE696E">
              <w:t>University of Pittsburgh</w:t>
            </w:r>
            <w:r w:rsidR="00D05E72">
              <w:t>.</w:t>
            </w:r>
          </w:p>
          <w:p w14:paraId="1B066106" w14:textId="77777777" w:rsidR="005D638A" w:rsidRPr="00DC6454" w:rsidRDefault="005D638A" w:rsidP="00CF1335">
            <w:r w:rsidRPr="00BE696E">
              <w:t>Pittsburgh, PA</w:t>
            </w:r>
          </w:p>
        </w:tc>
      </w:tr>
      <w:tr w:rsidR="005D638A" w:rsidRPr="00DC6454" w14:paraId="35594EBC" w14:textId="77777777" w:rsidTr="00852CC8">
        <w:trPr>
          <w:cantSplit/>
          <w:tblHeader/>
          <w:tblCellSpacing w:w="50" w:type="dxa"/>
          <w:jc w:val="center"/>
        </w:trPr>
        <w:tc>
          <w:tcPr>
            <w:tcW w:w="1942" w:type="dxa"/>
            <w:gridSpan w:val="4"/>
          </w:tcPr>
          <w:p w14:paraId="411DF4AF" w14:textId="77777777" w:rsidR="005D638A" w:rsidRPr="00DC6454" w:rsidRDefault="005D638A" w:rsidP="00CF1335">
            <w:r>
              <w:t>May 2007</w:t>
            </w:r>
          </w:p>
        </w:tc>
        <w:tc>
          <w:tcPr>
            <w:tcW w:w="2421" w:type="dxa"/>
            <w:gridSpan w:val="2"/>
          </w:tcPr>
          <w:p w14:paraId="3540C401" w14:textId="77777777" w:rsidR="005D638A" w:rsidRPr="00DC6454" w:rsidRDefault="005D638A" w:rsidP="00CF1335">
            <w:r w:rsidRPr="00BE696E">
              <w:t>Roles for the Werner Syndrome Protein in Telomere Preservation</w:t>
            </w:r>
          </w:p>
        </w:tc>
        <w:tc>
          <w:tcPr>
            <w:tcW w:w="4597" w:type="dxa"/>
            <w:gridSpan w:val="7"/>
          </w:tcPr>
          <w:p w14:paraId="10AC1975" w14:textId="354113B7" w:rsidR="005D638A" w:rsidRPr="00DC6454" w:rsidRDefault="005D638A" w:rsidP="00CF1335">
            <w:r w:rsidRPr="00BE696E">
              <w:t>3rd Japan-US DNA Repair Meeting, Akiu</w:t>
            </w:r>
            <w:r w:rsidR="005851CE">
              <w:t>.</w:t>
            </w:r>
            <w:r w:rsidRPr="00BE696E">
              <w:t xml:space="preserve"> Sendai, Japan. Invited by Akira Yasui.</w:t>
            </w:r>
          </w:p>
        </w:tc>
      </w:tr>
      <w:tr w:rsidR="005D638A" w:rsidRPr="00DC6454" w14:paraId="7BDB2B8B" w14:textId="77777777" w:rsidTr="00852CC8">
        <w:trPr>
          <w:cantSplit/>
          <w:tblHeader/>
          <w:tblCellSpacing w:w="50" w:type="dxa"/>
          <w:jc w:val="center"/>
        </w:trPr>
        <w:tc>
          <w:tcPr>
            <w:tcW w:w="1942" w:type="dxa"/>
            <w:gridSpan w:val="4"/>
          </w:tcPr>
          <w:p w14:paraId="3E2E42BC" w14:textId="77777777" w:rsidR="005D638A" w:rsidRPr="00DC6454" w:rsidRDefault="005D638A" w:rsidP="00CF1335">
            <w:r w:rsidRPr="00BE696E">
              <w:t>Feb</w:t>
            </w:r>
            <w:r>
              <w:t>ruary</w:t>
            </w:r>
            <w:r w:rsidRPr="00BE696E">
              <w:t xml:space="preserve"> 2007</w:t>
            </w:r>
          </w:p>
        </w:tc>
        <w:tc>
          <w:tcPr>
            <w:tcW w:w="2421" w:type="dxa"/>
            <w:gridSpan w:val="2"/>
          </w:tcPr>
          <w:p w14:paraId="0FC3083B" w14:textId="77777777" w:rsidR="005D638A" w:rsidRPr="00DC6454" w:rsidRDefault="005D638A" w:rsidP="00CF1335">
            <w:r w:rsidRPr="00BE696E">
              <w:rPr>
                <w:color w:val="000000"/>
              </w:rPr>
              <w:t>Mechanisms of telomere preservation: links between DNA helicases, premature aging and   cancer</w:t>
            </w:r>
          </w:p>
        </w:tc>
        <w:tc>
          <w:tcPr>
            <w:tcW w:w="4597" w:type="dxa"/>
            <w:gridSpan w:val="7"/>
          </w:tcPr>
          <w:p w14:paraId="481F826B" w14:textId="78D93001" w:rsidR="005D638A" w:rsidRPr="00DC6454" w:rsidRDefault="005D638A" w:rsidP="00CF1335">
            <w:r w:rsidRPr="00BE696E">
              <w:t>BC Cancer Research Center</w:t>
            </w:r>
            <w:r w:rsidR="005851CE">
              <w:t>.</w:t>
            </w:r>
            <w:r w:rsidRPr="00BE696E">
              <w:t xml:space="preserve"> </w:t>
            </w:r>
            <w:proofErr w:type="spellStart"/>
            <w:r w:rsidRPr="00BE696E">
              <w:t>Vacouver</w:t>
            </w:r>
            <w:proofErr w:type="spellEnd"/>
            <w:r w:rsidRPr="00BE696E">
              <w:t xml:space="preserve">, Canada. Invited by Peter </w:t>
            </w:r>
            <w:proofErr w:type="spellStart"/>
            <w:r w:rsidRPr="00BE696E">
              <w:t>Lansdorp</w:t>
            </w:r>
            <w:proofErr w:type="spellEnd"/>
            <w:r w:rsidRPr="00BE696E">
              <w:t>.</w:t>
            </w:r>
          </w:p>
        </w:tc>
      </w:tr>
      <w:tr w:rsidR="005D638A" w:rsidRPr="00DC6454" w14:paraId="08EA8C59" w14:textId="77777777" w:rsidTr="00852CC8">
        <w:trPr>
          <w:cantSplit/>
          <w:tblHeader/>
          <w:tblCellSpacing w:w="50" w:type="dxa"/>
          <w:jc w:val="center"/>
        </w:trPr>
        <w:tc>
          <w:tcPr>
            <w:tcW w:w="1942" w:type="dxa"/>
            <w:gridSpan w:val="4"/>
          </w:tcPr>
          <w:p w14:paraId="22226A2F" w14:textId="77777777" w:rsidR="005D638A" w:rsidRPr="00DC6454" w:rsidRDefault="005D638A" w:rsidP="00CF1335">
            <w:r w:rsidRPr="00BE696E">
              <w:t>Jan</w:t>
            </w:r>
            <w:r>
              <w:t>uary</w:t>
            </w:r>
            <w:r w:rsidRPr="00BE696E">
              <w:t xml:space="preserve"> 2007</w:t>
            </w:r>
          </w:p>
        </w:tc>
        <w:tc>
          <w:tcPr>
            <w:tcW w:w="2421" w:type="dxa"/>
            <w:gridSpan w:val="2"/>
          </w:tcPr>
          <w:p w14:paraId="1D505C20" w14:textId="77777777" w:rsidR="005D638A" w:rsidRPr="00DC6454" w:rsidRDefault="005D638A" w:rsidP="00CF1335">
            <w:r w:rsidRPr="00BE696E">
              <w:t>Processing of Telomere Ends by the Werner Syndrome Protein and Telomeric POT1 Protein</w:t>
            </w:r>
          </w:p>
        </w:tc>
        <w:tc>
          <w:tcPr>
            <w:tcW w:w="4597" w:type="dxa"/>
            <w:gridSpan w:val="7"/>
          </w:tcPr>
          <w:p w14:paraId="2EEB034E" w14:textId="3F13918C" w:rsidR="005D638A" w:rsidRPr="00DC6454" w:rsidRDefault="005D638A" w:rsidP="00CF1335">
            <w:r w:rsidRPr="00BE696E">
              <w:t>Keystone Symposia on Genomic Instability and DNA Repair</w:t>
            </w:r>
            <w:r w:rsidR="007B41E4">
              <w:t>.</w:t>
            </w:r>
            <w:r w:rsidRPr="00BE696E">
              <w:t xml:space="preserve"> Breckenridge, CO. </w:t>
            </w:r>
          </w:p>
        </w:tc>
      </w:tr>
      <w:tr w:rsidR="005D638A" w:rsidRPr="00DC6454" w14:paraId="10311F02" w14:textId="77777777" w:rsidTr="00852CC8">
        <w:trPr>
          <w:cantSplit/>
          <w:tblHeader/>
          <w:tblCellSpacing w:w="50" w:type="dxa"/>
          <w:jc w:val="center"/>
        </w:trPr>
        <w:tc>
          <w:tcPr>
            <w:tcW w:w="1942" w:type="dxa"/>
            <w:gridSpan w:val="4"/>
          </w:tcPr>
          <w:p w14:paraId="2916F0F9" w14:textId="77777777" w:rsidR="005D638A" w:rsidRPr="00DC6454" w:rsidRDefault="005D638A" w:rsidP="00CF1335">
            <w:r w:rsidRPr="00BE696E">
              <w:t>Oct</w:t>
            </w:r>
            <w:r>
              <w:t>ober</w:t>
            </w:r>
            <w:r w:rsidRPr="00BE696E">
              <w:t xml:space="preserve"> 2006</w:t>
            </w:r>
          </w:p>
        </w:tc>
        <w:tc>
          <w:tcPr>
            <w:tcW w:w="2421" w:type="dxa"/>
            <w:gridSpan w:val="2"/>
          </w:tcPr>
          <w:p w14:paraId="70275499" w14:textId="77777777" w:rsidR="005D638A" w:rsidRPr="00DC6454" w:rsidRDefault="005D638A" w:rsidP="00CF1335">
            <w:r w:rsidRPr="00BE696E">
              <w:t>Roles for the Werner syndrome protein in oncogenic proliferation</w:t>
            </w:r>
          </w:p>
        </w:tc>
        <w:tc>
          <w:tcPr>
            <w:tcW w:w="4597" w:type="dxa"/>
            <w:gridSpan w:val="7"/>
          </w:tcPr>
          <w:p w14:paraId="2FE5711C" w14:textId="21201B0D" w:rsidR="005D638A" w:rsidRPr="00DC6454" w:rsidRDefault="005D638A" w:rsidP="00CF1335">
            <w:r w:rsidRPr="00BE696E">
              <w:t>NIA, NI</w:t>
            </w:r>
            <w:r w:rsidR="007B41E4">
              <w:t>.</w:t>
            </w:r>
            <w:r w:rsidRPr="00BE696E">
              <w:t xml:space="preserve"> Baltimore, MD. Invited by Vilhelm Bohr.</w:t>
            </w:r>
          </w:p>
        </w:tc>
      </w:tr>
      <w:tr w:rsidR="005D638A" w:rsidRPr="00DC6454" w14:paraId="159D3CAB" w14:textId="77777777" w:rsidTr="00852CC8">
        <w:trPr>
          <w:cantSplit/>
          <w:tblHeader/>
          <w:tblCellSpacing w:w="50" w:type="dxa"/>
          <w:jc w:val="center"/>
        </w:trPr>
        <w:tc>
          <w:tcPr>
            <w:tcW w:w="1942" w:type="dxa"/>
            <w:gridSpan w:val="4"/>
          </w:tcPr>
          <w:p w14:paraId="477F4F6A" w14:textId="77777777" w:rsidR="005D638A" w:rsidRPr="00DC6454" w:rsidRDefault="005D638A" w:rsidP="00CF1335">
            <w:r w:rsidRPr="00BE696E">
              <w:t>Oct</w:t>
            </w:r>
            <w:r>
              <w:t>ober</w:t>
            </w:r>
            <w:r w:rsidRPr="00BE696E">
              <w:t xml:space="preserve"> 2006</w:t>
            </w:r>
          </w:p>
        </w:tc>
        <w:tc>
          <w:tcPr>
            <w:tcW w:w="2421" w:type="dxa"/>
            <w:gridSpan w:val="2"/>
          </w:tcPr>
          <w:p w14:paraId="7A167E7B" w14:textId="77777777" w:rsidR="005D638A" w:rsidRPr="00DC6454" w:rsidRDefault="005D638A" w:rsidP="00CF1335">
            <w:r w:rsidRPr="00BE696E">
              <w:t>Molecular mechanisms of telomeric DNA instability associated with premature aging</w:t>
            </w:r>
          </w:p>
        </w:tc>
        <w:tc>
          <w:tcPr>
            <w:tcW w:w="4597" w:type="dxa"/>
            <w:gridSpan w:val="7"/>
          </w:tcPr>
          <w:p w14:paraId="4BFF20E1" w14:textId="55B39032" w:rsidR="005D638A" w:rsidRPr="00DC6454" w:rsidRDefault="005D638A" w:rsidP="00CF1335">
            <w:r w:rsidRPr="00BE696E">
              <w:t>Senior Vice Chancellor’s Research Seminar Series, University of Pittsburgh</w:t>
            </w:r>
            <w:r w:rsidR="007B41E4">
              <w:t>. Pittsburgh,</w:t>
            </w:r>
            <w:r w:rsidR="007B41E4" w:rsidRPr="00BE696E">
              <w:t xml:space="preserve"> PA</w:t>
            </w:r>
            <w:r w:rsidR="007B41E4">
              <w:t>.</w:t>
            </w:r>
          </w:p>
        </w:tc>
      </w:tr>
      <w:tr w:rsidR="005D638A" w:rsidRPr="00DC6454" w14:paraId="3618D723" w14:textId="77777777" w:rsidTr="00852CC8">
        <w:trPr>
          <w:cantSplit/>
          <w:tblHeader/>
          <w:tblCellSpacing w:w="50" w:type="dxa"/>
          <w:jc w:val="center"/>
        </w:trPr>
        <w:tc>
          <w:tcPr>
            <w:tcW w:w="1942" w:type="dxa"/>
            <w:gridSpan w:val="4"/>
          </w:tcPr>
          <w:p w14:paraId="4C2D394C" w14:textId="77777777" w:rsidR="005D638A" w:rsidRPr="00DC6454" w:rsidRDefault="005D638A" w:rsidP="00CF1335">
            <w:r w:rsidRPr="00BE696E">
              <w:t>Oct</w:t>
            </w:r>
            <w:r>
              <w:t>ober</w:t>
            </w:r>
            <w:r w:rsidRPr="00BE696E">
              <w:t xml:space="preserve"> 2006</w:t>
            </w:r>
          </w:p>
        </w:tc>
        <w:tc>
          <w:tcPr>
            <w:tcW w:w="2421" w:type="dxa"/>
            <w:gridSpan w:val="2"/>
          </w:tcPr>
          <w:p w14:paraId="7DFBF5E4" w14:textId="77777777" w:rsidR="005D638A" w:rsidRPr="00DC6454" w:rsidRDefault="005D638A" w:rsidP="00CF1335">
            <w:r w:rsidRPr="00BE696E">
              <w:t>Mechanisms of Telomeric DNA Loss and Repair</w:t>
            </w:r>
            <w:r w:rsidRPr="00BE696E">
              <w:tab/>
            </w:r>
          </w:p>
        </w:tc>
        <w:tc>
          <w:tcPr>
            <w:tcW w:w="4597" w:type="dxa"/>
            <w:gridSpan w:val="7"/>
          </w:tcPr>
          <w:p w14:paraId="46153180" w14:textId="77777777" w:rsidR="005D638A" w:rsidRPr="00DC6454" w:rsidRDefault="005D638A" w:rsidP="00CF1335">
            <w:r w:rsidRPr="00BE696E">
              <w:t xml:space="preserve">National Institute on Environmental Science, NIH, meeting for ONES awardees.  </w:t>
            </w:r>
          </w:p>
        </w:tc>
      </w:tr>
      <w:tr w:rsidR="005D638A" w:rsidRPr="00DC6454" w14:paraId="65E78C73" w14:textId="77777777" w:rsidTr="00852CC8">
        <w:trPr>
          <w:cantSplit/>
          <w:tblHeader/>
          <w:tblCellSpacing w:w="50" w:type="dxa"/>
          <w:jc w:val="center"/>
        </w:trPr>
        <w:tc>
          <w:tcPr>
            <w:tcW w:w="1942" w:type="dxa"/>
            <w:gridSpan w:val="4"/>
          </w:tcPr>
          <w:p w14:paraId="7202392C" w14:textId="77777777" w:rsidR="005D638A" w:rsidRPr="00DC6454" w:rsidRDefault="005D638A" w:rsidP="00CF1335">
            <w:r w:rsidRPr="00BE696E">
              <w:t>Sept</w:t>
            </w:r>
            <w:r>
              <w:t>ember</w:t>
            </w:r>
            <w:r w:rsidRPr="00BE696E">
              <w:t xml:space="preserve"> 2006</w:t>
            </w:r>
          </w:p>
        </w:tc>
        <w:tc>
          <w:tcPr>
            <w:tcW w:w="2421" w:type="dxa"/>
            <w:gridSpan w:val="2"/>
          </w:tcPr>
          <w:p w14:paraId="5A58368F" w14:textId="77777777" w:rsidR="005D638A" w:rsidRPr="00DC6454" w:rsidRDefault="005D638A" w:rsidP="00CF1335">
            <w:r w:rsidRPr="00BE696E">
              <w:t>Mechanisms of telomere preservation: links between DNA helicases and premature aging</w:t>
            </w:r>
          </w:p>
        </w:tc>
        <w:tc>
          <w:tcPr>
            <w:tcW w:w="4597" w:type="dxa"/>
            <w:gridSpan w:val="7"/>
          </w:tcPr>
          <w:p w14:paraId="0531E33F" w14:textId="6542A59E" w:rsidR="005D638A" w:rsidRPr="00DC6454" w:rsidRDefault="005D638A" w:rsidP="00CF1335">
            <w:r w:rsidRPr="00BE696E">
              <w:t>University of Pittsburgh, Molecular Biophysics Seminar Series</w:t>
            </w:r>
            <w:r w:rsidR="007B41E4">
              <w:t>. Pittsburgh,</w:t>
            </w:r>
            <w:r w:rsidR="007B41E4" w:rsidRPr="00BE696E">
              <w:t xml:space="preserve"> PA</w:t>
            </w:r>
            <w:r w:rsidR="007B41E4">
              <w:t>.</w:t>
            </w:r>
          </w:p>
        </w:tc>
      </w:tr>
      <w:tr w:rsidR="005D638A" w:rsidRPr="00DC6454" w14:paraId="1623E781" w14:textId="77777777" w:rsidTr="00852CC8">
        <w:trPr>
          <w:cantSplit/>
          <w:tblHeader/>
          <w:tblCellSpacing w:w="50" w:type="dxa"/>
          <w:jc w:val="center"/>
        </w:trPr>
        <w:tc>
          <w:tcPr>
            <w:tcW w:w="1942" w:type="dxa"/>
            <w:gridSpan w:val="4"/>
          </w:tcPr>
          <w:p w14:paraId="7F040A30" w14:textId="77777777" w:rsidR="005D638A" w:rsidRPr="00DC6454" w:rsidRDefault="005D638A" w:rsidP="00CF1335">
            <w:r w:rsidRPr="00BE696E">
              <w:t>Aug</w:t>
            </w:r>
            <w:r>
              <w:t>ust</w:t>
            </w:r>
            <w:r w:rsidRPr="00BE696E">
              <w:t xml:space="preserve"> 2006</w:t>
            </w:r>
          </w:p>
        </w:tc>
        <w:tc>
          <w:tcPr>
            <w:tcW w:w="2421" w:type="dxa"/>
            <w:gridSpan w:val="2"/>
          </w:tcPr>
          <w:p w14:paraId="5907E1A6" w14:textId="77777777" w:rsidR="005D638A" w:rsidRPr="00DC6454" w:rsidRDefault="005D638A" w:rsidP="00CF1335">
            <w:r w:rsidRPr="00BE696E">
              <w:t>Cooperation of the Werner syndrome protein and POT1 in dissociating telomeric DNA substrates</w:t>
            </w:r>
          </w:p>
        </w:tc>
        <w:tc>
          <w:tcPr>
            <w:tcW w:w="4597" w:type="dxa"/>
            <w:gridSpan w:val="7"/>
          </w:tcPr>
          <w:p w14:paraId="1E689438" w14:textId="67BA76FF" w:rsidR="005D638A" w:rsidRPr="00BE696E" w:rsidRDefault="005D638A" w:rsidP="00CF1335">
            <w:r w:rsidRPr="00BE696E">
              <w:t>Telomere and Genome Stability 2006, International Conference</w:t>
            </w:r>
            <w:r w:rsidR="007B41E4">
              <w:t>.</w:t>
            </w:r>
          </w:p>
          <w:p w14:paraId="2D0AE5F0" w14:textId="77777777" w:rsidR="005D638A" w:rsidRPr="00DC6454" w:rsidRDefault="005D638A" w:rsidP="00CF1335">
            <w:r w:rsidRPr="00BE696E">
              <w:t>Villar-sur-</w:t>
            </w:r>
            <w:proofErr w:type="spellStart"/>
            <w:r w:rsidRPr="00BE696E">
              <w:t>Ollon</w:t>
            </w:r>
            <w:proofErr w:type="spellEnd"/>
            <w:r w:rsidRPr="00BE696E">
              <w:t>, Switzerland</w:t>
            </w:r>
          </w:p>
        </w:tc>
      </w:tr>
      <w:tr w:rsidR="005D638A" w:rsidRPr="00DC6454" w14:paraId="7283D6BB" w14:textId="77777777" w:rsidTr="00852CC8">
        <w:trPr>
          <w:cantSplit/>
          <w:tblHeader/>
          <w:tblCellSpacing w:w="50" w:type="dxa"/>
          <w:jc w:val="center"/>
        </w:trPr>
        <w:tc>
          <w:tcPr>
            <w:tcW w:w="1942" w:type="dxa"/>
            <w:gridSpan w:val="4"/>
          </w:tcPr>
          <w:p w14:paraId="7A7505FE" w14:textId="77777777" w:rsidR="005D638A" w:rsidRPr="00DC6454" w:rsidRDefault="005D638A" w:rsidP="00CF1335">
            <w:r w:rsidRPr="00BE696E">
              <w:t>May 2006</w:t>
            </w:r>
          </w:p>
        </w:tc>
        <w:tc>
          <w:tcPr>
            <w:tcW w:w="2421" w:type="dxa"/>
            <w:gridSpan w:val="2"/>
          </w:tcPr>
          <w:p w14:paraId="7673E212" w14:textId="77777777" w:rsidR="005D638A" w:rsidRPr="00DC6454" w:rsidRDefault="005D638A" w:rsidP="00CF1335">
            <w:r w:rsidRPr="00BE696E">
              <w:t>Mechanisms of Telomeric DNA Loss and Repair</w:t>
            </w:r>
            <w:r w:rsidRPr="00BE696E">
              <w:tab/>
            </w:r>
          </w:p>
        </w:tc>
        <w:tc>
          <w:tcPr>
            <w:tcW w:w="4597" w:type="dxa"/>
            <w:gridSpan w:val="7"/>
          </w:tcPr>
          <w:p w14:paraId="56B4D608" w14:textId="77777777" w:rsidR="005D638A" w:rsidRPr="00DC6454" w:rsidRDefault="005D638A" w:rsidP="00CF1335">
            <w:r w:rsidRPr="00BE696E">
              <w:t>National Institute of Environmental Health Sciences, NIH, presentation of research proposal</w:t>
            </w:r>
          </w:p>
        </w:tc>
      </w:tr>
      <w:tr w:rsidR="005D638A" w:rsidRPr="00DC6454" w14:paraId="44F31C9A" w14:textId="77777777" w:rsidTr="00852CC8">
        <w:trPr>
          <w:cantSplit/>
          <w:tblHeader/>
          <w:tblCellSpacing w:w="50" w:type="dxa"/>
          <w:jc w:val="center"/>
        </w:trPr>
        <w:tc>
          <w:tcPr>
            <w:tcW w:w="1942" w:type="dxa"/>
            <w:gridSpan w:val="4"/>
          </w:tcPr>
          <w:p w14:paraId="46D1BE5E" w14:textId="77777777" w:rsidR="005D638A" w:rsidRPr="00DC6454" w:rsidRDefault="005D638A" w:rsidP="00CF1335">
            <w:r w:rsidRPr="00BE696E">
              <w:t>May 2006</w:t>
            </w:r>
          </w:p>
        </w:tc>
        <w:tc>
          <w:tcPr>
            <w:tcW w:w="2421" w:type="dxa"/>
            <w:gridSpan w:val="2"/>
          </w:tcPr>
          <w:p w14:paraId="7780EE7E" w14:textId="77777777" w:rsidR="005D638A" w:rsidRPr="00DC6454" w:rsidRDefault="005D638A" w:rsidP="00CF1335">
            <w:r w:rsidRPr="00BE696E">
              <w:t>Roles for the Werner Syndrome Protein in Telomere Maintenance</w:t>
            </w:r>
          </w:p>
        </w:tc>
        <w:tc>
          <w:tcPr>
            <w:tcW w:w="4597" w:type="dxa"/>
            <w:gridSpan w:val="7"/>
          </w:tcPr>
          <w:p w14:paraId="284A4984" w14:textId="3668264B" w:rsidR="005D638A" w:rsidRPr="00DC6454" w:rsidRDefault="005D638A" w:rsidP="00CF1335">
            <w:r w:rsidRPr="00BE696E">
              <w:t xml:space="preserve">Pittsburgh Chromatin Club, </w:t>
            </w:r>
            <w:r w:rsidR="00071549" w:rsidRPr="00BE696E">
              <w:t>mini symposium</w:t>
            </w:r>
            <w:r w:rsidR="007B41E4">
              <w:t>.</w:t>
            </w:r>
            <w:r w:rsidRPr="00BE696E">
              <w:t xml:space="preserve"> Pittsburgh, PA</w:t>
            </w:r>
          </w:p>
        </w:tc>
      </w:tr>
      <w:tr w:rsidR="005D638A" w:rsidRPr="00DC6454" w14:paraId="359A67AA" w14:textId="77777777" w:rsidTr="00852CC8">
        <w:trPr>
          <w:cantSplit/>
          <w:tblHeader/>
          <w:tblCellSpacing w:w="50" w:type="dxa"/>
          <w:jc w:val="center"/>
        </w:trPr>
        <w:tc>
          <w:tcPr>
            <w:tcW w:w="1942" w:type="dxa"/>
            <w:gridSpan w:val="4"/>
          </w:tcPr>
          <w:p w14:paraId="3D9D1D02" w14:textId="77777777" w:rsidR="005D638A" w:rsidRPr="00DC6454" w:rsidRDefault="005D638A" w:rsidP="00CF1335">
            <w:r w:rsidRPr="00BE696E">
              <w:t>May 2006</w:t>
            </w:r>
          </w:p>
        </w:tc>
        <w:tc>
          <w:tcPr>
            <w:tcW w:w="2421" w:type="dxa"/>
            <w:gridSpan w:val="2"/>
          </w:tcPr>
          <w:p w14:paraId="4F6EA021" w14:textId="77777777" w:rsidR="005D638A" w:rsidRPr="00DC6454" w:rsidRDefault="005D638A" w:rsidP="00CF1335">
            <w:r w:rsidRPr="00BE696E">
              <w:t>Cooperation of RecQ Helicases and Telomeric Proteins in Dissociating Telomeric Substrates</w:t>
            </w:r>
          </w:p>
        </w:tc>
        <w:tc>
          <w:tcPr>
            <w:tcW w:w="4597" w:type="dxa"/>
            <w:gridSpan w:val="7"/>
          </w:tcPr>
          <w:p w14:paraId="6201F9FD" w14:textId="77777777" w:rsidR="005D638A" w:rsidRPr="00BE696E" w:rsidRDefault="005D638A" w:rsidP="00CF1335">
            <w:r w:rsidRPr="00BE696E">
              <w:t xml:space="preserve">International Workshop on RecQ Helicases and Other Helicases in Telomere Maintenance and Related Pathways, </w:t>
            </w:r>
          </w:p>
          <w:p w14:paraId="00E03D40" w14:textId="77777777" w:rsidR="005D638A" w:rsidRPr="00DC6454" w:rsidRDefault="005D638A" w:rsidP="00CF1335">
            <w:r>
              <w:t>Lansdowne, VA *</w:t>
            </w:r>
            <w:r w:rsidRPr="00BE696E">
              <w:t>co-organizer</w:t>
            </w:r>
          </w:p>
        </w:tc>
      </w:tr>
      <w:tr w:rsidR="005D638A" w:rsidRPr="00DC6454" w14:paraId="092D5649" w14:textId="77777777" w:rsidTr="00852CC8">
        <w:trPr>
          <w:cantSplit/>
          <w:tblHeader/>
          <w:tblCellSpacing w:w="50" w:type="dxa"/>
          <w:jc w:val="center"/>
        </w:trPr>
        <w:tc>
          <w:tcPr>
            <w:tcW w:w="1942" w:type="dxa"/>
            <w:gridSpan w:val="4"/>
          </w:tcPr>
          <w:p w14:paraId="7F87AD10" w14:textId="77777777" w:rsidR="005D638A" w:rsidRPr="00DC6454" w:rsidRDefault="005D638A" w:rsidP="00CF1335">
            <w:r w:rsidRPr="00BE696E">
              <w:t>Jan</w:t>
            </w:r>
            <w:r>
              <w:t>uary</w:t>
            </w:r>
            <w:r w:rsidRPr="00BE696E">
              <w:t xml:space="preserve"> 2006</w:t>
            </w:r>
          </w:p>
        </w:tc>
        <w:tc>
          <w:tcPr>
            <w:tcW w:w="2421" w:type="dxa"/>
            <w:gridSpan w:val="2"/>
          </w:tcPr>
          <w:p w14:paraId="13072EFC" w14:textId="77777777" w:rsidR="005D638A" w:rsidRPr="00DC6454" w:rsidRDefault="005D638A" w:rsidP="00CF1335">
            <w:r w:rsidRPr="00BE696E">
              <w:t xml:space="preserve">Werner Syndrome Protein Functions at Telomeres </w:t>
            </w:r>
          </w:p>
        </w:tc>
        <w:tc>
          <w:tcPr>
            <w:tcW w:w="4597" w:type="dxa"/>
            <w:gridSpan w:val="7"/>
          </w:tcPr>
          <w:p w14:paraId="15A229E1" w14:textId="531F3DA0" w:rsidR="005D638A" w:rsidRPr="00DC6454" w:rsidRDefault="005D638A" w:rsidP="00CF1335">
            <w:r w:rsidRPr="00BE696E">
              <w:t>University of Pittsburgh, Human Genetics Seminar series</w:t>
            </w:r>
            <w:r w:rsidR="007B41E4">
              <w:t>. Pittsburgh,</w:t>
            </w:r>
            <w:r w:rsidR="007B41E4" w:rsidRPr="00BE696E">
              <w:t xml:space="preserve"> PA</w:t>
            </w:r>
            <w:r w:rsidR="007B41E4">
              <w:t>.</w:t>
            </w:r>
          </w:p>
        </w:tc>
      </w:tr>
      <w:tr w:rsidR="005D638A" w:rsidRPr="00DC6454" w14:paraId="3CDD117D" w14:textId="77777777" w:rsidTr="00852CC8">
        <w:trPr>
          <w:cantSplit/>
          <w:tblHeader/>
          <w:tblCellSpacing w:w="50" w:type="dxa"/>
          <w:jc w:val="center"/>
        </w:trPr>
        <w:tc>
          <w:tcPr>
            <w:tcW w:w="1942" w:type="dxa"/>
            <w:gridSpan w:val="4"/>
          </w:tcPr>
          <w:p w14:paraId="2B53F52E" w14:textId="77777777" w:rsidR="005D638A" w:rsidRPr="00DC6454" w:rsidRDefault="005D638A" w:rsidP="00CF1335">
            <w:r w:rsidRPr="00BE696E">
              <w:t>Oct</w:t>
            </w:r>
            <w:r>
              <w:t>ober</w:t>
            </w:r>
            <w:r w:rsidRPr="00BE696E">
              <w:t xml:space="preserve"> 2005</w:t>
            </w:r>
          </w:p>
        </w:tc>
        <w:tc>
          <w:tcPr>
            <w:tcW w:w="2421" w:type="dxa"/>
            <w:gridSpan w:val="2"/>
          </w:tcPr>
          <w:p w14:paraId="4EF1A433" w14:textId="77777777" w:rsidR="005D638A" w:rsidRPr="00DC6454" w:rsidRDefault="005D638A" w:rsidP="00CF1335">
            <w:r w:rsidRPr="00BE696E">
              <w:t>Mechanisms of Telomere Instability Associated with Premature Aging</w:t>
            </w:r>
          </w:p>
        </w:tc>
        <w:tc>
          <w:tcPr>
            <w:tcW w:w="4597" w:type="dxa"/>
            <w:gridSpan w:val="7"/>
          </w:tcPr>
          <w:p w14:paraId="2735251A" w14:textId="411224A6" w:rsidR="005D638A" w:rsidRPr="00DC6454" w:rsidRDefault="005D638A" w:rsidP="00CF1335">
            <w:r w:rsidRPr="00BE696E">
              <w:t>University of Pittsburgh Cancer Institute, Basic Research Seminar Series</w:t>
            </w:r>
            <w:r w:rsidR="007B41E4">
              <w:t>. Pittsburgh,</w:t>
            </w:r>
            <w:r w:rsidR="007B41E4" w:rsidRPr="00BE696E">
              <w:t xml:space="preserve"> PA</w:t>
            </w:r>
            <w:r w:rsidR="007B41E4">
              <w:t>.</w:t>
            </w:r>
            <w:r w:rsidRPr="00BE696E">
              <w:tab/>
            </w:r>
          </w:p>
        </w:tc>
      </w:tr>
      <w:tr w:rsidR="005D638A" w:rsidRPr="00DC6454" w14:paraId="30BC54A4" w14:textId="77777777" w:rsidTr="00852CC8">
        <w:trPr>
          <w:cantSplit/>
          <w:tblHeader/>
          <w:tblCellSpacing w:w="50" w:type="dxa"/>
          <w:jc w:val="center"/>
        </w:trPr>
        <w:tc>
          <w:tcPr>
            <w:tcW w:w="1942" w:type="dxa"/>
            <w:gridSpan w:val="4"/>
          </w:tcPr>
          <w:p w14:paraId="07F4C759" w14:textId="77777777" w:rsidR="005D638A" w:rsidRPr="00DC6454" w:rsidRDefault="005D638A" w:rsidP="00CF1335">
            <w:r w:rsidRPr="00BE696E">
              <w:t>Jun</w:t>
            </w:r>
            <w:r>
              <w:t>e</w:t>
            </w:r>
            <w:r w:rsidRPr="00BE696E">
              <w:t xml:space="preserve"> 2005</w:t>
            </w:r>
          </w:p>
        </w:tc>
        <w:tc>
          <w:tcPr>
            <w:tcW w:w="2421" w:type="dxa"/>
            <w:gridSpan w:val="2"/>
          </w:tcPr>
          <w:p w14:paraId="54905A20" w14:textId="77777777" w:rsidR="005D638A" w:rsidRPr="00DC6454" w:rsidRDefault="005D638A" w:rsidP="00CF1335">
            <w:r w:rsidRPr="00BE696E">
              <w:t>RecQ Helicases and Telomeric DNA Instability</w:t>
            </w:r>
          </w:p>
        </w:tc>
        <w:tc>
          <w:tcPr>
            <w:tcW w:w="4597" w:type="dxa"/>
            <w:gridSpan w:val="7"/>
          </w:tcPr>
          <w:p w14:paraId="40DE71B0" w14:textId="5729053D" w:rsidR="005D638A" w:rsidRPr="00DC6454" w:rsidRDefault="005D638A" w:rsidP="00CF1335">
            <w:r w:rsidRPr="00BE696E">
              <w:t>University of Pittsburgh, Department of Molecu</w:t>
            </w:r>
            <w:r>
              <w:t>lar Genetics and Biochemistry</w:t>
            </w:r>
            <w:r w:rsidR="007B41E4">
              <w:t>. Pittsburgh,</w:t>
            </w:r>
            <w:r w:rsidR="007B41E4" w:rsidRPr="00BE696E">
              <w:t xml:space="preserve"> PA</w:t>
            </w:r>
            <w:r w:rsidR="007B41E4">
              <w:t>.</w:t>
            </w:r>
            <w:r>
              <w:t xml:space="preserve"> </w:t>
            </w:r>
          </w:p>
        </w:tc>
      </w:tr>
      <w:tr w:rsidR="005D638A" w:rsidRPr="00DC6454" w14:paraId="33CED8E0" w14:textId="77777777" w:rsidTr="00852CC8">
        <w:trPr>
          <w:cantSplit/>
          <w:tblHeader/>
          <w:tblCellSpacing w:w="50" w:type="dxa"/>
          <w:jc w:val="center"/>
        </w:trPr>
        <w:tc>
          <w:tcPr>
            <w:tcW w:w="1942" w:type="dxa"/>
            <w:gridSpan w:val="4"/>
          </w:tcPr>
          <w:p w14:paraId="4407DA0A" w14:textId="77777777" w:rsidR="005D638A" w:rsidRPr="00DC6454" w:rsidRDefault="005D638A" w:rsidP="00CF1335">
            <w:r>
              <w:t>March 2005</w:t>
            </w:r>
          </w:p>
        </w:tc>
        <w:tc>
          <w:tcPr>
            <w:tcW w:w="2421" w:type="dxa"/>
            <w:gridSpan w:val="2"/>
          </w:tcPr>
          <w:p w14:paraId="7C448FE4" w14:textId="77777777" w:rsidR="005D638A" w:rsidRPr="00DC6454" w:rsidRDefault="005D638A" w:rsidP="00CF1335">
            <w:r w:rsidRPr="00BE696E">
              <w:t>RecQ Helicases and DNA Repair Pathways at Telomeric DNA</w:t>
            </w:r>
          </w:p>
        </w:tc>
        <w:tc>
          <w:tcPr>
            <w:tcW w:w="4597" w:type="dxa"/>
            <w:gridSpan w:val="7"/>
          </w:tcPr>
          <w:p w14:paraId="6D510AFF" w14:textId="5491E289" w:rsidR="005D638A" w:rsidRPr="00BE696E" w:rsidRDefault="005D638A" w:rsidP="00CF1335">
            <w:r w:rsidRPr="00BE696E">
              <w:t>Keystone Symposia on Genome Instability and Repair</w:t>
            </w:r>
            <w:r w:rsidR="007B41E4">
              <w:t>.</w:t>
            </w:r>
            <w:r w:rsidRPr="00BE696E">
              <w:t xml:space="preserve"> </w:t>
            </w:r>
          </w:p>
          <w:p w14:paraId="591FCB80" w14:textId="7BAC930F" w:rsidR="005D638A" w:rsidRPr="00DC6454" w:rsidRDefault="005D638A" w:rsidP="00CF1335">
            <w:r>
              <w:t xml:space="preserve">Taos, </w:t>
            </w:r>
            <w:r w:rsidR="007B41E4">
              <w:t>NM.</w:t>
            </w:r>
          </w:p>
        </w:tc>
      </w:tr>
      <w:tr w:rsidR="005D638A" w:rsidRPr="00DC6454" w14:paraId="2225D3E3" w14:textId="77777777" w:rsidTr="00852CC8">
        <w:trPr>
          <w:cantSplit/>
          <w:tblHeader/>
          <w:tblCellSpacing w:w="50" w:type="dxa"/>
          <w:jc w:val="center"/>
        </w:trPr>
        <w:tc>
          <w:tcPr>
            <w:tcW w:w="1942" w:type="dxa"/>
            <w:gridSpan w:val="4"/>
          </w:tcPr>
          <w:p w14:paraId="2162C804" w14:textId="77777777" w:rsidR="005D638A" w:rsidRDefault="005D638A" w:rsidP="00CF1335">
            <w:r w:rsidRPr="00BE696E">
              <w:t>Aug</w:t>
            </w:r>
            <w:r>
              <w:t>ust</w:t>
            </w:r>
            <w:r w:rsidRPr="00BE696E">
              <w:t xml:space="preserve"> 2004</w:t>
            </w:r>
          </w:p>
          <w:p w14:paraId="65A01598" w14:textId="77777777" w:rsidR="005D638A" w:rsidRPr="00DC6454" w:rsidRDefault="005D638A" w:rsidP="00CF1335">
            <w:r w:rsidRPr="00BE696E">
              <w:t>Jun</w:t>
            </w:r>
            <w:r>
              <w:t>e</w:t>
            </w:r>
            <w:r w:rsidRPr="00BE696E">
              <w:t xml:space="preserve"> 2004</w:t>
            </w:r>
          </w:p>
        </w:tc>
        <w:tc>
          <w:tcPr>
            <w:tcW w:w="2421" w:type="dxa"/>
            <w:gridSpan w:val="2"/>
          </w:tcPr>
          <w:p w14:paraId="496967BF" w14:textId="77777777" w:rsidR="005D638A" w:rsidRPr="00DC6454" w:rsidRDefault="005D638A" w:rsidP="00CF1335">
            <w:r w:rsidRPr="00BE696E">
              <w:t>Links Between Premature Aging and Telomeres</w:t>
            </w:r>
          </w:p>
        </w:tc>
        <w:tc>
          <w:tcPr>
            <w:tcW w:w="4597" w:type="dxa"/>
            <w:gridSpan w:val="7"/>
          </w:tcPr>
          <w:p w14:paraId="6BBDEA11" w14:textId="269298DE" w:rsidR="005D638A" w:rsidRPr="00BE696E" w:rsidRDefault="005D638A" w:rsidP="00CF1335">
            <w:r w:rsidRPr="00BE696E">
              <w:t>1. University of Pittsburgh Cancer Institute</w:t>
            </w:r>
            <w:r w:rsidR="00071549">
              <w:t>.</w:t>
            </w:r>
            <w:r w:rsidRPr="00BE696E">
              <w:t xml:space="preserve"> Pittsburgh, PA</w:t>
            </w:r>
          </w:p>
          <w:p w14:paraId="6FC98CA7" w14:textId="60FF3E36" w:rsidR="005D638A" w:rsidRPr="00DC6454" w:rsidRDefault="005D638A" w:rsidP="00CF1335">
            <w:r w:rsidRPr="00BE696E">
              <w:t>2. University of Pittsburgh,</w:t>
            </w:r>
            <w:r>
              <w:t xml:space="preserve"> </w:t>
            </w:r>
            <w:r w:rsidRPr="00BE696E">
              <w:t>Department of Environmental and Occupational Health Seminar</w:t>
            </w:r>
            <w:r w:rsidR="00071549">
              <w:t>.</w:t>
            </w:r>
            <w:r w:rsidRPr="00BE696E">
              <w:t xml:space="preserve"> Pittsburgh, PA</w:t>
            </w:r>
            <w:r w:rsidR="00071549">
              <w:t>.</w:t>
            </w:r>
          </w:p>
        </w:tc>
      </w:tr>
      <w:tr w:rsidR="005D638A" w:rsidRPr="00DC6454" w14:paraId="7BE68409" w14:textId="77777777" w:rsidTr="00852CC8">
        <w:trPr>
          <w:cantSplit/>
          <w:tblHeader/>
          <w:tblCellSpacing w:w="50" w:type="dxa"/>
          <w:jc w:val="center"/>
        </w:trPr>
        <w:tc>
          <w:tcPr>
            <w:tcW w:w="1942" w:type="dxa"/>
            <w:gridSpan w:val="4"/>
          </w:tcPr>
          <w:p w14:paraId="203E70A0" w14:textId="77777777" w:rsidR="005D638A" w:rsidRDefault="005D638A" w:rsidP="00CF1335">
            <w:r w:rsidRPr="00BE696E">
              <w:t>Mar</w:t>
            </w:r>
            <w:r>
              <w:t>ch 2004</w:t>
            </w:r>
          </w:p>
          <w:p w14:paraId="167376B4" w14:textId="77777777" w:rsidR="005D638A" w:rsidRPr="00DC6454" w:rsidRDefault="005D638A" w:rsidP="00CF1335">
            <w:r w:rsidRPr="00BE696E">
              <w:t>Dec</w:t>
            </w:r>
            <w:r>
              <w:t>ember</w:t>
            </w:r>
            <w:r w:rsidRPr="00BE696E">
              <w:t xml:space="preserve"> 2003</w:t>
            </w:r>
          </w:p>
        </w:tc>
        <w:tc>
          <w:tcPr>
            <w:tcW w:w="2421" w:type="dxa"/>
            <w:gridSpan w:val="2"/>
          </w:tcPr>
          <w:p w14:paraId="669DA34A" w14:textId="77777777" w:rsidR="005D638A" w:rsidRPr="00DC6454" w:rsidRDefault="005D638A" w:rsidP="00CF1335">
            <w:r w:rsidRPr="00BE696E">
              <w:t>Investigating Roles for the Werner Syndrome Protein in Telomere Metabolism</w:t>
            </w:r>
          </w:p>
        </w:tc>
        <w:tc>
          <w:tcPr>
            <w:tcW w:w="4597" w:type="dxa"/>
            <w:gridSpan w:val="7"/>
          </w:tcPr>
          <w:p w14:paraId="488E4E29" w14:textId="3B0274FC" w:rsidR="005D638A" w:rsidRPr="00BE696E" w:rsidRDefault="005D638A" w:rsidP="00CF1335">
            <w:r w:rsidRPr="00BE696E">
              <w:t>1. University of Maryland Biotechnology Institute</w:t>
            </w:r>
            <w:r w:rsidR="00071549">
              <w:t>.</w:t>
            </w:r>
            <w:r w:rsidRPr="00BE696E">
              <w:t xml:space="preserve"> Baltimore, MD;</w:t>
            </w:r>
          </w:p>
          <w:p w14:paraId="1659538A" w14:textId="684EB971" w:rsidR="005D638A" w:rsidRPr="00DC6454" w:rsidRDefault="005D638A" w:rsidP="00CF1335">
            <w:r>
              <w:t xml:space="preserve">2. Yale University School of </w:t>
            </w:r>
            <w:r w:rsidRPr="00BE696E">
              <w:t>Medicine, Department of Therapeutic Radiology and Genetic</w:t>
            </w:r>
            <w:r w:rsidR="00071549">
              <w:t>.</w:t>
            </w:r>
            <w:r w:rsidRPr="00BE696E">
              <w:t xml:space="preserve"> New Haven, CT</w:t>
            </w:r>
            <w:r w:rsidR="00071549">
              <w:t>.</w:t>
            </w:r>
          </w:p>
        </w:tc>
      </w:tr>
      <w:tr w:rsidR="005D638A" w:rsidRPr="00DC6454" w14:paraId="63F3B271" w14:textId="77777777" w:rsidTr="00852CC8">
        <w:trPr>
          <w:cantSplit/>
          <w:tblHeader/>
          <w:tblCellSpacing w:w="50" w:type="dxa"/>
          <w:jc w:val="center"/>
        </w:trPr>
        <w:tc>
          <w:tcPr>
            <w:tcW w:w="1942" w:type="dxa"/>
            <w:gridSpan w:val="4"/>
          </w:tcPr>
          <w:p w14:paraId="5564423B" w14:textId="77777777" w:rsidR="005D638A" w:rsidRPr="00DC6454" w:rsidRDefault="005D638A" w:rsidP="00CF1335">
            <w:r w:rsidRPr="00BE696E">
              <w:t>Oct</w:t>
            </w:r>
            <w:r>
              <w:t>ober</w:t>
            </w:r>
            <w:r w:rsidRPr="00BE696E">
              <w:t xml:space="preserve"> 2003</w:t>
            </w:r>
          </w:p>
        </w:tc>
        <w:tc>
          <w:tcPr>
            <w:tcW w:w="2421" w:type="dxa"/>
            <w:gridSpan w:val="2"/>
          </w:tcPr>
          <w:p w14:paraId="024DC01B" w14:textId="77777777" w:rsidR="005D638A" w:rsidRPr="00DC6454" w:rsidRDefault="005D638A" w:rsidP="00CF1335">
            <w:r w:rsidRPr="00BE696E">
              <w:t>Roles for the Werner Syndrome Protein in Telomere Maintenance and Repair</w:t>
            </w:r>
          </w:p>
        </w:tc>
        <w:tc>
          <w:tcPr>
            <w:tcW w:w="4597" w:type="dxa"/>
            <w:gridSpan w:val="7"/>
          </w:tcPr>
          <w:p w14:paraId="7BCF8A25" w14:textId="2F2D1259" w:rsidR="005D638A" w:rsidRPr="00DC6454" w:rsidRDefault="005D638A" w:rsidP="00CF1335">
            <w:r w:rsidRPr="00BE696E">
              <w:t>US- EU DNA Repair Workshop: Endogenous Stress</w:t>
            </w:r>
            <w:r w:rsidR="00071549">
              <w:t>.</w:t>
            </w:r>
            <w:r w:rsidRPr="00BE696E">
              <w:t xml:space="preserve"> Lansdowne, VA</w:t>
            </w:r>
            <w:r w:rsidR="00071549">
              <w:t>.</w:t>
            </w:r>
          </w:p>
        </w:tc>
      </w:tr>
      <w:tr w:rsidR="005D638A" w:rsidRPr="00DC6454" w14:paraId="60FC7B45" w14:textId="77777777" w:rsidTr="00852CC8">
        <w:trPr>
          <w:cantSplit/>
          <w:tblHeader/>
          <w:tblCellSpacing w:w="50" w:type="dxa"/>
          <w:jc w:val="center"/>
        </w:trPr>
        <w:tc>
          <w:tcPr>
            <w:tcW w:w="1942" w:type="dxa"/>
            <w:gridSpan w:val="4"/>
          </w:tcPr>
          <w:p w14:paraId="17117358" w14:textId="77777777" w:rsidR="005D638A" w:rsidRPr="00DC6454" w:rsidRDefault="005D638A" w:rsidP="00CF1335">
            <w:r w:rsidRPr="00BE696E">
              <w:t>May 2003</w:t>
            </w:r>
          </w:p>
        </w:tc>
        <w:tc>
          <w:tcPr>
            <w:tcW w:w="2421" w:type="dxa"/>
            <w:gridSpan w:val="2"/>
          </w:tcPr>
          <w:p w14:paraId="1382A5BA" w14:textId="77777777" w:rsidR="005D638A" w:rsidRPr="00DC6454" w:rsidRDefault="005D638A" w:rsidP="00CF1335">
            <w:r w:rsidRPr="00BE696E">
              <w:t>Investigating Roles for the Werner Syndrome Protein in Telomere Metabolism</w:t>
            </w:r>
          </w:p>
        </w:tc>
        <w:tc>
          <w:tcPr>
            <w:tcW w:w="4597" w:type="dxa"/>
            <w:gridSpan w:val="7"/>
          </w:tcPr>
          <w:p w14:paraId="161C913C" w14:textId="6F25A231" w:rsidR="005D638A" w:rsidRPr="00DC6454" w:rsidRDefault="005D638A" w:rsidP="00CF1335">
            <w:r w:rsidRPr="00BE696E">
              <w:t>International Workshop on Werner Syndrome</w:t>
            </w:r>
            <w:r w:rsidR="00071549">
              <w:t>.</w:t>
            </w:r>
            <w:r w:rsidRPr="00BE696E">
              <w:t xml:space="preserve"> Lansdowne, VA</w:t>
            </w:r>
            <w:r w:rsidR="00071549">
              <w:t>.</w:t>
            </w:r>
          </w:p>
        </w:tc>
      </w:tr>
      <w:tr w:rsidR="005D638A" w:rsidRPr="00DC6454" w14:paraId="593103A5" w14:textId="77777777" w:rsidTr="00852CC8">
        <w:trPr>
          <w:cantSplit/>
          <w:tblHeader/>
          <w:tblCellSpacing w:w="50" w:type="dxa"/>
          <w:jc w:val="center"/>
        </w:trPr>
        <w:tc>
          <w:tcPr>
            <w:tcW w:w="1942" w:type="dxa"/>
            <w:gridSpan w:val="4"/>
          </w:tcPr>
          <w:p w14:paraId="5111E30D" w14:textId="77777777" w:rsidR="005D638A" w:rsidRPr="00DC6454" w:rsidRDefault="005D638A" w:rsidP="00CF1335">
            <w:r w:rsidRPr="00BE696E">
              <w:t>Feb</w:t>
            </w:r>
            <w:r>
              <w:t>ruary</w:t>
            </w:r>
            <w:r w:rsidRPr="00BE696E">
              <w:t xml:space="preserve"> 2003</w:t>
            </w:r>
          </w:p>
        </w:tc>
        <w:tc>
          <w:tcPr>
            <w:tcW w:w="2421" w:type="dxa"/>
            <w:gridSpan w:val="2"/>
          </w:tcPr>
          <w:p w14:paraId="36405386" w14:textId="77777777" w:rsidR="005D638A" w:rsidRPr="00DC6454" w:rsidRDefault="005D638A" w:rsidP="00CF1335">
            <w:r w:rsidRPr="00BE696E">
              <w:t>Potential Role for the Werner Syndrome Protein in Telomere Metabolism</w:t>
            </w:r>
          </w:p>
        </w:tc>
        <w:tc>
          <w:tcPr>
            <w:tcW w:w="4597" w:type="dxa"/>
            <w:gridSpan w:val="7"/>
          </w:tcPr>
          <w:p w14:paraId="5CD10170" w14:textId="11CC250B" w:rsidR="005D638A" w:rsidRPr="00DC6454" w:rsidRDefault="005D638A" w:rsidP="00CF1335">
            <w:r w:rsidRPr="00BE696E">
              <w:t>University of Aarhus, Department</w:t>
            </w:r>
            <w:r>
              <w:t xml:space="preserve"> of Chemistry</w:t>
            </w:r>
            <w:r w:rsidR="00071549">
              <w:t>.</w:t>
            </w:r>
            <w:r>
              <w:t xml:space="preserve"> Aarhus, Denmark</w:t>
            </w:r>
            <w:r w:rsidR="00071549">
              <w:t>.</w:t>
            </w:r>
          </w:p>
        </w:tc>
      </w:tr>
      <w:tr w:rsidR="005D638A" w:rsidRPr="00DC6454" w14:paraId="0CFEBC36" w14:textId="77777777" w:rsidTr="00852CC8">
        <w:trPr>
          <w:cantSplit/>
          <w:tblHeader/>
          <w:tblCellSpacing w:w="50" w:type="dxa"/>
          <w:jc w:val="center"/>
        </w:trPr>
        <w:tc>
          <w:tcPr>
            <w:tcW w:w="1942" w:type="dxa"/>
            <w:gridSpan w:val="4"/>
          </w:tcPr>
          <w:p w14:paraId="4865C89A" w14:textId="77777777" w:rsidR="005D638A" w:rsidRPr="00BE696E" w:rsidRDefault="005D638A" w:rsidP="00CF1335">
            <w:r w:rsidRPr="00BE696E">
              <w:t>Feb</w:t>
            </w:r>
            <w:r>
              <w:t>ruary 2002</w:t>
            </w:r>
          </w:p>
          <w:p w14:paraId="03CD98DC" w14:textId="77777777" w:rsidR="005D638A" w:rsidRPr="00BE696E" w:rsidRDefault="005D638A" w:rsidP="00CF1335">
            <w:r w:rsidRPr="00BE696E">
              <w:t>Feb</w:t>
            </w:r>
            <w:r>
              <w:t>ruary</w:t>
            </w:r>
            <w:r w:rsidRPr="00BE696E">
              <w:t xml:space="preserve"> 2002</w:t>
            </w:r>
          </w:p>
          <w:p w14:paraId="016DEC65" w14:textId="77777777" w:rsidR="005D638A" w:rsidRPr="00DC6454" w:rsidRDefault="005D638A" w:rsidP="00CF1335">
            <w:r w:rsidRPr="00BE696E">
              <w:t>Jan</w:t>
            </w:r>
            <w:r>
              <w:t>uary</w:t>
            </w:r>
            <w:r w:rsidRPr="00BE696E">
              <w:t xml:space="preserve"> 2002</w:t>
            </w:r>
          </w:p>
        </w:tc>
        <w:tc>
          <w:tcPr>
            <w:tcW w:w="2421" w:type="dxa"/>
            <w:gridSpan w:val="2"/>
          </w:tcPr>
          <w:p w14:paraId="71128234" w14:textId="77777777" w:rsidR="005D638A" w:rsidRPr="00DC6454" w:rsidRDefault="005D638A" w:rsidP="00CF1335">
            <w:r w:rsidRPr="00BE696E">
              <w:t>Potential Roles for the Werner and Bloom Syndrome Proteins in Telomere Maintenance</w:t>
            </w:r>
          </w:p>
        </w:tc>
        <w:tc>
          <w:tcPr>
            <w:tcW w:w="4597" w:type="dxa"/>
            <w:gridSpan w:val="7"/>
          </w:tcPr>
          <w:p w14:paraId="6E1A08D7" w14:textId="5FB5D88F" w:rsidR="005D638A" w:rsidRPr="00BE696E" w:rsidRDefault="005D638A" w:rsidP="00CF1335">
            <w:r w:rsidRPr="00BE696E">
              <w:t xml:space="preserve">1. Medical Research Council, Radiation and Genome Stability </w:t>
            </w:r>
            <w:r>
              <w:t>Unit, Harwell</w:t>
            </w:r>
            <w:r w:rsidR="00071549">
              <w:t>.</w:t>
            </w:r>
            <w:r>
              <w:t xml:space="preserve"> Oxfordshire, UK;</w:t>
            </w:r>
          </w:p>
          <w:p w14:paraId="77D20089" w14:textId="5E41BD50" w:rsidR="005D638A" w:rsidRPr="00BE696E" w:rsidRDefault="005D638A" w:rsidP="00CF1335">
            <w:r w:rsidRPr="00BE696E">
              <w:t>2. Oxford University, Institute of Mol Med</w:t>
            </w:r>
            <w:r w:rsidR="00071549">
              <w:t>.</w:t>
            </w:r>
            <w:r>
              <w:t xml:space="preserve"> </w:t>
            </w:r>
            <w:r w:rsidRPr="00BE696E">
              <w:t>Oxford, UK;</w:t>
            </w:r>
          </w:p>
          <w:p w14:paraId="4E6B7F48" w14:textId="1B089E53" w:rsidR="005D638A" w:rsidRPr="00DC6454" w:rsidRDefault="005D638A" w:rsidP="00CF1335">
            <w:r>
              <w:t xml:space="preserve">3. </w:t>
            </w:r>
            <w:r w:rsidRPr="00BE696E">
              <w:t>Pennsylvania State College of Medicine, Biochemistry Department</w:t>
            </w:r>
            <w:r w:rsidR="00071549">
              <w:t>.</w:t>
            </w:r>
            <w:r w:rsidRPr="00BE696E">
              <w:t xml:space="preserve"> Hershey, PA</w:t>
            </w:r>
          </w:p>
        </w:tc>
      </w:tr>
    </w:tbl>
    <w:p w14:paraId="3FD43D22" w14:textId="4C3A126C" w:rsidR="004A5B38" w:rsidRDefault="004A5B38"/>
    <w:p w14:paraId="6AE1A79A" w14:textId="77777777" w:rsidR="004A5B38" w:rsidRPr="009C2B2D" w:rsidRDefault="004A5B38"/>
    <w:p w14:paraId="40FBE577" w14:textId="0A698446" w:rsidR="00804D86" w:rsidRPr="009C2B2D" w:rsidRDefault="00804D86">
      <w:pPr>
        <w:rPr>
          <w:b/>
          <w:sz w:val="26"/>
        </w:rPr>
      </w:pPr>
      <w:r w:rsidRPr="009C2B2D">
        <w:rPr>
          <w:b/>
          <w:sz w:val="26"/>
        </w:rPr>
        <w:t>Other Research and Training Activities</w:t>
      </w:r>
    </w:p>
    <w:tbl>
      <w:tblPr>
        <w:tblW w:w="0" w:type="auto"/>
        <w:jc w:val="center"/>
        <w:tblCellSpacing w:w="50" w:type="dxa"/>
        <w:tblCellMar>
          <w:left w:w="115" w:type="dxa"/>
          <w:right w:w="115" w:type="dxa"/>
        </w:tblCellMar>
        <w:tblLook w:val="0000" w:firstRow="0" w:lastRow="0" w:firstColumn="0" w:lastColumn="0" w:noHBand="0" w:noVBand="0"/>
      </w:tblPr>
      <w:tblGrid>
        <w:gridCol w:w="2070"/>
        <w:gridCol w:w="2610"/>
        <w:gridCol w:w="4680"/>
      </w:tblGrid>
      <w:tr w:rsidR="00804D86" w:rsidRPr="009C2B2D" w14:paraId="240775B4" w14:textId="77777777" w:rsidTr="0034E783">
        <w:trPr>
          <w:cantSplit/>
          <w:tblHeader/>
          <w:tblCellSpacing w:w="50" w:type="dxa"/>
          <w:jc w:val="center"/>
        </w:trPr>
        <w:tc>
          <w:tcPr>
            <w:tcW w:w="1920" w:type="dxa"/>
          </w:tcPr>
          <w:p w14:paraId="1A9EE997" w14:textId="77777777" w:rsidR="00804D86" w:rsidRPr="00BE696E" w:rsidRDefault="00804D86" w:rsidP="00BE696E">
            <w:pPr>
              <w:pStyle w:val="Heading3"/>
              <w:rPr>
                <w:u w:val="none"/>
              </w:rPr>
            </w:pPr>
            <w:r w:rsidRPr="00BE696E">
              <w:rPr>
                <w:u w:val="none"/>
              </w:rPr>
              <w:t>Date</w:t>
            </w:r>
          </w:p>
        </w:tc>
        <w:tc>
          <w:tcPr>
            <w:tcW w:w="2510" w:type="dxa"/>
          </w:tcPr>
          <w:p w14:paraId="5D73F3C9" w14:textId="77777777" w:rsidR="00804D86" w:rsidRPr="00BE696E" w:rsidRDefault="00804D86" w:rsidP="00BE696E">
            <w:pPr>
              <w:pStyle w:val="Heading3"/>
              <w:rPr>
                <w:u w:val="none"/>
              </w:rPr>
            </w:pPr>
            <w:r w:rsidRPr="00BE696E">
              <w:rPr>
                <w:u w:val="none"/>
              </w:rPr>
              <w:t>Position</w:t>
            </w:r>
          </w:p>
        </w:tc>
        <w:tc>
          <w:tcPr>
            <w:tcW w:w="4530" w:type="dxa"/>
          </w:tcPr>
          <w:p w14:paraId="445C4D1F" w14:textId="77777777" w:rsidR="00804D86" w:rsidRPr="00BE696E" w:rsidRDefault="00804D86" w:rsidP="00BE696E">
            <w:pPr>
              <w:pStyle w:val="Heading3"/>
              <w:rPr>
                <w:u w:val="none"/>
              </w:rPr>
            </w:pPr>
            <w:r w:rsidRPr="00BE696E">
              <w:rPr>
                <w:u w:val="none"/>
              </w:rPr>
              <w:t>Description of Activity</w:t>
            </w:r>
          </w:p>
        </w:tc>
      </w:tr>
      <w:tr w:rsidR="00A8046C" w:rsidRPr="009C2B2D" w14:paraId="57685CEB" w14:textId="77777777" w:rsidTr="0034E783">
        <w:trPr>
          <w:cantSplit/>
          <w:tblCellSpacing w:w="50" w:type="dxa"/>
          <w:jc w:val="center"/>
        </w:trPr>
        <w:tc>
          <w:tcPr>
            <w:tcW w:w="1920" w:type="dxa"/>
          </w:tcPr>
          <w:p w14:paraId="47C3319C" w14:textId="44BAFEB8" w:rsidR="00A8046C" w:rsidRDefault="00A8046C" w:rsidP="00007894">
            <w:r>
              <w:t>April 2024</w:t>
            </w:r>
          </w:p>
        </w:tc>
        <w:tc>
          <w:tcPr>
            <w:tcW w:w="2510" w:type="dxa"/>
          </w:tcPr>
          <w:p w14:paraId="26530ACF" w14:textId="5534D612" w:rsidR="00A8046C" w:rsidRDefault="00A8046C" w:rsidP="00007894">
            <w:r>
              <w:t>Attendee</w:t>
            </w:r>
          </w:p>
        </w:tc>
        <w:tc>
          <w:tcPr>
            <w:tcW w:w="4530" w:type="dxa"/>
          </w:tcPr>
          <w:p w14:paraId="5AD27892" w14:textId="68CA4B64" w:rsidR="00A8046C" w:rsidRDefault="00A8046C" w:rsidP="00007894">
            <w:r>
              <w:rPr>
                <w:rFonts w:cstheme="minorHAnsi"/>
              </w:rPr>
              <w:t>Environmental Justice: Origins, Impact and Manifestations in Southwestern PA, CENSWPA, Webinar</w:t>
            </w:r>
          </w:p>
        </w:tc>
      </w:tr>
      <w:tr w:rsidR="00A8046C" w:rsidRPr="009C2B2D" w14:paraId="7FA1E3C0" w14:textId="77777777" w:rsidTr="0034E783">
        <w:trPr>
          <w:cantSplit/>
          <w:tblCellSpacing w:w="50" w:type="dxa"/>
          <w:jc w:val="center"/>
        </w:trPr>
        <w:tc>
          <w:tcPr>
            <w:tcW w:w="1920" w:type="dxa"/>
          </w:tcPr>
          <w:p w14:paraId="25B04D33" w14:textId="0386FA74" w:rsidR="00A8046C" w:rsidRDefault="00A8046C" w:rsidP="00007894">
            <w:r>
              <w:t>March 2024</w:t>
            </w:r>
          </w:p>
        </w:tc>
        <w:tc>
          <w:tcPr>
            <w:tcW w:w="2510" w:type="dxa"/>
          </w:tcPr>
          <w:p w14:paraId="778E617C" w14:textId="10F2034D" w:rsidR="00A8046C" w:rsidRDefault="00A8046C" w:rsidP="00007894">
            <w:r>
              <w:t>Attendee</w:t>
            </w:r>
          </w:p>
        </w:tc>
        <w:tc>
          <w:tcPr>
            <w:tcW w:w="4530" w:type="dxa"/>
          </w:tcPr>
          <w:p w14:paraId="2C3EC896" w14:textId="2A5095F3" w:rsidR="00A8046C" w:rsidRDefault="00A8046C" w:rsidP="00007894">
            <w:r>
              <w:t>Scientific Integrity, UPMC Hillman Cancer Center</w:t>
            </w:r>
          </w:p>
        </w:tc>
      </w:tr>
      <w:tr w:rsidR="008265EC" w:rsidRPr="009C2B2D" w14:paraId="58AEF20E" w14:textId="77777777" w:rsidTr="0034E783">
        <w:trPr>
          <w:cantSplit/>
          <w:tblCellSpacing w:w="50" w:type="dxa"/>
          <w:jc w:val="center"/>
        </w:trPr>
        <w:tc>
          <w:tcPr>
            <w:tcW w:w="1920" w:type="dxa"/>
          </w:tcPr>
          <w:p w14:paraId="572F721C" w14:textId="4904E4AE" w:rsidR="008265EC" w:rsidRDefault="00342DF8" w:rsidP="00007894">
            <w:r>
              <w:t>Feb 27, 202</w:t>
            </w:r>
            <w:r w:rsidR="00A8046C">
              <w:t>4</w:t>
            </w:r>
          </w:p>
        </w:tc>
        <w:tc>
          <w:tcPr>
            <w:tcW w:w="2510" w:type="dxa"/>
          </w:tcPr>
          <w:p w14:paraId="52397363" w14:textId="69391E4E" w:rsidR="008265EC" w:rsidRDefault="00342DF8" w:rsidP="00007894">
            <w:r>
              <w:t>Attendee</w:t>
            </w:r>
          </w:p>
        </w:tc>
        <w:tc>
          <w:tcPr>
            <w:tcW w:w="4530" w:type="dxa"/>
          </w:tcPr>
          <w:p w14:paraId="010C874B" w14:textId="21EE8811" w:rsidR="008265EC" w:rsidRDefault="001C43CF" w:rsidP="00007894">
            <w:proofErr w:type="spellStart"/>
            <w:r>
              <w:t>Indetifying</w:t>
            </w:r>
            <w:proofErr w:type="spellEnd"/>
            <w:r>
              <w:t xml:space="preserve"> and Measuring Gender Inequities in Science</w:t>
            </w:r>
          </w:p>
        </w:tc>
      </w:tr>
      <w:tr w:rsidR="0024201A" w:rsidRPr="009C2B2D" w14:paraId="26E2008F" w14:textId="77777777" w:rsidTr="0034E783">
        <w:trPr>
          <w:cantSplit/>
          <w:tblCellSpacing w:w="50" w:type="dxa"/>
          <w:jc w:val="center"/>
        </w:trPr>
        <w:tc>
          <w:tcPr>
            <w:tcW w:w="1920" w:type="dxa"/>
          </w:tcPr>
          <w:p w14:paraId="13085ABE" w14:textId="5DAAE9A0" w:rsidR="0024201A" w:rsidRDefault="0024201A" w:rsidP="00007894">
            <w:r>
              <w:t>Oct 30, 2023</w:t>
            </w:r>
          </w:p>
        </w:tc>
        <w:tc>
          <w:tcPr>
            <w:tcW w:w="2510" w:type="dxa"/>
          </w:tcPr>
          <w:p w14:paraId="428DD835" w14:textId="4AA64A1B" w:rsidR="0024201A" w:rsidRDefault="0024201A" w:rsidP="00007894">
            <w:r>
              <w:t>Attendee</w:t>
            </w:r>
          </w:p>
        </w:tc>
        <w:tc>
          <w:tcPr>
            <w:tcW w:w="4530" w:type="dxa"/>
          </w:tcPr>
          <w:p w14:paraId="56AC3109" w14:textId="3054647C" w:rsidR="0024201A" w:rsidRDefault="0024201A" w:rsidP="00007894">
            <w:r>
              <w:t>Customized Career Development Platform SPH</w:t>
            </w:r>
          </w:p>
        </w:tc>
      </w:tr>
      <w:tr w:rsidR="00D17CFD" w:rsidRPr="009C2B2D" w14:paraId="3FEC2B85" w14:textId="77777777" w:rsidTr="0034E783">
        <w:trPr>
          <w:cantSplit/>
          <w:tblCellSpacing w:w="50" w:type="dxa"/>
          <w:jc w:val="center"/>
        </w:trPr>
        <w:tc>
          <w:tcPr>
            <w:tcW w:w="1920" w:type="dxa"/>
          </w:tcPr>
          <w:p w14:paraId="74F10DCF" w14:textId="39BDD118" w:rsidR="00D17CFD" w:rsidRDefault="00D17CFD" w:rsidP="00007894">
            <w:r>
              <w:t>August 24, 2023</w:t>
            </w:r>
          </w:p>
        </w:tc>
        <w:tc>
          <w:tcPr>
            <w:tcW w:w="2510" w:type="dxa"/>
          </w:tcPr>
          <w:p w14:paraId="5EABA3A7" w14:textId="6ECC45BF" w:rsidR="00D17CFD" w:rsidRDefault="00D17CFD" w:rsidP="00007894">
            <w:r>
              <w:t>Attendee</w:t>
            </w:r>
          </w:p>
        </w:tc>
        <w:tc>
          <w:tcPr>
            <w:tcW w:w="4530" w:type="dxa"/>
          </w:tcPr>
          <w:p w14:paraId="79B21568" w14:textId="65CCD5D4" w:rsidR="00D17CFD" w:rsidRDefault="00D17CFD" w:rsidP="00007894">
            <w:r>
              <w:t>University of Pittsburgh, Mentoring Academy Session 2: Addressing Equity and Inclusion. University Center for Teaching and Learning, Virtual.</w:t>
            </w:r>
          </w:p>
        </w:tc>
      </w:tr>
      <w:tr w:rsidR="008C2BAD" w:rsidRPr="009C2B2D" w14:paraId="76ADD69E" w14:textId="77777777" w:rsidTr="0034E783">
        <w:trPr>
          <w:cantSplit/>
          <w:tblCellSpacing w:w="50" w:type="dxa"/>
          <w:jc w:val="center"/>
        </w:trPr>
        <w:tc>
          <w:tcPr>
            <w:tcW w:w="1920" w:type="dxa"/>
          </w:tcPr>
          <w:p w14:paraId="64CAD6E9" w14:textId="10E2E5E2" w:rsidR="008C2BAD" w:rsidRDefault="008C2BAD" w:rsidP="00007894">
            <w:r>
              <w:t>June 29-30, 2023</w:t>
            </w:r>
          </w:p>
        </w:tc>
        <w:tc>
          <w:tcPr>
            <w:tcW w:w="2510" w:type="dxa"/>
          </w:tcPr>
          <w:p w14:paraId="54A39C42" w14:textId="5AB3B2BC" w:rsidR="008C2BAD" w:rsidRDefault="008C2BAD" w:rsidP="00007894">
            <w:r>
              <w:t>Attendee</w:t>
            </w:r>
          </w:p>
        </w:tc>
        <w:tc>
          <w:tcPr>
            <w:tcW w:w="4530" w:type="dxa"/>
          </w:tcPr>
          <w:p w14:paraId="23AE743C" w14:textId="19BFB9E8" w:rsidR="008C2BAD" w:rsidRDefault="008C2BAD" w:rsidP="00007894">
            <w:r>
              <w:t>Molecular Signatures of Exposure in Cancer: A Joint NEIHS and NCI Workshop</w:t>
            </w:r>
          </w:p>
        </w:tc>
      </w:tr>
      <w:tr w:rsidR="00256B1C" w:rsidRPr="009C2B2D" w14:paraId="0CDD1F90" w14:textId="77777777" w:rsidTr="0034E783">
        <w:trPr>
          <w:cantSplit/>
          <w:tblCellSpacing w:w="50" w:type="dxa"/>
          <w:jc w:val="center"/>
        </w:trPr>
        <w:tc>
          <w:tcPr>
            <w:tcW w:w="1920" w:type="dxa"/>
          </w:tcPr>
          <w:p w14:paraId="01DB277D" w14:textId="27EFBE4F" w:rsidR="00256B1C" w:rsidRDefault="00256B1C" w:rsidP="00007894">
            <w:r>
              <w:t>Feb 15, 2023</w:t>
            </w:r>
          </w:p>
        </w:tc>
        <w:tc>
          <w:tcPr>
            <w:tcW w:w="2510" w:type="dxa"/>
          </w:tcPr>
          <w:p w14:paraId="4F869A43" w14:textId="4BC4F800" w:rsidR="00256B1C" w:rsidRDefault="00256B1C" w:rsidP="00007894">
            <w:r>
              <w:t>Participant</w:t>
            </w:r>
          </w:p>
        </w:tc>
        <w:tc>
          <w:tcPr>
            <w:tcW w:w="4530" w:type="dxa"/>
          </w:tcPr>
          <w:p w14:paraId="79D8CA7D" w14:textId="358D47C7" w:rsidR="00256B1C" w:rsidRDefault="002678BE" w:rsidP="00007894">
            <w:r>
              <w:t>Pitt Career Club workshop</w:t>
            </w:r>
          </w:p>
        </w:tc>
      </w:tr>
      <w:tr w:rsidR="00A40CF4" w:rsidRPr="009C2B2D" w14:paraId="447F4595" w14:textId="77777777" w:rsidTr="0034E783">
        <w:trPr>
          <w:cantSplit/>
          <w:tblCellSpacing w:w="50" w:type="dxa"/>
          <w:jc w:val="center"/>
        </w:trPr>
        <w:tc>
          <w:tcPr>
            <w:tcW w:w="1920" w:type="dxa"/>
          </w:tcPr>
          <w:p w14:paraId="684E9054" w14:textId="0B7574AC" w:rsidR="00A40CF4" w:rsidRDefault="00A40CF4" w:rsidP="00007894">
            <w:r>
              <w:t>Feb 5, 2023</w:t>
            </w:r>
          </w:p>
        </w:tc>
        <w:tc>
          <w:tcPr>
            <w:tcW w:w="2510" w:type="dxa"/>
          </w:tcPr>
          <w:p w14:paraId="2903D4BD" w14:textId="7074E02B" w:rsidR="00A40CF4" w:rsidRDefault="00A40CF4" w:rsidP="00007894">
            <w:r>
              <w:t xml:space="preserve">Career Panelist </w:t>
            </w:r>
          </w:p>
        </w:tc>
        <w:tc>
          <w:tcPr>
            <w:tcW w:w="4530" w:type="dxa"/>
          </w:tcPr>
          <w:p w14:paraId="1305118F" w14:textId="7F609813" w:rsidR="00A40CF4" w:rsidRDefault="00A40CF4" w:rsidP="00007894">
            <w:r>
              <w:t>Gordon Research Seminar Mammalian DNA Repair. Ventura, CA.</w:t>
            </w:r>
          </w:p>
        </w:tc>
      </w:tr>
      <w:tr w:rsidR="008F3CB4" w:rsidRPr="009C2B2D" w14:paraId="4478AA71" w14:textId="77777777" w:rsidTr="0034E783">
        <w:trPr>
          <w:cantSplit/>
          <w:tblCellSpacing w:w="50" w:type="dxa"/>
          <w:jc w:val="center"/>
        </w:trPr>
        <w:tc>
          <w:tcPr>
            <w:tcW w:w="1920" w:type="dxa"/>
          </w:tcPr>
          <w:p w14:paraId="761F3227" w14:textId="3D163FAE" w:rsidR="008F3CB4" w:rsidRDefault="008F3CB4" w:rsidP="00007894">
            <w:r>
              <w:t>Jan 18, 2023</w:t>
            </w:r>
          </w:p>
        </w:tc>
        <w:tc>
          <w:tcPr>
            <w:tcW w:w="2510" w:type="dxa"/>
          </w:tcPr>
          <w:p w14:paraId="25D407B1" w14:textId="67D6E182" w:rsidR="008F3CB4" w:rsidRDefault="008F3CB4" w:rsidP="00007894">
            <w:r>
              <w:t>Attendee</w:t>
            </w:r>
          </w:p>
        </w:tc>
        <w:tc>
          <w:tcPr>
            <w:tcW w:w="4530" w:type="dxa"/>
          </w:tcPr>
          <w:p w14:paraId="5237DF27" w14:textId="134D6B01" w:rsidR="008F3CB4" w:rsidRDefault="008F3CB4" w:rsidP="00007894">
            <w:r>
              <w:t>Gen</w:t>
            </w:r>
            <w:r w:rsidR="00FA1F68">
              <w:t>d</w:t>
            </w:r>
            <w:r>
              <w:t>er in Academia and Science, UPMC Hillman Cancer Center, Assembly Bldg.</w:t>
            </w:r>
          </w:p>
        </w:tc>
      </w:tr>
      <w:tr w:rsidR="00C90C23" w:rsidRPr="009C2B2D" w14:paraId="2FA40B07" w14:textId="77777777" w:rsidTr="0034E783">
        <w:trPr>
          <w:cantSplit/>
          <w:tblCellSpacing w:w="50" w:type="dxa"/>
          <w:jc w:val="center"/>
        </w:trPr>
        <w:tc>
          <w:tcPr>
            <w:tcW w:w="1920" w:type="dxa"/>
          </w:tcPr>
          <w:p w14:paraId="0DF2AF92" w14:textId="0A28B50E" w:rsidR="00C90C23" w:rsidRDefault="00C90C23" w:rsidP="00007894">
            <w:r>
              <w:t>Oct 6, 2022</w:t>
            </w:r>
          </w:p>
        </w:tc>
        <w:tc>
          <w:tcPr>
            <w:tcW w:w="2510" w:type="dxa"/>
          </w:tcPr>
          <w:p w14:paraId="324620FF" w14:textId="7DD581C1" w:rsidR="00C90C23" w:rsidRDefault="00C90C23" w:rsidP="00007894">
            <w:r>
              <w:t>Participant</w:t>
            </w:r>
          </w:p>
        </w:tc>
        <w:tc>
          <w:tcPr>
            <w:tcW w:w="4530" w:type="dxa"/>
          </w:tcPr>
          <w:p w14:paraId="476CAFE0" w14:textId="6B181FEF" w:rsidR="00C90C23" w:rsidRDefault="00C90C23" w:rsidP="00007894">
            <w:r>
              <w:t>Associate Editors meeting for the DNA Repair Journal, Amsterdam, Netherlands.</w:t>
            </w:r>
          </w:p>
        </w:tc>
      </w:tr>
      <w:tr w:rsidR="00884F0C" w:rsidRPr="009C2B2D" w14:paraId="240390F7" w14:textId="77777777" w:rsidTr="0034E783">
        <w:trPr>
          <w:cantSplit/>
          <w:tblCellSpacing w:w="50" w:type="dxa"/>
          <w:jc w:val="center"/>
        </w:trPr>
        <w:tc>
          <w:tcPr>
            <w:tcW w:w="1920" w:type="dxa"/>
          </w:tcPr>
          <w:p w14:paraId="1BA14FCD" w14:textId="47FDAB05" w:rsidR="00884F0C" w:rsidRDefault="00884F0C" w:rsidP="00007894">
            <w:r>
              <w:t>Sept 7, 2022</w:t>
            </w:r>
          </w:p>
        </w:tc>
        <w:tc>
          <w:tcPr>
            <w:tcW w:w="2510" w:type="dxa"/>
          </w:tcPr>
          <w:p w14:paraId="167F1D61" w14:textId="06284704" w:rsidR="00884F0C" w:rsidRDefault="00884F0C" w:rsidP="00007894">
            <w:r>
              <w:t>Attendee</w:t>
            </w:r>
          </w:p>
        </w:tc>
        <w:tc>
          <w:tcPr>
            <w:tcW w:w="4530" w:type="dxa"/>
          </w:tcPr>
          <w:p w14:paraId="2596C4AB" w14:textId="76A7AC38" w:rsidR="00884F0C" w:rsidRDefault="00884F0C" w:rsidP="00007894">
            <w:r>
              <w:t xml:space="preserve">Center for </w:t>
            </w:r>
            <w:r w:rsidR="00C90C23">
              <w:t>Human</w:t>
            </w:r>
            <w:r>
              <w:t xml:space="preserve"> Environment</w:t>
            </w:r>
            <w:r w:rsidR="00C90C23">
              <w:t>al and Equity Research</w:t>
            </w:r>
            <w:r>
              <w:t>, CHEER, Retreat to discuss NIEHS P30</w:t>
            </w:r>
            <w:r w:rsidR="00C90C23">
              <w:t>, Pittsburgh, PA.</w:t>
            </w:r>
          </w:p>
        </w:tc>
      </w:tr>
      <w:tr w:rsidR="008D6103" w:rsidRPr="009C2B2D" w14:paraId="017C3764" w14:textId="77777777" w:rsidTr="0034E783">
        <w:trPr>
          <w:cantSplit/>
          <w:tblCellSpacing w:w="50" w:type="dxa"/>
          <w:jc w:val="center"/>
        </w:trPr>
        <w:tc>
          <w:tcPr>
            <w:tcW w:w="1920" w:type="dxa"/>
          </w:tcPr>
          <w:p w14:paraId="792F8DA8" w14:textId="2E316299" w:rsidR="008D6103" w:rsidRDefault="003D6DD6" w:rsidP="00007894">
            <w:r>
              <w:t>April 21, 2022</w:t>
            </w:r>
          </w:p>
        </w:tc>
        <w:tc>
          <w:tcPr>
            <w:tcW w:w="2510" w:type="dxa"/>
          </w:tcPr>
          <w:p w14:paraId="305A5347" w14:textId="60B608ED" w:rsidR="008D6103" w:rsidRDefault="003D6DD6" w:rsidP="00007894">
            <w:r>
              <w:t>Attendee</w:t>
            </w:r>
          </w:p>
        </w:tc>
        <w:tc>
          <w:tcPr>
            <w:tcW w:w="4530" w:type="dxa"/>
          </w:tcPr>
          <w:p w14:paraId="14399E57" w14:textId="6A209A72" w:rsidR="008D6103" w:rsidRDefault="003D6DD6" w:rsidP="00007894">
            <w:r>
              <w:t>Climate and Health Research Symposium, University of Pittsburgh School of Public Health and Swanson School of Engineering</w:t>
            </w:r>
            <w:r w:rsidR="00C90C23">
              <w:t>, Pittsburgh, PA.</w:t>
            </w:r>
          </w:p>
        </w:tc>
      </w:tr>
      <w:tr w:rsidR="00D978E1" w:rsidRPr="009C2B2D" w14:paraId="3C2958AA" w14:textId="77777777" w:rsidTr="0034E783">
        <w:trPr>
          <w:cantSplit/>
          <w:tblCellSpacing w:w="50" w:type="dxa"/>
          <w:jc w:val="center"/>
        </w:trPr>
        <w:tc>
          <w:tcPr>
            <w:tcW w:w="1920" w:type="dxa"/>
          </w:tcPr>
          <w:p w14:paraId="654745C7" w14:textId="172C7D70" w:rsidR="00D978E1" w:rsidRDefault="00D978E1" w:rsidP="00D978E1">
            <w:r>
              <w:t>March 2022</w:t>
            </w:r>
          </w:p>
        </w:tc>
        <w:tc>
          <w:tcPr>
            <w:tcW w:w="2510" w:type="dxa"/>
          </w:tcPr>
          <w:p w14:paraId="7A4CC299" w14:textId="3839347D" w:rsidR="00D978E1" w:rsidRDefault="00D978E1" w:rsidP="00D978E1">
            <w:r>
              <w:t>Career Panelist and Power Hour Chair</w:t>
            </w:r>
          </w:p>
        </w:tc>
        <w:tc>
          <w:tcPr>
            <w:tcW w:w="4530" w:type="dxa"/>
          </w:tcPr>
          <w:p w14:paraId="6DD26995" w14:textId="7E987A18" w:rsidR="00D978E1" w:rsidRDefault="00D978E1" w:rsidP="00D978E1">
            <w:r>
              <w:t xml:space="preserve">Gordon Research Conference on DNA </w:t>
            </w:r>
            <w:r w:rsidR="00C90C23">
              <w:t>D</w:t>
            </w:r>
            <w:r>
              <w:t xml:space="preserve">amage, </w:t>
            </w:r>
            <w:r w:rsidR="00C90C23">
              <w:t>M</w:t>
            </w:r>
            <w:r>
              <w:t xml:space="preserve">utation and </w:t>
            </w:r>
            <w:r w:rsidR="00C90C23">
              <w:t>C</w:t>
            </w:r>
            <w:r>
              <w:t>ancer</w:t>
            </w:r>
            <w:r w:rsidR="00C90C23">
              <w:t>. Ventura, CA.</w:t>
            </w:r>
          </w:p>
        </w:tc>
      </w:tr>
      <w:tr w:rsidR="00007894" w:rsidRPr="009C2B2D" w14:paraId="20252809" w14:textId="77777777" w:rsidTr="0034E783">
        <w:trPr>
          <w:cantSplit/>
          <w:tblCellSpacing w:w="50" w:type="dxa"/>
          <w:jc w:val="center"/>
        </w:trPr>
        <w:tc>
          <w:tcPr>
            <w:tcW w:w="1920" w:type="dxa"/>
          </w:tcPr>
          <w:p w14:paraId="7D882173" w14:textId="1543074A" w:rsidR="00007894" w:rsidRDefault="00007894" w:rsidP="00007894">
            <w:r>
              <w:t>Jan</w:t>
            </w:r>
            <w:r w:rsidR="00194048">
              <w:t>uary</w:t>
            </w:r>
            <w:r>
              <w:t xml:space="preserve"> 13, 2022</w:t>
            </w:r>
          </w:p>
        </w:tc>
        <w:tc>
          <w:tcPr>
            <w:tcW w:w="2510" w:type="dxa"/>
          </w:tcPr>
          <w:p w14:paraId="6A7845F1" w14:textId="0CBEC803" w:rsidR="00007894" w:rsidRDefault="67AF4CE8" w:rsidP="00007894">
            <w:r>
              <w:t xml:space="preserve">Delivered a lecture on </w:t>
            </w:r>
            <w:r w:rsidR="38C67457">
              <w:t>Demystifying the “innovation” section and application for NIH grants and beyond</w:t>
            </w:r>
          </w:p>
        </w:tc>
        <w:tc>
          <w:tcPr>
            <w:tcW w:w="4530" w:type="dxa"/>
          </w:tcPr>
          <w:p w14:paraId="2320107C" w14:textId="0482445F" w:rsidR="00007894" w:rsidRDefault="00007894" w:rsidP="00007894">
            <w:r>
              <w:t>Lone Star Society of Toxicology Meeting 2020, Texas A&amp;M University. Career-Development Day</w:t>
            </w:r>
            <w:r w:rsidR="00194048">
              <w:t>. Virtual</w:t>
            </w:r>
          </w:p>
        </w:tc>
      </w:tr>
      <w:tr w:rsidR="00326ED2" w:rsidRPr="009C2B2D" w14:paraId="3320E97F" w14:textId="77777777" w:rsidTr="0034E783">
        <w:trPr>
          <w:cantSplit/>
          <w:tblCellSpacing w:w="50" w:type="dxa"/>
          <w:jc w:val="center"/>
        </w:trPr>
        <w:tc>
          <w:tcPr>
            <w:tcW w:w="1920" w:type="dxa"/>
          </w:tcPr>
          <w:p w14:paraId="0CAEBB0B" w14:textId="4B804B0B" w:rsidR="00326ED2" w:rsidRDefault="00B949C3" w:rsidP="00804D86">
            <w:r>
              <w:t>January 2022</w:t>
            </w:r>
          </w:p>
        </w:tc>
        <w:tc>
          <w:tcPr>
            <w:tcW w:w="2510" w:type="dxa"/>
          </w:tcPr>
          <w:p w14:paraId="264A3D16" w14:textId="32A252AB" w:rsidR="00326ED2" w:rsidRDefault="00D80B51" w:rsidP="00804D86">
            <w:r>
              <w:t>Participant</w:t>
            </w:r>
          </w:p>
        </w:tc>
        <w:tc>
          <w:tcPr>
            <w:tcW w:w="4530" w:type="dxa"/>
          </w:tcPr>
          <w:p w14:paraId="09162F4A" w14:textId="7015540C" w:rsidR="00326ED2" w:rsidRDefault="00D80B51" w:rsidP="00804D86">
            <w:r>
              <w:t>CSR study section Bias Awareness training for reviewers</w:t>
            </w:r>
          </w:p>
        </w:tc>
      </w:tr>
      <w:tr w:rsidR="00F905CE" w:rsidRPr="009C2B2D" w14:paraId="22676A0B" w14:textId="77777777" w:rsidTr="0034E783">
        <w:trPr>
          <w:cantSplit/>
          <w:tblCellSpacing w:w="50" w:type="dxa"/>
          <w:jc w:val="center"/>
        </w:trPr>
        <w:tc>
          <w:tcPr>
            <w:tcW w:w="1920" w:type="dxa"/>
          </w:tcPr>
          <w:p w14:paraId="7A62E429" w14:textId="34DC212B" w:rsidR="00F905CE" w:rsidRDefault="00F905CE" w:rsidP="00804D86">
            <w:r>
              <w:t>Dec</w:t>
            </w:r>
            <w:r w:rsidR="00B949C3">
              <w:t>ember</w:t>
            </w:r>
            <w:r w:rsidR="00D10CAE">
              <w:t xml:space="preserve"> </w:t>
            </w:r>
            <w:r>
              <w:t xml:space="preserve">2021 </w:t>
            </w:r>
          </w:p>
        </w:tc>
        <w:tc>
          <w:tcPr>
            <w:tcW w:w="2510" w:type="dxa"/>
          </w:tcPr>
          <w:p w14:paraId="3ED7F520" w14:textId="03582BB2" w:rsidR="00F905CE" w:rsidRDefault="00F905CE" w:rsidP="00804D86">
            <w:r>
              <w:t>Attendee</w:t>
            </w:r>
          </w:p>
        </w:tc>
        <w:tc>
          <w:tcPr>
            <w:tcW w:w="4530" w:type="dxa"/>
          </w:tcPr>
          <w:p w14:paraId="7DE3ACC1" w14:textId="0A01CBB9" w:rsidR="00F905CE" w:rsidRDefault="00034E84" w:rsidP="00804D86">
            <w:r>
              <w:t>NCI Symposium on Mutation Signatures and Cancer</w:t>
            </w:r>
          </w:p>
        </w:tc>
      </w:tr>
      <w:tr w:rsidR="00CF1F86" w:rsidRPr="009C2B2D" w14:paraId="350C6779" w14:textId="77777777" w:rsidTr="0034E783">
        <w:trPr>
          <w:cantSplit/>
          <w:tblCellSpacing w:w="50" w:type="dxa"/>
          <w:jc w:val="center"/>
        </w:trPr>
        <w:tc>
          <w:tcPr>
            <w:tcW w:w="1920" w:type="dxa"/>
          </w:tcPr>
          <w:p w14:paraId="649F88AC" w14:textId="368C7CAD" w:rsidR="00CF1F86" w:rsidRDefault="00CF1F86" w:rsidP="00804D86">
            <w:r>
              <w:t xml:space="preserve">November 2021 </w:t>
            </w:r>
          </w:p>
        </w:tc>
        <w:tc>
          <w:tcPr>
            <w:tcW w:w="2510" w:type="dxa"/>
          </w:tcPr>
          <w:p w14:paraId="574B15BC" w14:textId="7B5742A9" w:rsidR="00CF1F86" w:rsidRDefault="00CF1F86" w:rsidP="00804D86">
            <w:r>
              <w:t xml:space="preserve">Career Panelist and Power Hour </w:t>
            </w:r>
            <w:r w:rsidR="00D978E1">
              <w:t>Chair</w:t>
            </w:r>
          </w:p>
        </w:tc>
        <w:tc>
          <w:tcPr>
            <w:tcW w:w="4530" w:type="dxa"/>
          </w:tcPr>
          <w:p w14:paraId="768DB2AC" w14:textId="2CA6D9C5" w:rsidR="00CF1F86" w:rsidRDefault="00CF1F86" w:rsidP="00804D86">
            <w:r>
              <w:t>Gordon Research Conference on Mammalian DNA Repair</w:t>
            </w:r>
          </w:p>
        </w:tc>
      </w:tr>
      <w:tr w:rsidR="00D10CAE" w:rsidRPr="009C2B2D" w14:paraId="496A4E27" w14:textId="77777777" w:rsidTr="0034E783">
        <w:trPr>
          <w:cantSplit/>
          <w:tblCellSpacing w:w="50" w:type="dxa"/>
          <w:jc w:val="center"/>
        </w:trPr>
        <w:tc>
          <w:tcPr>
            <w:tcW w:w="1920" w:type="dxa"/>
          </w:tcPr>
          <w:p w14:paraId="617927AD" w14:textId="6C9B7B77" w:rsidR="00D10CAE" w:rsidRDefault="00D10CAE" w:rsidP="00804D86">
            <w:r>
              <w:t>Nov</w:t>
            </w:r>
            <w:r w:rsidR="00B949C3">
              <w:t>ember</w:t>
            </w:r>
            <w:r>
              <w:t xml:space="preserve"> 2021</w:t>
            </w:r>
          </w:p>
        </w:tc>
        <w:tc>
          <w:tcPr>
            <w:tcW w:w="2510" w:type="dxa"/>
          </w:tcPr>
          <w:p w14:paraId="7FF3F894" w14:textId="45A632B6" w:rsidR="00D10CAE" w:rsidRDefault="00D10CAE" w:rsidP="00804D86">
            <w:r>
              <w:t>Attendee</w:t>
            </w:r>
          </w:p>
        </w:tc>
        <w:tc>
          <w:tcPr>
            <w:tcW w:w="4530" w:type="dxa"/>
          </w:tcPr>
          <w:p w14:paraId="4D9432B6" w14:textId="06276568" w:rsidR="00D10CAE" w:rsidRDefault="000C197E" w:rsidP="00804D86">
            <w:r>
              <w:t>Fostering Diverse and Inclusive Environments</w:t>
            </w:r>
            <w:r w:rsidR="00333602">
              <w:t xml:space="preserve">, sponsored by HCC Women’s Task Force, presented by Carrie Benson at the Pitt Office of Diversity and Inclusion </w:t>
            </w:r>
          </w:p>
        </w:tc>
      </w:tr>
      <w:tr w:rsidR="006A7186" w:rsidRPr="009C2B2D" w14:paraId="304739DA" w14:textId="77777777" w:rsidTr="0034E783">
        <w:trPr>
          <w:cantSplit/>
          <w:tblCellSpacing w:w="50" w:type="dxa"/>
          <w:jc w:val="center"/>
        </w:trPr>
        <w:tc>
          <w:tcPr>
            <w:tcW w:w="1920" w:type="dxa"/>
          </w:tcPr>
          <w:p w14:paraId="0294C00D" w14:textId="42A2ED95" w:rsidR="006A7186" w:rsidRDefault="006A7186" w:rsidP="00804D86">
            <w:r>
              <w:t>September 2022</w:t>
            </w:r>
          </w:p>
        </w:tc>
        <w:tc>
          <w:tcPr>
            <w:tcW w:w="2510" w:type="dxa"/>
          </w:tcPr>
          <w:p w14:paraId="1F98551E" w14:textId="1440089F" w:rsidR="006A7186" w:rsidRDefault="006A7186" w:rsidP="00804D86">
            <w:r>
              <w:t>Attendee</w:t>
            </w:r>
          </w:p>
        </w:tc>
        <w:tc>
          <w:tcPr>
            <w:tcW w:w="4530" w:type="dxa"/>
          </w:tcPr>
          <w:p w14:paraId="320621B0" w14:textId="0A67ABC3" w:rsidR="006A7186" w:rsidRDefault="006A7186" w:rsidP="00804D86">
            <w:r>
              <w:t>University of Pittsburgh Center for Human Environmental and Equity Research (CHEER) Retreat for NIEHS P30 planning</w:t>
            </w:r>
          </w:p>
        </w:tc>
      </w:tr>
      <w:tr w:rsidR="00FB7765" w:rsidRPr="009C2B2D" w14:paraId="2B066F34" w14:textId="77777777" w:rsidTr="0034E783">
        <w:trPr>
          <w:cantSplit/>
          <w:tblCellSpacing w:w="50" w:type="dxa"/>
          <w:jc w:val="center"/>
        </w:trPr>
        <w:tc>
          <w:tcPr>
            <w:tcW w:w="1920" w:type="dxa"/>
          </w:tcPr>
          <w:p w14:paraId="1C414FF2" w14:textId="17BC3C7B" w:rsidR="00FB7765" w:rsidRDefault="007069A0" w:rsidP="00804D86">
            <w:r>
              <w:t>October 2021</w:t>
            </w:r>
          </w:p>
        </w:tc>
        <w:tc>
          <w:tcPr>
            <w:tcW w:w="2510" w:type="dxa"/>
          </w:tcPr>
          <w:p w14:paraId="10A4ABE4" w14:textId="7A37F0C6" w:rsidR="00FB7765" w:rsidRDefault="007069A0" w:rsidP="00804D86">
            <w:r>
              <w:t xml:space="preserve">Panelist </w:t>
            </w:r>
          </w:p>
        </w:tc>
        <w:tc>
          <w:tcPr>
            <w:tcW w:w="4530" w:type="dxa"/>
          </w:tcPr>
          <w:p w14:paraId="18630D6B" w14:textId="7D1D9A88" w:rsidR="00FB7765" w:rsidRDefault="008708BE" w:rsidP="00804D86">
            <w:r>
              <w:t>Penn State College of Medicine Career Day</w:t>
            </w:r>
          </w:p>
        </w:tc>
      </w:tr>
      <w:tr w:rsidR="005267EC" w:rsidRPr="009C2B2D" w14:paraId="476076E4" w14:textId="77777777" w:rsidTr="0034E783">
        <w:trPr>
          <w:cantSplit/>
          <w:tblCellSpacing w:w="50" w:type="dxa"/>
          <w:jc w:val="center"/>
        </w:trPr>
        <w:tc>
          <w:tcPr>
            <w:tcW w:w="1920" w:type="dxa"/>
          </w:tcPr>
          <w:p w14:paraId="2714CE8D" w14:textId="034F145D" w:rsidR="005267EC" w:rsidRDefault="005267EC" w:rsidP="00804D86">
            <w:r>
              <w:t>February 2021</w:t>
            </w:r>
          </w:p>
        </w:tc>
        <w:tc>
          <w:tcPr>
            <w:tcW w:w="2510" w:type="dxa"/>
          </w:tcPr>
          <w:p w14:paraId="6444B556" w14:textId="037E05C4" w:rsidR="005267EC" w:rsidRDefault="005267EC" w:rsidP="00804D86">
            <w:r>
              <w:t>Organizer</w:t>
            </w:r>
          </w:p>
        </w:tc>
        <w:tc>
          <w:tcPr>
            <w:tcW w:w="4530" w:type="dxa"/>
          </w:tcPr>
          <w:p w14:paraId="3AED9456" w14:textId="73FE7FBA" w:rsidR="005267EC" w:rsidRDefault="005267EC" w:rsidP="00804D86">
            <w:r>
              <w:t xml:space="preserve">Western Pennsylvania (WPA) Environmental Risk Factors for </w:t>
            </w:r>
            <w:r w:rsidR="00B4556E">
              <w:t>Lung Cancer Mini-Workshop on Mutational Signatures of Exposure. HCC, virtual.</w:t>
            </w:r>
          </w:p>
        </w:tc>
      </w:tr>
      <w:tr w:rsidR="00B365F3" w:rsidRPr="009C2B2D" w14:paraId="64FE4BE7" w14:textId="77777777" w:rsidTr="0034E783">
        <w:trPr>
          <w:cantSplit/>
          <w:tblCellSpacing w:w="50" w:type="dxa"/>
          <w:jc w:val="center"/>
        </w:trPr>
        <w:tc>
          <w:tcPr>
            <w:tcW w:w="1920" w:type="dxa"/>
          </w:tcPr>
          <w:p w14:paraId="030E7DA6" w14:textId="0CD7028B" w:rsidR="00B365F3" w:rsidRDefault="00B365F3" w:rsidP="00804D86">
            <w:r>
              <w:t>December 2020</w:t>
            </w:r>
          </w:p>
        </w:tc>
        <w:tc>
          <w:tcPr>
            <w:tcW w:w="2510" w:type="dxa"/>
          </w:tcPr>
          <w:p w14:paraId="5DF6F7FC" w14:textId="246045B6" w:rsidR="00B365F3" w:rsidRDefault="00B365F3" w:rsidP="00804D86">
            <w:r>
              <w:t>Attendee</w:t>
            </w:r>
          </w:p>
        </w:tc>
        <w:tc>
          <w:tcPr>
            <w:tcW w:w="4530" w:type="dxa"/>
          </w:tcPr>
          <w:p w14:paraId="66945E9B" w14:textId="35F2CF37" w:rsidR="00B365F3" w:rsidRDefault="00B365F3" w:rsidP="00804D86">
            <w:r>
              <w:t xml:space="preserve">Annual </w:t>
            </w:r>
            <w:r w:rsidRPr="008448C7">
              <w:t>Diversity i</w:t>
            </w:r>
            <w:r>
              <w:t>n Faculty Recruitment Workshop, University of Pittsburgh</w:t>
            </w:r>
          </w:p>
        </w:tc>
      </w:tr>
      <w:tr w:rsidR="00B9169D" w:rsidRPr="009C2B2D" w14:paraId="2CACFC04" w14:textId="77777777" w:rsidTr="0034E783">
        <w:trPr>
          <w:cantSplit/>
          <w:tblCellSpacing w:w="50" w:type="dxa"/>
          <w:jc w:val="center"/>
        </w:trPr>
        <w:tc>
          <w:tcPr>
            <w:tcW w:w="1920" w:type="dxa"/>
          </w:tcPr>
          <w:p w14:paraId="792CA6BE" w14:textId="6C40E66E" w:rsidR="00B9169D" w:rsidRDefault="00B9169D" w:rsidP="00804D86">
            <w:r>
              <w:t>January 2019</w:t>
            </w:r>
          </w:p>
        </w:tc>
        <w:tc>
          <w:tcPr>
            <w:tcW w:w="2510" w:type="dxa"/>
          </w:tcPr>
          <w:p w14:paraId="4105CABF" w14:textId="19A5E60F" w:rsidR="00B9169D" w:rsidRDefault="009D0B35" w:rsidP="00804D86">
            <w:r>
              <w:t>Invited Panelist</w:t>
            </w:r>
          </w:p>
        </w:tc>
        <w:tc>
          <w:tcPr>
            <w:tcW w:w="4530" w:type="dxa"/>
          </w:tcPr>
          <w:p w14:paraId="163FE7D1" w14:textId="0211488F" w:rsidR="00B9169D" w:rsidRDefault="009D0B35" w:rsidP="00804D86">
            <w:r>
              <w:t>Cancer and the Envir</w:t>
            </w:r>
            <w:r w:rsidR="00985BB4">
              <w:t>onment Symposium</w:t>
            </w:r>
            <w:r w:rsidR="00F829C5">
              <w:t>:</w:t>
            </w:r>
            <w:r w:rsidR="00D60488">
              <w:t xml:space="preserve"> </w:t>
            </w:r>
            <w:r w:rsidR="00F829C5">
              <w:t>Priorities for Research, Policy and Clinical Practice.  Phipps Conservatory, Pittsburgh, PA.</w:t>
            </w:r>
          </w:p>
        </w:tc>
      </w:tr>
      <w:tr w:rsidR="00E91E4A" w:rsidRPr="009C2B2D" w14:paraId="3611213A" w14:textId="77777777" w:rsidTr="0034E783">
        <w:trPr>
          <w:cantSplit/>
          <w:tblCellSpacing w:w="50" w:type="dxa"/>
          <w:jc w:val="center"/>
        </w:trPr>
        <w:tc>
          <w:tcPr>
            <w:tcW w:w="1920" w:type="dxa"/>
          </w:tcPr>
          <w:p w14:paraId="15C0FAAF" w14:textId="3241C1E3" w:rsidR="00E91E4A" w:rsidRPr="009C2B2D" w:rsidRDefault="00E91E4A" w:rsidP="00804D86">
            <w:r>
              <w:t>January 201</w:t>
            </w:r>
            <w:r w:rsidR="00B9169D">
              <w:t>9</w:t>
            </w:r>
          </w:p>
        </w:tc>
        <w:tc>
          <w:tcPr>
            <w:tcW w:w="2510" w:type="dxa"/>
          </w:tcPr>
          <w:p w14:paraId="275DC9EB" w14:textId="3EABFF3F" w:rsidR="00E91E4A" w:rsidRPr="009C2B2D" w:rsidRDefault="00E91E4A" w:rsidP="00804D86">
            <w:r>
              <w:t>Attendee</w:t>
            </w:r>
          </w:p>
        </w:tc>
        <w:tc>
          <w:tcPr>
            <w:tcW w:w="4530" w:type="dxa"/>
          </w:tcPr>
          <w:p w14:paraId="27F57E60" w14:textId="77777777" w:rsidR="00E91E4A" w:rsidRDefault="00E91E4A" w:rsidP="00804D86">
            <w:r>
              <w:t>UPMC Hillman Cancer Center:</w:t>
            </w:r>
          </w:p>
          <w:p w14:paraId="5417F4A4" w14:textId="04B9374B" w:rsidR="00E91E4A" w:rsidRPr="009C2B2D" w:rsidRDefault="00E91E4A" w:rsidP="00804D86">
            <w:r>
              <w:t>Aging and Cancer Workshop. HCC, Pittsburgh, PA.</w:t>
            </w:r>
          </w:p>
        </w:tc>
      </w:tr>
      <w:tr w:rsidR="008A6711" w:rsidRPr="009C2B2D" w14:paraId="39615418" w14:textId="77777777" w:rsidTr="0034E783">
        <w:trPr>
          <w:cantSplit/>
          <w:tblCellSpacing w:w="50" w:type="dxa"/>
          <w:jc w:val="center"/>
        </w:trPr>
        <w:tc>
          <w:tcPr>
            <w:tcW w:w="1920" w:type="dxa"/>
          </w:tcPr>
          <w:p w14:paraId="4A327CEE" w14:textId="1648B10E" w:rsidR="008A6711" w:rsidRPr="009C2B2D" w:rsidRDefault="00165EB5" w:rsidP="00804D86">
            <w:r w:rsidRPr="009C2B2D">
              <w:t>September 2017</w:t>
            </w:r>
          </w:p>
        </w:tc>
        <w:tc>
          <w:tcPr>
            <w:tcW w:w="2510" w:type="dxa"/>
          </w:tcPr>
          <w:p w14:paraId="0DEF8AFC" w14:textId="2EED0A3B" w:rsidR="008A6711" w:rsidRPr="009C2B2D" w:rsidRDefault="00901FCB" w:rsidP="00804D86">
            <w:r w:rsidRPr="009C2B2D">
              <w:t>Invite</w:t>
            </w:r>
            <w:r w:rsidR="009D0B35">
              <w:t>d</w:t>
            </w:r>
            <w:r w:rsidRPr="009C2B2D">
              <w:t xml:space="preserve"> </w:t>
            </w:r>
            <w:r w:rsidR="00165EB5" w:rsidRPr="009C2B2D">
              <w:t>Panelist</w:t>
            </w:r>
          </w:p>
        </w:tc>
        <w:tc>
          <w:tcPr>
            <w:tcW w:w="4530" w:type="dxa"/>
          </w:tcPr>
          <w:p w14:paraId="39B394D4" w14:textId="40507E1C" w:rsidR="008A6711" w:rsidRPr="009C2B2D" w:rsidRDefault="00BB6765" w:rsidP="00804D86">
            <w:r w:rsidRPr="009C2B2D">
              <w:t xml:space="preserve">NIEHS Workshop “Telomere as readout for environmental </w:t>
            </w:r>
            <w:r w:rsidR="009A6ED8" w:rsidRPr="009C2B2D">
              <w:t>exposures</w:t>
            </w:r>
            <w:r w:rsidRPr="009C2B2D">
              <w:t>”.  NIEHS, RTP, NC.</w:t>
            </w:r>
          </w:p>
        </w:tc>
      </w:tr>
      <w:tr w:rsidR="00901FCB" w:rsidRPr="009C2B2D" w14:paraId="4CF79B21" w14:textId="77777777" w:rsidTr="0034E783">
        <w:trPr>
          <w:cantSplit/>
          <w:tblCellSpacing w:w="50" w:type="dxa"/>
          <w:jc w:val="center"/>
        </w:trPr>
        <w:tc>
          <w:tcPr>
            <w:tcW w:w="1920" w:type="dxa"/>
          </w:tcPr>
          <w:p w14:paraId="43D80310" w14:textId="52070D6A" w:rsidR="00901FCB" w:rsidRPr="009C2B2D" w:rsidRDefault="00901FCB" w:rsidP="00804D86">
            <w:r w:rsidRPr="009C2B2D">
              <w:t>May 2017</w:t>
            </w:r>
          </w:p>
        </w:tc>
        <w:tc>
          <w:tcPr>
            <w:tcW w:w="2510" w:type="dxa"/>
          </w:tcPr>
          <w:p w14:paraId="50FA65A3" w14:textId="3BA64D99" w:rsidR="00901FCB" w:rsidRPr="009C2B2D" w:rsidRDefault="00901FCB" w:rsidP="00804D86">
            <w:r w:rsidRPr="009C2B2D">
              <w:t>Invited Panelist</w:t>
            </w:r>
          </w:p>
        </w:tc>
        <w:tc>
          <w:tcPr>
            <w:tcW w:w="4530" w:type="dxa"/>
          </w:tcPr>
          <w:p w14:paraId="3119FC7A" w14:textId="0A57064B" w:rsidR="00901FCB" w:rsidRPr="009C2B2D" w:rsidRDefault="00211E94" w:rsidP="00211E94">
            <w:r w:rsidRPr="009C2B2D">
              <w:t xml:space="preserve">Breakout session on “Managing a research career with a family – work/life balance.” </w:t>
            </w:r>
            <w:r w:rsidR="00901FCB" w:rsidRPr="009C2B2D">
              <w:t>Conference on Nucleotide Excision Repair and Interstrand Cross-link Repair</w:t>
            </w:r>
            <w:r w:rsidRPr="009C2B2D">
              <w:t>.</w:t>
            </w:r>
            <w:r w:rsidR="00901FCB" w:rsidRPr="009C2B2D">
              <w:t xml:space="preserve"> </w:t>
            </w:r>
            <w:proofErr w:type="spellStart"/>
            <w:r w:rsidR="00901FCB" w:rsidRPr="009C2B2D">
              <w:t>Smolenice</w:t>
            </w:r>
            <w:proofErr w:type="spellEnd"/>
            <w:r w:rsidR="00901FCB" w:rsidRPr="009C2B2D">
              <w:t xml:space="preserve">, Slovakia. </w:t>
            </w:r>
          </w:p>
        </w:tc>
      </w:tr>
      <w:tr w:rsidR="00C36C7E" w:rsidRPr="009C2B2D" w14:paraId="3FB379B4" w14:textId="77777777" w:rsidTr="0034E783">
        <w:trPr>
          <w:cantSplit/>
          <w:tblCellSpacing w:w="50" w:type="dxa"/>
          <w:jc w:val="center"/>
        </w:trPr>
        <w:tc>
          <w:tcPr>
            <w:tcW w:w="1920" w:type="dxa"/>
          </w:tcPr>
          <w:p w14:paraId="281628E3" w14:textId="6350C95A" w:rsidR="00C36C7E" w:rsidRPr="009C2B2D" w:rsidRDefault="00C36C7E" w:rsidP="00804D86">
            <w:r w:rsidRPr="009C2B2D">
              <w:t>February 2017</w:t>
            </w:r>
          </w:p>
        </w:tc>
        <w:tc>
          <w:tcPr>
            <w:tcW w:w="2510" w:type="dxa"/>
          </w:tcPr>
          <w:p w14:paraId="752B5FC8" w14:textId="75FBAA77" w:rsidR="00C36C7E" w:rsidRPr="009C2B2D" w:rsidRDefault="00901FCB" w:rsidP="00804D86">
            <w:r w:rsidRPr="009C2B2D">
              <w:t xml:space="preserve">Invited </w:t>
            </w:r>
            <w:r w:rsidR="00C36C7E" w:rsidRPr="009C2B2D">
              <w:t>Panelist</w:t>
            </w:r>
          </w:p>
        </w:tc>
        <w:tc>
          <w:tcPr>
            <w:tcW w:w="4530" w:type="dxa"/>
          </w:tcPr>
          <w:p w14:paraId="1C067B43" w14:textId="6148EFCB" w:rsidR="00C36C7E" w:rsidRPr="009C2B2D" w:rsidRDefault="00C36C7E" w:rsidP="00804D86">
            <w:r w:rsidRPr="009C2B2D">
              <w:t>2017 Mammalian DNA Repair Gordon Research Seminar. Career Session.</w:t>
            </w:r>
          </w:p>
        </w:tc>
      </w:tr>
      <w:tr w:rsidR="00BB6765" w:rsidRPr="009C2B2D" w14:paraId="1E7487A1" w14:textId="77777777" w:rsidTr="0034E783">
        <w:trPr>
          <w:cantSplit/>
          <w:tblCellSpacing w:w="50" w:type="dxa"/>
          <w:jc w:val="center"/>
        </w:trPr>
        <w:tc>
          <w:tcPr>
            <w:tcW w:w="1920" w:type="dxa"/>
          </w:tcPr>
          <w:p w14:paraId="465A4C27" w14:textId="7784009B" w:rsidR="00BB6765" w:rsidRPr="009C2B2D" w:rsidRDefault="00BB6765" w:rsidP="00804D86">
            <w:r w:rsidRPr="009C2B2D">
              <w:t>December 2016</w:t>
            </w:r>
          </w:p>
        </w:tc>
        <w:tc>
          <w:tcPr>
            <w:tcW w:w="2510" w:type="dxa"/>
          </w:tcPr>
          <w:p w14:paraId="112847B7" w14:textId="1E182156" w:rsidR="00BB6765" w:rsidRPr="009C2B2D" w:rsidRDefault="00BB6765" w:rsidP="00804D86">
            <w:r w:rsidRPr="009C2B2D">
              <w:t>Attendee</w:t>
            </w:r>
          </w:p>
        </w:tc>
        <w:tc>
          <w:tcPr>
            <w:tcW w:w="4530" w:type="dxa"/>
          </w:tcPr>
          <w:p w14:paraId="5153FF43" w14:textId="1EC3B0CB" w:rsidR="00BB6765" w:rsidRPr="009C2B2D" w:rsidRDefault="00BB6765" w:rsidP="00804D86">
            <w:r w:rsidRPr="009C2B2D">
              <w:t>NIEHS Environmental Health Science FEST. Durham, NC.</w:t>
            </w:r>
          </w:p>
        </w:tc>
      </w:tr>
      <w:tr w:rsidR="00435870" w:rsidRPr="009C2B2D" w14:paraId="4EDEE413" w14:textId="77777777" w:rsidTr="0034E783">
        <w:trPr>
          <w:cantSplit/>
          <w:tblCellSpacing w:w="50" w:type="dxa"/>
          <w:jc w:val="center"/>
        </w:trPr>
        <w:tc>
          <w:tcPr>
            <w:tcW w:w="1920" w:type="dxa"/>
          </w:tcPr>
          <w:p w14:paraId="5ACA4A9E" w14:textId="57E09E6B" w:rsidR="00435870" w:rsidRPr="009C2B2D" w:rsidRDefault="00435870" w:rsidP="00804D86">
            <w:r w:rsidRPr="009C2B2D">
              <w:t>October 2016</w:t>
            </w:r>
          </w:p>
        </w:tc>
        <w:tc>
          <w:tcPr>
            <w:tcW w:w="2510" w:type="dxa"/>
          </w:tcPr>
          <w:p w14:paraId="1D9D7FA5" w14:textId="75455380" w:rsidR="00435870" w:rsidRPr="009C2B2D" w:rsidRDefault="00435870" w:rsidP="00804D86">
            <w:r w:rsidRPr="009C2B2D">
              <w:t>Session Moderator</w:t>
            </w:r>
          </w:p>
        </w:tc>
        <w:tc>
          <w:tcPr>
            <w:tcW w:w="4530" w:type="dxa"/>
          </w:tcPr>
          <w:p w14:paraId="3E36942A" w14:textId="45ADF16F" w:rsidR="00435870" w:rsidRPr="009C2B2D" w:rsidRDefault="00435870" w:rsidP="00804D86">
            <w:r w:rsidRPr="009C2B2D">
              <w:t>Science 2016: Game Changer, Spotlight Session 15: Development and Aging.  University of Pittsburgh.</w:t>
            </w:r>
          </w:p>
        </w:tc>
      </w:tr>
      <w:tr w:rsidR="00435870" w:rsidRPr="009C2B2D" w14:paraId="0639099E" w14:textId="77777777" w:rsidTr="0034E783">
        <w:trPr>
          <w:cantSplit/>
          <w:tblCellSpacing w:w="50" w:type="dxa"/>
          <w:jc w:val="center"/>
        </w:trPr>
        <w:tc>
          <w:tcPr>
            <w:tcW w:w="1920" w:type="dxa"/>
          </w:tcPr>
          <w:p w14:paraId="3B8FBA95" w14:textId="5532A739" w:rsidR="00435870" w:rsidRPr="009C2B2D" w:rsidRDefault="00435870" w:rsidP="00804D86">
            <w:r w:rsidRPr="009C2B2D">
              <w:t>October 2014</w:t>
            </w:r>
          </w:p>
        </w:tc>
        <w:tc>
          <w:tcPr>
            <w:tcW w:w="2510" w:type="dxa"/>
          </w:tcPr>
          <w:p w14:paraId="13F5CA3C" w14:textId="134611B9" w:rsidR="00435870" w:rsidRPr="009C2B2D" w:rsidRDefault="00435870" w:rsidP="00804D86">
            <w:r w:rsidRPr="009C2B2D">
              <w:t>Session Moderator</w:t>
            </w:r>
          </w:p>
        </w:tc>
        <w:tc>
          <w:tcPr>
            <w:tcW w:w="4530" w:type="dxa"/>
          </w:tcPr>
          <w:p w14:paraId="575C2D0C" w14:textId="118587E1" w:rsidR="00435870" w:rsidRPr="009C2B2D" w:rsidRDefault="00BE696E" w:rsidP="00804D86">
            <w:r>
              <w:t>Science 2014: Sustain It!</w:t>
            </w:r>
            <w:r w:rsidR="00435870" w:rsidRPr="009C2B2D">
              <w:t xml:space="preserve">  Spotlight Session “On Again/Off Again Through Epigenetics.  University of Pittsburgh.</w:t>
            </w:r>
          </w:p>
        </w:tc>
      </w:tr>
      <w:tr w:rsidR="00804D86" w:rsidRPr="009C2B2D" w14:paraId="37E4E61E" w14:textId="77777777" w:rsidTr="0034E783">
        <w:trPr>
          <w:cantSplit/>
          <w:tblCellSpacing w:w="50" w:type="dxa"/>
          <w:jc w:val="center"/>
        </w:trPr>
        <w:tc>
          <w:tcPr>
            <w:tcW w:w="1920" w:type="dxa"/>
          </w:tcPr>
          <w:p w14:paraId="4D3B5341" w14:textId="77777777" w:rsidR="00804D86" w:rsidRPr="009C2B2D" w:rsidRDefault="00804D86" w:rsidP="00804D86">
            <w:r w:rsidRPr="009C2B2D">
              <w:t>March 2011</w:t>
            </w:r>
          </w:p>
        </w:tc>
        <w:tc>
          <w:tcPr>
            <w:tcW w:w="2510" w:type="dxa"/>
          </w:tcPr>
          <w:p w14:paraId="77F5CEC9" w14:textId="77777777" w:rsidR="00804D86" w:rsidRPr="009C2B2D" w:rsidRDefault="00804D86" w:rsidP="00804D86">
            <w:r w:rsidRPr="009C2B2D">
              <w:t>Attendee</w:t>
            </w:r>
          </w:p>
        </w:tc>
        <w:tc>
          <w:tcPr>
            <w:tcW w:w="4530" w:type="dxa"/>
          </w:tcPr>
          <w:p w14:paraId="2C0ADD9F" w14:textId="77777777" w:rsidR="00804D86" w:rsidRPr="009C2B2D" w:rsidRDefault="00804D86" w:rsidP="00804D86">
            <w:r w:rsidRPr="009C2B2D">
              <w:t>Cancer Genomics and the Impact of Next Generation Sequencing Symposium. UPCI 25</w:t>
            </w:r>
            <w:r w:rsidRPr="009C2B2D">
              <w:rPr>
                <w:vertAlign w:val="superscript"/>
              </w:rPr>
              <w:t>th</w:t>
            </w:r>
            <w:r w:rsidRPr="009C2B2D">
              <w:t xml:space="preserve"> anniversary symposia series.  Pittsburgh, PA</w:t>
            </w:r>
          </w:p>
        </w:tc>
      </w:tr>
      <w:tr w:rsidR="00804D86" w:rsidRPr="009C2B2D" w14:paraId="3F80833F" w14:textId="77777777" w:rsidTr="0034E783">
        <w:trPr>
          <w:cantSplit/>
          <w:tblCellSpacing w:w="50" w:type="dxa"/>
          <w:jc w:val="center"/>
        </w:trPr>
        <w:tc>
          <w:tcPr>
            <w:tcW w:w="1920" w:type="dxa"/>
          </w:tcPr>
          <w:p w14:paraId="635CE011" w14:textId="77777777" w:rsidR="00804D86" w:rsidRPr="009C2B2D" w:rsidRDefault="00804D86" w:rsidP="00804D86">
            <w:r w:rsidRPr="009C2B2D">
              <w:t>August 2009</w:t>
            </w:r>
          </w:p>
        </w:tc>
        <w:tc>
          <w:tcPr>
            <w:tcW w:w="2510" w:type="dxa"/>
          </w:tcPr>
          <w:p w14:paraId="7D0CDDD7" w14:textId="77777777" w:rsidR="00804D86" w:rsidRPr="009C2B2D" w:rsidRDefault="00804D86" w:rsidP="00804D86">
            <w:r w:rsidRPr="009C2B2D">
              <w:t>Invited attendee</w:t>
            </w:r>
          </w:p>
        </w:tc>
        <w:tc>
          <w:tcPr>
            <w:tcW w:w="4530" w:type="dxa"/>
          </w:tcPr>
          <w:p w14:paraId="71A76FFF" w14:textId="77777777" w:rsidR="00804D86" w:rsidRPr="009C2B2D" w:rsidRDefault="00804D86" w:rsidP="00804D86">
            <w:r w:rsidRPr="009C2B2D">
              <w:t>2009 Biology of Aging Colloquium, Ellison Medical Foundation, Woods Hole, MA.</w:t>
            </w:r>
          </w:p>
        </w:tc>
      </w:tr>
      <w:tr w:rsidR="00804D86" w:rsidRPr="009C2B2D" w14:paraId="3A1C9FF5" w14:textId="77777777" w:rsidTr="0034E783">
        <w:trPr>
          <w:cantSplit/>
          <w:tblCellSpacing w:w="50" w:type="dxa"/>
          <w:jc w:val="center"/>
        </w:trPr>
        <w:tc>
          <w:tcPr>
            <w:tcW w:w="1920" w:type="dxa"/>
          </w:tcPr>
          <w:p w14:paraId="4037DA3C" w14:textId="77777777" w:rsidR="00804D86" w:rsidRPr="009C2B2D" w:rsidRDefault="00804D86" w:rsidP="00804D86">
            <w:r w:rsidRPr="009C2B2D">
              <w:t>October 2008</w:t>
            </w:r>
          </w:p>
        </w:tc>
        <w:tc>
          <w:tcPr>
            <w:tcW w:w="2510" w:type="dxa"/>
          </w:tcPr>
          <w:p w14:paraId="39BBFB2D" w14:textId="77777777" w:rsidR="00804D86" w:rsidRPr="009C2B2D" w:rsidRDefault="00804D86" w:rsidP="00804D86">
            <w:r w:rsidRPr="009C2B2D">
              <w:t>Attendee</w:t>
            </w:r>
          </w:p>
        </w:tc>
        <w:tc>
          <w:tcPr>
            <w:tcW w:w="4530" w:type="dxa"/>
          </w:tcPr>
          <w:p w14:paraId="7B9FBCD8" w14:textId="77777777" w:rsidR="00804D86" w:rsidRPr="009C2B2D" w:rsidRDefault="00804D86" w:rsidP="00804D86">
            <w:r w:rsidRPr="009C2B2D">
              <w:t>Aging and Cancer: Two sides of the same coin.  An American Federation for Aging Research Conference.  NYC, NY.</w:t>
            </w:r>
          </w:p>
        </w:tc>
      </w:tr>
      <w:tr w:rsidR="00804D86" w:rsidRPr="009C2B2D" w14:paraId="32144B19" w14:textId="77777777" w:rsidTr="0034E783">
        <w:trPr>
          <w:cantSplit/>
          <w:tblCellSpacing w:w="50" w:type="dxa"/>
          <w:jc w:val="center"/>
        </w:trPr>
        <w:tc>
          <w:tcPr>
            <w:tcW w:w="1920" w:type="dxa"/>
          </w:tcPr>
          <w:p w14:paraId="77314CA6" w14:textId="77777777" w:rsidR="00804D86" w:rsidRPr="009C2B2D" w:rsidRDefault="00804D86" w:rsidP="00804D86">
            <w:r w:rsidRPr="009C2B2D">
              <w:t>August 2008</w:t>
            </w:r>
          </w:p>
        </w:tc>
        <w:tc>
          <w:tcPr>
            <w:tcW w:w="2510" w:type="dxa"/>
          </w:tcPr>
          <w:p w14:paraId="3956638E" w14:textId="77777777" w:rsidR="00804D86" w:rsidRPr="009C2B2D" w:rsidRDefault="00804D86" w:rsidP="00804D86">
            <w:r w:rsidRPr="009C2B2D">
              <w:t>Invited attendee</w:t>
            </w:r>
          </w:p>
        </w:tc>
        <w:tc>
          <w:tcPr>
            <w:tcW w:w="4530" w:type="dxa"/>
          </w:tcPr>
          <w:p w14:paraId="4236241D" w14:textId="77777777" w:rsidR="00804D86" w:rsidRPr="009C2B2D" w:rsidRDefault="00804D86" w:rsidP="00804D86">
            <w:pPr>
              <w:rPr>
                <w:rFonts w:cs="Arial"/>
                <w:bCs/>
                <w:noProof/>
                <w:szCs w:val="20"/>
              </w:rPr>
            </w:pPr>
            <w:r w:rsidRPr="009C2B2D">
              <w:t>2008 Biology of Aging Colloquium, Ellison Medical Foundation, Woods Hole, MA</w:t>
            </w:r>
          </w:p>
        </w:tc>
      </w:tr>
      <w:tr w:rsidR="00804D86" w:rsidRPr="009C2B2D" w14:paraId="48C76352" w14:textId="77777777" w:rsidTr="0034E783">
        <w:trPr>
          <w:cantSplit/>
          <w:tblCellSpacing w:w="50" w:type="dxa"/>
          <w:jc w:val="center"/>
        </w:trPr>
        <w:tc>
          <w:tcPr>
            <w:tcW w:w="1920" w:type="dxa"/>
          </w:tcPr>
          <w:p w14:paraId="4F91BA66" w14:textId="77777777" w:rsidR="00804D86" w:rsidRPr="009C2B2D" w:rsidRDefault="00804D86" w:rsidP="00804D86">
            <w:r w:rsidRPr="009C2B2D">
              <w:t>March 2008</w:t>
            </w:r>
          </w:p>
        </w:tc>
        <w:tc>
          <w:tcPr>
            <w:tcW w:w="2510" w:type="dxa"/>
          </w:tcPr>
          <w:p w14:paraId="24A8BD5D" w14:textId="77777777" w:rsidR="00804D86" w:rsidRPr="009C2B2D" w:rsidRDefault="00804D86" w:rsidP="00804D86">
            <w:r w:rsidRPr="009C2B2D">
              <w:t>Organizer/ participant</w:t>
            </w:r>
          </w:p>
        </w:tc>
        <w:tc>
          <w:tcPr>
            <w:tcW w:w="4530" w:type="dxa"/>
          </w:tcPr>
          <w:p w14:paraId="7875583F" w14:textId="77777777" w:rsidR="00804D86" w:rsidRPr="009C2B2D" w:rsidRDefault="00804D86" w:rsidP="00804D86">
            <w:pPr>
              <w:rPr>
                <w:rFonts w:cs="Arial"/>
                <w:bCs/>
                <w:noProof/>
                <w:szCs w:val="20"/>
              </w:rPr>
            </w:pPr>
            <w:r w:rsidRPr="009C2B2D">
              <w:rPr>
                <w:rFonts w:cs="Arial"/>
                <w:bCs/>
                <w:noProof/>
                <w:szCs w:val="20"/>
              </w:rPr>
              <w:t xml:space="preserve">NIEHS ONES advisory committee meeting to monitor and mentor progress </w:t>
            </w:r>
          </w:p>
        </w:tc>
      </w:tr>
      <w:tr w:rsidR="00804D86" w:rsidRPr="009C2B2D" w14:paraId="25013478" w14:textId="77777777" w:rsidTr="0034E783">
        <w:trPr>
          <w:cantSplit/>
          <w:tblCellSpacing w:w="50" w:type="dxa"/>
          <w:jc w:val="center"/>
        </w:trPr>
        <w:tc>
          <w:tcPr>
            <w:tcW w:w="1920" w:type="dxa"/>
          </w:tcPr>
          <w:p w14:paraId="243A1323" w14:textId="77777777" w:rsidR="00804D86" w:rsidRPr="009C2B2D" w:rsidRDefault="00804D86" w:rsidP="00804D86">
            <w:r w:rsidRPr="009C2B2D">
              <w:t>Jan 2008</w:t>
            </w:r>
          </w:p>
        </w:tc>
        <w:tc>
          <w:tcPr>
            <w:tcW w:w="2510" w:type="dxa"/>
          </w:tcPr>
          <w:p w14:paraId="62FCF117" w14:textId="77777777" w:rsidR="00804D86" w:rsidRPr="009C2B2D" w:rsidRDefault="00804D86" w:rsidP="00804D86">
            <w:r w:rsidRPr="009C2B2D">
              <w:t>Attendee</w:t>
            </w:r>
          </w:p>
        </w:tc>
        <w:tc>
          <w:tcPr>
            <w:tcW w:w="4530" w:type="dxa"/>
          </w:tcPr>
          <w:p w14:paraId="1CB9F538" w14:textId="77777777" w:rsidR="00804D86" w:rsidRPr="009C2B2D" w:rsidRDefault="00804D86" w:rsidP="00804D86">
            <w:r w:rsidRPr="009C2B2D">
              <w:rPr>
                <w:rFonts w:cs="Arial"/>
                <w:bCs/>
                <w:noProof/>
                <w:szCs w:val="20"/>
              </w:rPr>
              <w:t>GTCbio New Applications in Aging Research Conference,</w:t>
            </w:r>
            <w:r w:rsidRPr="009C2B2D">
              <w:rPr>
                <w:rFonts w:cs="Arial"/>
                <w:noProof/>
                <w:szCs w:val="20"/>
              </w:rPr>
              <w:t xml:space="preserve"> </w:t>
            </w:r>
            <w:r w:rsidRPr="009C2B2D">
              <w:rPr>
                <w:rFonts w:cs="Arial"/>
                <w:bCs/>
                <w:noProof/>
                <w:szCs w:val="20"/>
              </w:rPr>
              <w:t>San Diego, CA</w:t>
            </w:r>
          </w:p>
        </w:tc>
      </w:tr>
      <w:tr w:rsidR="00804D86" w:rsidRPr="009C2B2D" w14:paraId="084C7F4E" w14:textId="77777777" w:rsidTr="0034E783">
        <w:trPr>
          <w:cantSplit/>
          <w:tblCellSpacing w:w="50" w:type="dxa"/>
          <w:jc w:val="center"/>
        </w:trPr>
        <w:tc>
          <w:tcPr>
            <w:tcW w:w="1920" w:type="dxa"/>
          </w:tcPr>
          <w:p w14:paraId="3A46B23E" w14:textId="77777777" w:rsidR="00804D86" w:rsidRPr="009C2B2D" w:rsidRDefault="00804D86" w:rsidP="00804D86">
            <w:r w:rsidRPr="009C2B2D">
              <w:t>August 2007</w:t>
            </w:r>
          </w:p>
        </w:tc>
        <w:tc>
          <w:tcPr>
            <w:tcW w:w="2510" w:type="dxa"/>
          </w:tcPr>
          <w:p w14:paraId="4530B569" w14:textId="77777777" w:rsidR="00804D86" w:rsidRPr="009C2B2D" w:rsidRDefault="00804D86" w:rsidP="00804D86">
            <w:r w:rsidRPr="009C2B2D">
              <w:t>Invited attendee</w:t>
            </w:r>
          </w:p>
        </w:tc>
        <w:tc>
          <w:tcPr>
            <w:tcW w:w="4530" w:type="dxa"/>
          </w:tcPr>
          <w:p w14:paraId="78AC6285" w14:textId="77777777" w:rsidR="00804D86" w:rsidRPr="009C2B2D" w:rsidRDefault="00804D86" w:rsidP="00804D86">
            <w:r w:rsidRPr="009C2B2D">
              <w:t>2007 Biology of Aging Colloquium, Ellison Medical Foundation, Woods Hole, MA</w:t>
            </w:r>
          </w:p>
        </w:tc>
      </w:tr>
      <w:tr w:rsidR="00804D86" w:rsidRPr="009C2B2D" w14:paraId="4D9B8BA2" w14:textId="77777777" w:rsidTr="0034E783">
        <w:trPr>
          <w:cantSplit/>
          <w:tblCellSpacing w:w="50" w:type="dxa"/>
          <w:jc w:val="center"/>
        </w:trPr>
        <w:tc>
          <w:tcPr>
            <w:tcW w:w="1920" w:type="dxa"/>
          </w:tcPr>
          <w:p w14:paraId="79BC97E4" w14:textId="77777777" w:rsidR="00804D86" w:rsidRPr="009C2B2D" w:rsidRDefault="00804D86" w:rsidP="00804D86">
            <w:r w:rsidRPr="009C2B2D">
              <w:t>June 2007</w:t>
            </w:r>
          </w:p>
        </w:tc>
        <w:tc>
          <w:tcPr>
            <w:tcW w:w="2510" w:type="dxa"/>
          </w:tcPr>
          <w:p w14:paraId="531C0DBF" w14:textId="77777777" w:rsidR="00804D86" w:rsidRPr="009C2B2D" w:rsidRDefault="00804D86" w:rsidP="00804D86">
            <w:r w:rsidRPr="009C2B2D">
              <w:t>Participant</w:t>
            </w:r>
          </w:p>
        </w:tc>
        <w:tc>
          <w:tcPr>
            <w:tcW w:w="4530" w:type="dxa"/>
          </w:tcPr>
          <w:p w14:paraId="76484568" w14:textId="77777777" w:rsidR="00804D86" w:rsidRPr="009C2B2D" w:rsidRDefault="00804D86" w:rsidP="00804D86">
            <w:r w:rsidRPr="009C2B2D">
              <w:t>One week course on Quantitative Fluorescence Microscopy, CBI University of Pittsburgh, MDIBL, Salisbury Cove, Maine</w:t>
            </w:r>
          </w:p>
        </w:tc>
      </w:tr>
      <w:tr w:rsidR="00804D86" w:rsidRPr="009C2B2D" w14:paraId="2D5C953B" w14:textId="77777777" w:rsidTr="0034E783">
        <w:trPr>
          <w:cantSplit/>
          <w:tblCellSpacing w:w="50" w:type="dxa"/>
          <w:jc w:val="center"/>
        </w:trPr>
        <w:tc>
          <w:tcPr>
            <w:tcW w:w="1920" w:type="dxa"/>
          </w:tcPr>
          <w:p w14:paraId="6348B292" w14:textId="4ABA7B4F" w:rsidR="00804D86" w:rsidRPr="009C2B2D" w:rsidRDefault="00804D86" w:rsidP="00804D86">
            <w:r w:rsidRPr="009C2B2D">
              <w:t>Feb</w:t>
            </w:r>
            <w:r w:rsidR="00BE696E">
              <w:t>ruary</w:t>
            </w:r>
            <w:r w:rsidRPr="009C2B2D">
              <w:t xml:space="preserve"> 2007</w:t>
            </w:r>
          </w:p>
        </w:tc>
        <w:tc>
          <w:tcPr>
            <w:tcW w:w="2510" w:type="dxa"/>
          </w:tcPr>
          <w:p w14:paraId="76F77A61" w14:textId="77777777" w:rsidR="00804D86" w:rsidRPr="009C2B2D" w:rsidRDefault="00804D86" w:rsidP="00804D86">
            <w:r w:rsidRPr="009C2B2D">
              <w:t>Trainee</w:t>
            </w:r>
          </w:p>
        </w:tc>
        <w:tc>
          <w:tcPr>
            <w:tcW w:w="4530" w:type="dxa"/>
          </w:tcPr>
          <w:p w14:paraId="0F1ED84C" w14:textId="77777777" w:rsidR="00804D86" w:rsidRPr="009C2B2D" w:rsidRDefault="00804D86" w:rsidP="00804D86">
            <w:r w:rsidRPr="009C2B2D">
              <w:t xml:space="preserve">Two weeks of training on telomere length measurement assays in Dr. Peter </w:t>
            </w:r>
            <w:proofErr w:type="spellStart"/>
            <w:r w:rsidRPr="009C2B2D">
              <w:t>Lansdorp's</w:t>
            </w:r>
            <w:proofErr w:type="spellEnd"/>
            <w:r w:rsidRPr="009C2B2D">
              <w:t xml:space="preserve"> laboratory, BC Cancer Research Center, Vancouver, Canada</w:t>
            </w:r>
          </w:p>
        </w:tc>
      </w:tr>
      <w:tr w:rsidR="00804D86" w:rsidRPr="009C2B2D" w14:paraId="5CD602B3" w14:textId="77777777" w:rsidTr="0034E783">
        <w:trPr>
          <w:cantSplit/>
          <w:tblCellSpacing w:w="50" w:type="dxa"/>
          <w:jc w:val="center"/>
        </w:trPr>
        <w:tc>
          <w:tcPr>
            <w:tcW w:w="1920" w:type="dxa"/>
          </w:tcPr>
          <w:p w14:paraId="53D5C60F" w14:textId="6F1964DB" w:rsidR="00804D86" w:rsidRPr="009C2B2D" w:rsidRDefault="00804D86" w:rsidP="00804D86">
            <w:r w:rsidRPr="009C2B2D">
              <w:t>Sept</w:t>
            </w:r>
            <w:r w:rsidR="00BE696E">
              <w:t>ember</w:t>
            </w:r>
            <w:r w:rsidRPr="009C2B2D">
              <w:t xml:space="preserve"> 2006</w:t>
            </w:r>
          </w:p>
        </w:tc>
        <w:tc>
          <w:tcPr>
            <w:tcW w:w="2510" w:type="dxa"/>
          </w:tcPr>
          <w:p w14:paraId="4B1C0E2E" w14:textId="77777777" w:rsidR="00804D86" w:rsidRPr="009C2B2D" w:rsidRDefault="00804D86" w:rsidP="00804D86">
            <w:r w:rsidRPr="009C2B2D">
              <w:t>Attendee</w:t>
            </w:r>
          </w:p>
        </w:tc>
        <w:tc>
          <w:tcPr>
            <w:tcW w:w="4530" w:type="dxa"/>
          </w:tcPr>
          <w:p w14:paraId="0E58E7A9" w14:textId="77777777" w:rsidR="00804D86" w:rsidRPr="009C2B2D" w:rsidRDefault="00804D86" w:rsidP="00804D86">
            <w:r w:rsidRPr="009C2B2D">
              <w:t>4</w:t>
            </w:r>
            <w:r w:rsidRPr="009C2B2D">
              <w:rPr>
                <w:vertAlign w:val="superscript"/>
              </w:rPr>
              <w:t>th</w:t>
            </w:r>
            <w:r w:rsidRPr="009C2B2D">
              <w:t xml:space="preserve"> Conference on Molecular Mechanisms of Metal Toxicity and Carcinogenesis, </w:t>
            </w:r>
          </w:p>
          <w:p w14:paraId="03BBF5EC" w14:textId="77777777" w:rsidR="00804D86" w:rsidRPr="009C2B2D" w:rsidRDefault="00804D86" w:rsidP="00804D86">
            <w:r w:rsidRPr="009C2B2D">
              <w:t>Morgantown, WV</w:t>
            </w:r>
          </w:p>
        </w:tc>
      </w:tr>
      <w:tr w:rsidR="00804D86" w:rsidRPr="009C2B2D" w14:paraId="221EC167" w14:textId="77777777" w:rsidTr="0034E783">
        <w:trPr>
          <w:cantSplit/>
          <w:tblCellSpacing w:w="50" w:type="dxa"/>
          <w:jc w:val="center"/>
        </w:trPr>
        <w:tc>
          <w:tcPr>
            <w:tcW w:w="1920" w:type="dxa"/>
          </w:tcPr>
          <w:p w14:paraId="19326E10" w14:textId="77777777" w:rsidR="00804D86" w:rsidRPr="009C2B2D" w:rsidRDefault="00804D86" w:rsidP="00804D86">
            <w:r w:rsidRPr="009C2B2D">
              <w:t>August 2006</w:t>
            </w:r>
          </w:p>
        </w:tc>
        <w:tc>
          <w:tcPr>
            <w:tcW w:w="2510" w:type="dxa"/>
          </w:tcPr>
          <w:p w14:paraId="3EB517E8" w14:textId="77777777" w:rsidR="00804D86" w:rsidRPr="009C2B2D" w:rsidRDefault="00804D86" w:rsidP="00804D86">
            <w:r w:rsidRPr="009C2B2D">
              <w:t>Invited attendee</w:t>
            </w:r>
          </w:p>
        </w:tc>
        <w:tc>
          <w:tcPr>
            <w:tcW w:w="4530" w:type="dxa"/>
          </w:tcPr>
          <w:p w14:paraId="4462ECAF" w14:textId="77777777" w:rsidR="00804D86" w:rsidRPr="009C2B2D" w:rsidRDefault="00804D86" w:rsidP="00804D86">
            <w:r w:rsidRPr="009C2B2D">
              <w:t>2006 Biology of Aging Colloquium, Ellison Medical Foundation, Woods Hole, MA</w:t>
            </w:r>
          </w:p>
        </w:tc>
      </w:tr>
      <w:tr w:rsidR="00804D86" w:rsidRPr="009C2B2D" w14:paraId="1BB1F83D" w14:textId="77777777" w:rsidTr="0034E783">
        <w:trPr>
          <w:cantSplit/>
          <w:tblCellSpacing w:w="50" w:type="dxa"/>
          <w:jc w:val="center"/>
        </w:trPr>
        <w:tc>
          <w:tcPr>
            <w:tcW w:w="1920" w:type="dxa"/>
          </w:tcPr>
          <w:p w14:paraId="10EE5F5E" w14:textId="77777777" w:rsidR="00804D86" w:rsidRPr="009C2B2D" w:rsidRDefault="00804D86" w:rsidP="001C072F">
            <w:pPr>
              <w:widowControl w:val="0"/>
            </w:pPr>
            <w:r w:rsidRPr="009C2B2D">
              <w:t>Spring 2006</w:t>
            </w:r>
          </w:p>
        </w:tc>
        <w:tc>
          <w:tcPr>
            <w:tcW w:w="2510" w:type="dxa"/>
          </w:tcPr>
          <w:p w14:paraId="23CD4F8C" w14:textId="77777777" w:rsidR="00804D86" w:rsidRPr="009C2B2D" w:rsidRDefault="00804D86" w:rsidP="001C072F">
            <w:pPr>
              <w:widowControl w:val="0"/>
            </w:pPr>
            <w:r w:rsidRPr="009C2B2D">
              <w:t>Nominated and selec</w:t>
            </w:r>
            <w:r w:rsidR="00FA0ACB" w:rsidRPr="009C2B2D">
              <w:t>ted to participate</w:t>
            </w:r>
          </w:p>
        </w:tc>
        <w:tc>
          <w:tcPr>
            <w:tcW w:w="4530" w:type="dxa"/>
          </w:tcPr>
          <w:p w14:paraId="167182C2" w14:textId="77777777" w:rsidR="00804D86" w:rsidRPr="009C2B2D" w:rsidRDefault="00804D86" w:rsidP="001C072F">
            <w:pPr>
              <w:widowControl w:val="0"/>
            </w:pPr>
            <w:proofErr w:type="gramStart"/>
            <w:r w:rsidRPr="009C2B2D">
              <w:t>2.5 day</w:t>
            </w:r>
            <w:proofErr w:type="gramEnd"/>
            <w:r w:rsidRPr="009C2B2D">
              <w:t xml:space="preserve"> course on Scientific Management Leadership.  University of Pittsburgh</w:t>
            </w:r>
          </w:p>
        </w:tc>
      </w:tr>
      <w:tr w:rsidR="00804D86" w:rsidRPr="009C2B2D" w14:paraId="086AC9E6" w14:textId="77777777" w:rsidTr="0034E783">
        <w:trPr>
          <w:cantSplit/>
          <w:tblCellSpacing w:w="50" w:type="dxa"/>
          <w:jc w:val="center"/>
        </w:trPr>
        <w:tc>
          <w:tcPr>
            <w:tcW w:w="1920" w:type="dxa"/>
          </w:tcPr>
          <w:p w14:paraId="158CF2A3" w14:textId="77777777" w:rsidR="00804D86" w:rsidRPr="009C2B2D" w:rsidRDefault="00804D86" w:rsidP="001C072F">
            <w:pPr>
              <w:widowControl w:val="0"/>
            </w:pPr>
            <w:r w:rsidRPr="009C2B2D">
              <w:t>Fall 2003</w:t>
            </w:r>
          </w:p>
        </w:tc>
        <w:tc>
          <w:tcPr>
            <w:tcW w:w="2510" w:type="dxa"/>
          </w:tcPr>
          <w:p w14:paraId="5B450CB6" w14:textId="77777777" w:rsidR="00804D86" w:rsidRPr="009C2B2D" w:rsidRDefault="00804D86" w:rsidP="001C072F">
            <w:pPr>
              <w:widowControl w:val="0"/>
            </w:pPr>
            <w:r w:rsidRPr="009C2B2D">
              <w:t>Participant</w:t>
            </w:r>
          </w:p>
        </w:tc>
        <w:tc>
          <w:tcPr>
            <w:tcW w:w="4530" w:type="dxa"/>
          </w:tcPr>
          <w:p w14:paraId="0305967C" w14:textId="77777777" w:rsidR="00804D86" w:rsidRPr="009C2B2D" w:rsidRDefault="00804D86" w:rsidP="001C072F">
            <w:pPr>
              <w:widowControl w:val="0"/>
            </w:pPr>
            <w:proofErr w:type="spellStart"/>
            <w:r w:rsidRPr="009C2B2D">
              <w:t>Grantspersonship</w:t>
            </w:r>
            <w:proofErr w:type="spellEnd"/>
            <w:r w:rsidRPr="009C2B2D">
              <w:t>, Survival Skills and Ethics Workshop</w:t>
            </w:r>
          </w:p>
        </w:tc>
      </w:tr>
      <w:tr w:rsidR="00804D86" w:rsidRPr="009C2B2D" w14:paraId="740E56E8" w14:textId="77777777" w:rsidTr="0034E783">
        <w:trPr>
          <w:cantSplit/>
          <w:tblCellSpacing w:w="50" w:type="dxa"/>
          <w:jc w:val="center"/>
        </w:trPr>
        <w:tc>
          <w:tcPr>
            <w:tcW w:w="1920" w:type="dxa"/>
          </w:tcPr>
          <w:p w14:paraId="03D02E8A" w14:textId="77777777" w:rsidR="00804D86" w:rsidRPr="009C2B2D" w:rsidRDefault="00804D86" w:rsidP="001C072F">
            <w:pPr>
              <w:widowControl w:val="0"/>
            </w:pPr>
            <w:r w:rsidRPr="009C2B2D">
              <w:t>July 1999</w:t>
            </w:r>
          </w:p>
        </w:tc>
        <w:tc>
          <w:tcPr>
            <w:tcW w:w="2510" w:type="dxa"/>
          </w:tcPr>
          <w:p w14:paraId="64960E28" w14:textId="77777777" w:rsidR="00804D86" w:rsidRPr="009C2B2D" w:rsidRDefault="00804D86" w:rsidP="001C072F">
            <w:pPr>
              <w:widowControl w:val="0"/>
            </w:pPr>
            <w:r w:rsidRPr="009C2B2D">
              <w:t>Participant</w:t>
            </w:r>
          </w:p>
        </w:tc>
        <w:tc>
          <w:tcPr>
            <w:tcW w:w="4530" w:type="dxa"/>
          </w:tcPr>
          <w:p w14:paraId="6BAA01A7" w14:textId="77777777" w:rsidR="00804D86" w:rsidRPr="009C2B2D" w:rsidRDefault="00804D86" w:rsidP="001C072F">
            <w:pPr>
              <w:widowControl w:val="0"/>
            </w:pPr>
            <w:r w:rsidRPr="009C2B2D">
              <w:t>Pathobiology of Cancer, American Association for Cancer Research Workshop</w:t>
            </w:r>
          </w:p>
        </w:tc>
      </w:tr>
    </w:tbl>
    <w:p w14:paraId="6528EA34" w14:textId="77777777" w:rsidR="00804D86" w:rsidRPr="009C2B2D" w:rsidRDefault="00804D86" w:rsidP="001C072F">
      <w:pPr>
        <w:widowControl w:val="0"/>
      </w:pPr>
    </w:p>
    <w:p w14:paraId="3F45E788" w14:textId="59AE66BD" w:rsidR="00804D86" w:rsidRPr="009C2B2D" w:rsidRDefault="00804D86" w:rsidP="001C072F">
      <w:pPr>
        <w:pStyle w:val="Heading2"/>
        <w:keepNext w:val="0"/>
        <w:widowControl w:val="0"/>
        <w:rPr>
          <w:u w:val="none"/>
        </w:rPr>
      </w:pPr>
      <w:r w:rsidRPr="009C2B2D">
        <w:rPr>
          <w:u w:val="none"/>
        </w:rPr>
        <w:t>PUBLICATIONS</w:t>
      </w:r>
    </w:p>
    <w:p w14:paraId="0410B653" w14:textId="4C6C662D" w:rsidR="00804D86" w:rsidRDefault="00C04F80" w:rsidP="00C54578">
      <w:pPr>
        <w:widowControl w:val="0"/>
        <w:snapToGrid w:val="0"/>
        <w:rPr>
          <w:b/>
          <w:sz w:val="26"/>
        </w:rPr>
      </w:pPr>
      <w:r w:rsidRPr="009C2B2D">
        <w:rPr>
          <w:b/>
          <w:sz w:val="26"/>
        </w:rPr>
        <w:t>Refereed Articles</w:t>
      </w:r>
    </w:p>
    <w:tbl>
      <w:tblPr>
        <w:tblW w:w="9630" w:type="dxa"/>
        <w:jc w:val="center"/>
        <w:tblCellSpacing w:w="50" w:type="dxa"/>
        <w:tblCellMar>
          <w:left w:w="115" w:type="dxa"/>
          <w:right w:w="115" w:type="dxa"/>
        </w:tblCellMar>
        <w:tblLook w:val="0000" w:firstRow="0" w:lastRow="0" w:firstColumn="0" w:lastColumn="0" w:noHBand="0" w:noVBand="0"/>
      </w:tblPr>
      <w:tblGrid>
        <w:gridCol w:w="9630"/>
      </w:tblGrid>
      <w:tr w:rsidR="00877E67" w:rsidRPr="006B2BEE" w14:paraId="3FA52FDA" w14:textId="77777777" w:rsidTr="65C14DA7">
        <w:trPr>
          <w:cantSplit/>
          <w:tblCellSpacing w:w="50" w:type="dxa"/>
          <w:jc w:val="center"/>
        </w:trPr>
        <w:tc>
          <w:tcPr>
            <w:tcW w:w="9430" w:type="dxa"/>
          </w:tcPr>
          <w:p w14:paraId="67AA6ADE" w14:textId="22D8F022" w:rsidR="00B32290" w:rsidRPr="00B32290" w:rsidRDefault="00B32290" w:rsidP="00B32290">
            <w:pPr>
              <w:pStyle w:val="ListParagraph"/>
              <w:numPr>
                <w:ilvl w:val="0"/>
                <w:numId w:val="1"/>
              </w:numPr>
              <w:rPr>
                <w:rFonts w:asciiTheme="majorBidi" w:hAnsiTheme="majorBidi" w:cstheme="majorBidi"/>
              </w:rPr>
            </w:pPr>
            <w:proofErr w:type="spellStart"/>
            <w:r w:rsidRPr="00B32290">
              <w:rPr>
                <w:rFonts w:asciiTheme="majorBidi" w:hAnsiTheme="majorBidi" w:cstheme="majorBidi"/>
                <w:color w:val="212121"/>
              </w:rPr>
              <w:t>Wondimageghnu</w:t>
            </w:r>
            <w:proofErr w:type="spellEnd"/>
            <w:r w:rsidRPr="00B32290">
              <w:rPr>
                <w:rFonts w:asciiTheme="majorBidi" w:hAnsiTheme="majorBidi" w:cstheme="majorBidi"/>
                <w:color w:val="212121"/>
              </w:rPr>
              <w:t xml:space="preserve"> B, Paul T, Liao T, Lee CY, Sanford S, </w:t>
            </w:r>
            <w:r w:rsidRPr="00B32290">
              <w:rPr>
                <w:rFonts w:asciiTheme="majorBidi" w:hAnsiTheme="majorBidi" w:cstheme="majorBidi"/>
                <w:b/>
                <w:bCs/>
                <w:color w:val="212121"/>
              </w:rPr>
              <w:t>Opresko P</w:t>
            </w:r>
            <w:r>
              <w:rPr>
                <w:rFonts w:asciiTheme="majorBidi" w:hAnsiTheme="majorBidi" w:cstheme="majorBidi"/>
                <w:b/>
                <w:bCs/>
                <w:color w:val="212121"/>
              </w:rPr>
              <w:t>L</w:t>
            </w:r>
            <w:r w:rsidRPr="00B32290">
              <w:rPr>
                <w:rFonts w:asciiTheme="majorBidi" w:hAnsiTheme="majorBidi" w:cstheme="majorBidi"/>
                <w:color w:val="212121"/>
              </w:rPr>
              <w:t xml:space="preserve">, Ma W, Myong S. The molecular mechanism for TERRA recruitment and annealing to telomeres. Submitted to </w:t>
            </w:r>
            <w:r w:rsidRPr="00B32290">
              <w:rPr>
                <w:rFonts w:asciiTheme="majorBidi" w:hAnsiTheme="majorBidi" w:cstheme="majorBidi"/>
                <w:i/>
                <w:iCs/>
                <w:color w:val="212121"/>
              </w:rPr>
              <w:t>NAR</w:t>
            </w:r>
            <w:r w:rsidRPr="00B32290">
              <w:rPr>
                <w:rFonts w:asciiTheme="majorBidi" w:hAnsiTheme="majorBidi" w:cstheme="majorBidi"/>
                <w:color w:val="212121"/>
              </w:rPr>
              <w:t>.</w:t>
            </w:r>
          </w:p>
          <w:p w14:paraId="25A01A41" w14:textId="110F567E" w:rsidR="00C4766B" w:rsidRDefault="00C4766B" w:rsidP="00B32290">
            <w:pPr>
              <w:widowControl w:val="0"/>
              <w:numPr>
                <w:ilvl w:val="0"/>
                <w:numId w:val="1"/>
              </w:numPr>
              <w:shd w:val="clear" w:color="auto" w:fill="FFFFFF"/>
              <w:snapToGrid w:val="0"/>
              <w:rPr>
                <w:color w:val="000000" w:themeColor="text1"/>
              </w:rPr>
            </w:pPr>
            <w:r>
              <w:rPr>
                <w:color w:val="000000" w:themeColor="text1"/>
              </w:rPr>
              <w:t xml:space="preserve">Rivadeneira, D.B., Thosar, S., Quann, K., Gunn, W., </w:t>
            </w:r>
            <w:proofErr w:type="spellStart"/>
            <w:r>
              <w:rPr>
                <w:color w:val="000000" w:themeColor="text1"/>
              </w:rPr>
              <w:t>Lontos</w:t>
            </w:r>
            <w:proofErr w:type="spellEnd"/>
            <w:r>
              <w:rPr>
                <w:color w:val="000000" w:themeColor="text1"/>
              </w:rPr>
              <w:t xml:space="preserve">, K., Barnes, R.P., Bruchez, M.P., </w:t>
            </w:r>
            <w:proofErr w:type="spellStart"/>
            <w:r w:rsidRPr="00852CC8">
              <w:rPr>
                <w:b/>
                <w:bCs/>
                <w:color w:val="000000" w:themeColor="text1"/>
              </w:rPr>
              <w:t>Oprekso</w:t>
            </w:r>
            <w:proofErr w:type="spellEnd"/>
            <w:r w:rsidRPr="00852CC8">
              <w:rPr>
                <w:b/>
                <w:bCs/>
                <w:color w:val="000000" w:themeColor="text1"/>
              </w:rPr>
              <w:t>, P.L.</w:t>
            </w:r>
            <w:r>
              <w:rPr>
                <w:color w:val="000000" w:themeColor="text1"/>
              </w:rPr>
              <w:t xml:space="preserve"> </w:t>
            </w:r>
            <w:proofErr w:type="spellStart"/>
            <w:r>
              <w:rPr>
                <w:color w:val="000000" w:themeColor="text1"/>
              </w:rPr>
              <w:t>Delgoffe</w:t>
            </w:r>
            <w:proofErr w:type="spellEnd"/>
            <w:r>
              <w:rPr>
                <w:color w:val="000000" w:themeColor="text1"/>
              </w:rPr>
              <w:t xml:space="preserve">, G.M. Oxidative stress-induced telomere instability drives T cell dysfunction in cancer. </w:t>
            </w:r>
            <w:r w:rsidR="002C2D6F">
              <w:rPr>
                <w:color w:val="000000" w:themeColor="text1"/>
              </w:rPr>
              <w:t>Under revision at</w:t>
            </w:r>
            <w:r>
              <w:rPr>
                <w:color w:val="000000" w:themeColor="text1"/>
              </w:rPr>
              <w:t xml:space="preserve"> </w:t>
            </w:r>
            <w:r w:rsidRPr="00C4766B">
              <w:rPr>
                <w:i/>
                <w:iCs/>
                <w:color w:val="000000" w:themeColor="text1"/>
              </w:rPr>
              <w:t>Immunity</w:t>
            </w:r>
            <w:r>
              <w:rPr>
                <w:color w:val="000000" w:themeColor="text1"/>
              </w:rPr>
              <w:t>.</w:t>
            </w:r>
          </w:p>
          <w:p w14:paraId="2D19D762" w14:textId="38E14A21" w:rsidR="007419A7" w:rsidRPr="001A4DD0" w:rsidRDefault="007419A7" w:rsidP="00B32290">
            <w:pPr>
              <w:widowControl w:val="0"/>
              <w:numPr>
                <w:ilvl w:val="0"/>
                <w:numId w:val="1"/>
              </w:numPr>
              <w:shd w:val="clear" w:color="auto" w:fill="FFFFFF"/>
              <w:snapToGrid w:val="0"/>
              <w:rPr>
                <w:color w:val="000000" w:themeColor="text1"/>
              </w:rPr>
            </w:pPr>
            <w:proofErr w:type="spellStart"/>
            <w:r w:rsidRPr="001A4DD0">
              <w:rPr>
                <w:color w:val="000000" w:themeColor="text1"/>
              </w:rPr>
              <w:t>Wondisford</w:t>
            </w:r>
            <w:proofErr w:type="spellEnd"/>
            <w:r w:rsidRPr="001A4DD0">
              <w:rPr>
                <w:color w:val="000000" w:themeColor="text1"/>
              </w:rPr>
              <w:t xml:space="preserve">, A.R., Min, J., Lu, R., Schuller, M., </w:t>
            </w:r>
            <w:proofErr w:type="spellStart"/>
            <w:r w:rsidRPr="001A4DD0">
              <w:rPr>
                <w:color w:val="000000" w:themeColor="text1"/>
              </w:rPr>
              <w:t>Groslambert</w:t>
            </w:r>
            <w:proofErr w:type="spellEnd"/>
            <w:r w:rsidRPr="001A4DD0">
              <w:rPr>
                <w:color w:val="000000" w:themeColor="text1"/>
              </w:rPr>
              <w:t xml:space="preserve">, J., </w:t>
            </w:r>
            <w:proofErr w:type="spellStart"/>
            <w:r w:rsidRPr="001A4DD0">
              <w:rPr>
                <w:color w:val="000000" w:themeColor="text1"/>
              </w:rPr>
              <w:t>Schamaus</w:t>
            </w:r>
            <w:proofErr w:type="spellEnd"/>
            <w:r w:rsidRPr="001A4DD0">
              <w:rPr>
                <w:color w:val="000000" w:themeColor="text1"/>
              </w:rPr>
              <w:t>-Hayes, S.</w:t>
            </w:r>
            <w:proofErr w:type="gramStart"/>
            <w:r w:rsidRPr="001A4DD0">
              <w:rPr>
                <w:color w:val="000000" w:themeColor="text1"/>
              </w:rPr>
              <w:t xml:space="preserve">,  </w:t>
            </w:r>
            <w:r w:rsidRPr="001A4DD0">
              <w:rPr>
                <w:b/>
                <w:bCs/>
                <w:color w:val="000000" w:themeColor="text1"/>
              </w:rPr>
              <w:t>Opresko</w:t>
            </w:r>
            <w:proofErr w:type="gramEnd"/>
            <w:r w:rsidRPr="001A4DD0">
              <w:rPr>
                <w:b/>
                <w:bCs/>
                <w:color w:val="000000" w:themeColor="text1"/>
              </w:rPr>
              <w:t xml:space="preserve">, P.L, </w:t>
            </w:r>
            <w:r w:rsidRPr="001A4DD0">
              <w:rPr>
                <w:color w:val="000000" w:themeColor="text1"/>
              </w:rPr>
              <w:t xml:space="preserve">Pickett, H., Ahel, I., and O’Sullivan, R.J. </w:t>
            </w:r>
            <w:r w:rsidRPr="001A4DD0">
              <w:rPr>
                <w:color w:val="000000"/>
                <w:shd w:val="clear" w:color="auto" w:fill="FFFFFF"/>
              </w:rPr>
              <w:t xml:space="preserve">Deregulated DNA ADP-Ribosylation impairs telomere replication. </w:t>
            </w:r>
            <w:r w:rsidRPr="001A4DD0">
              <w:rPr>
                <w:i/>
                <w:iCs/>
                <w:color w:val="000000"/>
                <w:shd w:val="clear" w:color="auto" w:fill="FFFFFF"/>
              </w:rPr>
              <w:t>NSMB</w:t>
            </w:r>
            <w:r w:rsidRPr="001A4DD0">
              <w:rPr>
                <w:color w:val="000000"/>
                <w:shd w:val="clear" w:color="auto" w:fill="FFFFFF"/>
              </w:rPr>
              <w:t>.</w:t>
            </w:r>
            <w:r w:rsidR="003462CB">
              <w:rPr>
                <w:color w:val="000000"/>
                <w:shd w:val="clear" w:color="auto" w:fill="FFFFFF"/>
              </w:rPr>
              <w:t xml:space="preserve"> 2024. 31: 791-800. PMID: 38714889.</w:t>
            </w:r>
          </w:p>
          <w:p w14:paraId="77DEF68B" w14:textId="3DFCFD19" w:rsidR="00877E67" w:rsidRPr="001A4DD0" w:rsidRDefault="00877E67" w:rsidP="00B32290">
            <w:pPr>
              <w:widowControl w:val="0"/>
              <w:numPr>
                <w:ilvl w:val="0"/>
                <w:numId w:val="1"/>
              </w:numPr>
              <w:shd w:val="clear" w:color="auto" w:fill="FFFFFF"/>
              <w:snapToGrid w:val="0"/>
              <w:rPr>
                <w:color w:val="000000" w:themeColor="text1"/>
              </w:rPr>
            </w:pPr>
            <w:r w:rsidRPr="001A4DD0">
              <w:rPr>
                <w:color w:val="000000" w:themeColor="text1"/>
              </w:rPr>
              <w:t xml:space="preserve">Thosar, S.A., Barnes, R.P., Bhargava, R., </w:t>
            </w:r>
            <w:proofErr w:type="spellStart"/>
            <w:r w:rsidRPr="001A4DD0">
              <w:rPr>
                <w:color w:val="000000" w:themeColor="text1"/>
              </w:rPr>
              <w:t>Wondisford</w:t>
            </w:r>
            <w:proofErr w:type="spellEnd"/>
            <w:r w:rsidRPr="001A4DD0">
              <w:rPr>
                <w:color w:val="000000" w:themeColor="text1"/>
              </w:rPr>
              <w:t xml:space="preserve">, A., O’Sullivan, R.J., </w:t>
            </w:r>
            <w:r w:rsidRPr="001A4DD0">
              <w:rPr>
                <w:b/>
                <w:bCs/>
                <w:color w:val="000000" w:themeColor="text1"/>
              </w:rPr>
              <w:t>Opresko, P.L</w:t>
            </w:r>
            <w:r w:rsidRPr="001A4DD0">
              <w:rPr>
                <w:color w:val="000000" w:themeColor="text1"/>
              </w:rPr>
              <w:t xml:space="preserve">. Oxidative guanine base damage plays a dual role in regulating productive ALT-associated homology directed repair. </w:t>
            </w:r>
            <w:r w:rsidRPr="001A4DD0">
              <w:rPr>
                <w:i/>
                <w:iCs/>
                <w:color w:val="000000" w:themeColor="text1"/>
              </w:rPr>
              <w:t>Cell</w:t>
            </w:r>
            <w:r w:rsidR="007322EC" w:rsidRPr="001A4DD0">
              <w:rPr>
                <w:i/>
                <w:iCs/>
                <w:color w:val="000000" w:themeColor="text1"/>
              </w:rPr>
              <w:t xml:space="preserve"> Reports</w:t>
            </w:r>
            <w:r w:rsidR="00066BD2">
              <w:rPr>
                <w:color w:val="000000" w:themeColor="text1"/>
              </w:rPr>
              <w:t>.</w:t>
            </w:r>
            <w:r w:rsidR="00CB288B">
              <w:rPr>
                <w:color w:val="000000" w:themeColor="text1"/>
              </w:rPr>
              <w:t xml:space="preserve"> 2024, 43: 113656. PMID: 38194346.</w:t>
            </w:r>
          </w:p>
        </w:tc>
      </w:tr>
      <w:tr w:rsidR="00C54578" w:rsidRPr="006B2BEE" w14:paraId="5B85CD81" w14:textId="77777777" w:rsidTr="65C14DA7">
        <w:trPr>
          <w:cantSplit/>
          <w:tblCellSpacing w:w="50" w:type="dxa"/>
          <w:jc w:val="center"/>
        </w:trPr>
        <w:tc>
          <w:tcPr>
            <w:tcW w:w="9430" w:type="dxa"/>
          </w:tcPr>
          <w:p w14:paraId="5A4D1E07" w14:textId="1D98EC58" w:rsidR="00C54578" w:rsidRPr="001A4DD0" w:rsidRDefault="00C54578" w:rsidP="00C54578">
            <w:pPr>
              <w:widowControl w:val="0"/>
              <w:numPr>
                <w:ilvl w:val="0"/>
                <w:numId w:val="1"/>
              </w:numPr>
              <w:shd w:val="clear" w:color="auto" w:fill="FFFFFF"/>
              <w:snapToGrid w:val="0"/>
              <w:rPr>
                <w:color w:val="212121"/>
              </w:rPr>
            </w:pPr>
            <w:r w:rsidRPr="001A4DD0">
              <w:rPr>
                <w:color w:val="000000" w:themeColor="text1"/>
              </w:rPr>
              <w:t xml:space="preserve">Rein, J.L., Rawal, Y., Parker, P., Russell, R., Darrah, K., Afsar, M., Hengel, S.R., Sullivan, M.R., </w:t>
            </w:r>
            <w:r w:rsidRPr="001A4DD0">
              <w:rPr>
                <w:b/>
                <w:bCs/>
                <w:color w:val="000000" w:themeColor="text1"/>
              </w:rPr>
              <w:t>Opresko, P.L</w:t>
            </w:r>
            <w:r w:rsidRPr="001A4DD0">
              <w:rPr>
                <w:color w:val="000000" w:themeColor="text1"/>
              </w:rPr>
              <w:t xml:space="preserve">., Lee, J.-M., Radke, M.R., </w:t>
            </w:r>
            <w:proofErr w:type="spellStart"/>
            <w:r w:rsidRPr="001A4DD0">
              <w:rPr>
                <w:color w:val="000000" w:themeColor="text1"/>
              </w:rPr>
              <w:t>Domchek</w:t>
            </w:r>
            <w:proofErr w:type="spellEnd"/>
            <w:r w:rsidRPr="001A4DD0">
              <w:rPr>
                <w:color w:val="000000" w:themeColor="text1"/>
              </w:rPr>
              <w:t xml:space="preserve">, S., Swisher, E.M., Olsen, S., Sung, P., Bernstein, K.A. Comprehensive analysis of RAD51C ovarian cancer variants of unknown significance identifies the Walker B region as critical for homologous recombination function.  </w:t>
            </w:r>
            <w:r w:rsidR="00EF73D7">
              <w:rPr>
                <w:color w:val="000000" w:themeColor="text1"/>
              </w:rPr>
              <w:t>Under revision at</w:t>
            </w:r>
            <w:r w:rsidR="00D72868" w:rsidRPr="001A4DD0">
              <w:rPr>
                <w:color w:val="000000" w:themeColor="text1"/>
              </w:rPr>
              <w:t xml:space="preserve"> </w:t>
            </w:r>
            <w:r w:rsidR="00D72868" w:rsidRPr="001A4DD0">
              <w:rPr>
                <w:i/>
                <w:iCs/>
                <w:color w:val="000000" w:themeColor="text1"/>
              </w:rPr>
              <w:t>Nature Communications</w:t>
            </w:r>
            <w:r w:rsidRPr="001A4DD0">
              <w:rPr>
                <w:color w:val="000000" w:themeColor="text1"/>
              </w:rPr>
              <w:t>.</w:t>
            </w:r>
          </w:p>
        </w:tc>
      </w:tr>
      <w:tr w:rsidR="00C54578" w:rsidRPr="006B2BEE" w14:paraId="215D9A78" w14:textId="77777777" w:rsidTr="65C14DA7">
        <w:trPr>
          <w:cantSplit/>
          <w:tblCellSpacing w:w="50" w:type="dxa"/>
          <w:jc w:val="center"/>
        </w:trPr>
        <w:tc>
          <w:tcPr>
            <w:tcW w:w="9430" w:type="dxa"/>
          </w:tcPr>
          <w:p w14:paraId="194FB19D" w14:textId="5C36EC3B" w:rsidR="00C54578" w:rsidRPr="001A4DD0" w:rsidRDefault="00C54578" w:rsidP="00C54578">
            <w:pPr>
              <w:widowControl w:val="0"/>
              <w:numPr>
                <w:ilvl w:val="0"/>
                <w:numId w:val="1"/>
              </w:numPr>
              <w:shd w:val="clear" w:color="auto" w:fill="FFFFFF"/>
              <w:snapToGrid w:val="0"/>
            </w:pPr>
            <w:r w:rsidRPr="001A4DD0">
              <w:rPr>
                <w:color w:val="212121"/>
              </w:rPr>
              <w:t xml:space="preserve">Johnson, S., Paul, T., Sanford, S., Schnable, B., Van Houten, B., Myong, S., </w:t>
            </w:r>
            <w:r w:rsidRPr="001A4DD0">
              <w:rPr>
                <w:b/>
                <w:bCs/>
                <w:color w:val="212121"/>
              </w:rPr>
              <w:t>Opresko, PL</w:t>
            </w:r>
            <w:r w:rsidRPr="001A4DD0">
              <w:rPr>
                <w:color w:val="212121"/>
              </w:rPr>
              <w:t xml:space="preserve">. BG4 antibody can recognize telomeric G-quadruplexes harboring destabilizing base modifications and lesions. </w:t>
            </w:r>
            <w:r w:rsidRPr="001A4DD0">
              <w:rPr>
                <w:i/>
                <w:iCs/>
                <w:color w:val="212121"/>
              </w:rPr>
              <w:t>Nucleic Acids Research</w:t>
            </w:r>
            <w:r w:rsidR="005B6763">
              <w:rPr>
                <w:i/>
                <w:iCs/>
                <w:color w:val="212121"/>
              </w:rPr>
              <w:t>.</w:t>
            </w:r>
            <w:r w:rsidR="00CB288B">
              <w:rPr>
                <w:i/>
                <w:iCs/>
                <w:color w:val="212121"/>
              </w:rPr>
              <w:t xml:space="preserve"> </w:t>
            </w:r>
            <w:r w:rsidR="00CB288B">
              <w:rPr>
                <w:color w:val="212121"/>
              </w:rPr>
              <w:t>202</w:t>
            </w:r>
            <w:r w:rsidR="005B6763">
              <w:rPr>
                <w:color w:val="212121"/>
              </w:rPr>
              <w:t>4. 52: 1763-1778. PMID: 38153143.</w:t>
            </w:r>
          </w:p>
        </w:tc>
      </w:tr>
      <w:tr w:rsidR="00C54578" w:rsidRPr="006B2BEE" w14:paraId="4485D7D6" w14:textId="77777777" w:rsidTr="65C14DA7">
        <w:trPr>
          <w:cantSplit/>
          <w:tblCellSpacing w:w="50" w:type="dxa"/>
          <w:jc w:val="center"/>
        </w:trPr>
        <w:tc>
          <w:tcPr>
            <w:tcW w:w="9430" w:type="dxa"/>
          </w:tcPr>
          <w:p w14:paraId="23851BBD" w14:textId="1725660D" w:rsidR="00C54578" w:rsidRPr="001A4DD0" w:rsidRDefault="00C54578" w:rsidP="00C54578">
            <w:pPr>
              <w:widowControl w:val="0"/>
              <w:numPr>
                <w:ilvl w:val="0"/>
                <w:numId w:val="1"/>
              </w:numPr>
              <w:shd w:val="clear" w:color="auto" w:fill="FFFFFF"/>
              <w:snapToGrid w:val="0"/>
            </w:pPr>
            <w:r w:rsidRPr="001A4DD0">
              <w:t xml:space="preserve">De Rosa, M., Barnes, R.P, Prasanth, N.R, Wipf, P. and </w:t>
            </w:r>
            <w:r w:rsidRPr="001A4DD0">
              <w:rPr>
                <w:b/>
                <w:bCs/>
              </w:rPr>
              <w:t>Opresko, P.L</w:t>
            </w:r>
            <w:r w:rsidRPr="001A4DD0">
              <w:t xml:space="preserve">. OGG1 and MUTYH repair activities promote telomeric 8-oxoguanine induced cellular senescence. 2023, </w:t>
            </w:r>
            <w:proofErr w:type="spellStart"/>
            <w:r w:rsidRPr="001A4DD0">
              <w:t>BioRxiv</w:t>
            </w:r>
            <w:proofErr w:type="spellEnd"/>
            <w:r w:rsidRPr="001A4DD0">
              <w:t xml:space="preserve">, </w:t>
            </w:r>
            <w:proofErr w:type="spellStart"/>
            <w:r w:rsidRPr="001A4DD0">
              <w:t>doi</w:t>
            </w:r>
            <w:proofErr w:type="spellEnd"/>
            <w:r w:rsidRPr="001A4DD0">
              <w:t>: 10.1101/2023.04.10.536247.</w:t>
            </w:r>
            <w:r w:rsidR="00877E67" w:rsidRPr="001A4DD0">
              <w:t xml:space="preserve"> Under </w:t>
            </w:r>
            <w:r w:rsidR="003462CB">
              <w:t>review</w:t>
            </w:r>
            <w:r w:rsidR="00877E67" w:rsidRPr="001A4DD0">
              <w:t xml:space="preserve"> at </w:t>
            </w:r>
            <w:r w:rsidR="003462CB">
              <w:rPr>
                <w:i/>
                <w:iCs/>
              </w:rPr>
              <w:t>Nature Communications</w:t>
            </w:r>
            <w:r w:rsidR="00877E67" w:rsidRPr="001A4DD0">
              <w:t>.</w:t>
            </w:r>
          </w:p>
        </w:tc>
      </w:tr>
      <w:tr w:rsidR="00C54578" w:rsidRPr="006B2BEE" w14:paraId="1EB57E84" w14:textId="77777777" w:rsidTr="65C14DA7">
        <w:trPr>
          <w:cantSplit/>
          <w:tblCellSpacing w:w="50" w:type="dxa"/>
          <w:jc w:val="center"/>
        </w:trPr>
        <w:tc>
          <w:tcPr>
            <w:tcW w:w="9430" w:type="dxa"/>
          </w:tcPr>
          <w:p w14:paraId="507B2133" w14:textId="3B8EC080" w:rsidR="00C54578" w:rsidRPr="001A4DD0" w:rsidRDefault="00C54578" w:rsidP="00C54578">
            <w:pPr>
              <w:widowControl w:val="0"/>
              <w:numPr>
                <w:ilvl w:val="0"/>
                <w:numId w:val="1"/>
              </w:numPr>
              <w:shd w:val="clear" w:color="auto" w:fill="FFFFFF"/>
              <w:snapToGrid w:val="0"/>
            </w:pPr>
            <w:proofErr w:type="spellStart"/>
            <w:r w:rsidRPr="001A4DD0">
              <w:t>Hinchie</w:t>
            </w:r>
            <w:proofErr w:type="spellEnd"/>
            <w:r w:rsidRPr="001A4DD0">
              <w:t xml:space="preserve">, A.M., Sanford, S.L., Sutton, R.M., Sullivan, D., Chun-On, P., Silva, A.G., Loughridge, K.E., Parikh, A.H., Morrell, M.R., </w:t>
            </w:r>
            <w:proofErr w:type="spellStart"/>
            <w:r w:rsidRPr="001A4DD0">
              <w:t>McDryer</w:t>
            </w:r>
            <w:proofErr w:type="spellEnd"/>
            <w:r w:rsidRPr="001A4DD0">
              <w:t xml:space="preserve">, J.F., </w:t>
            </w:r>
            <w:proofErr w:type="spellStart"/>
            <w:r w:rsidRPr="001A4DD0">
              <w:rPr>
                <w:b/>
                <w:bCs/>
              </w:rPr>
              <w:t>Opresko</w:t>
            </w:r>
            <w:proofErr w:type="spellEnd"/>
            <w:r w:rsidRPr="001A4DD0">
              <w:rPr>
                <w:b/>
                <w:bCs/>
              </w:rPr>
              <w:t>, P.L.</w:t>
            </w:r>
            <w:r w:rsidRPr="001A4DD0">
              <w:t xml:space="preserve">, and Alder, J.K. A persistent variant telomere sequence in a human pedigree. </w:t>
            </w:r>
            <w:r w:rsidR="008F2174">
              <w:rPr>
                <w:i/>
                <w:iCs/>
              </w:rPr>
              <w:t>Nature Communications</w:t>
            </w:r>
            <w:r w:rsidR="003462CB">
              <w:rPr>
                <w:i/>
                <w:iCs/>
              </w:rPr>
              <w:t xml:space="preserve">, </w:t>
            </w:r>
            <w:r w:rsidR="003462CB">
              <w:t>2024. 15: 4681. PMID: 38824190</w:t>
            </w:r>
          </w:p>
        </w:tc>
      </w:tr>
      <w:tr w:rsidR="00C54578" w:rsidRPr="006B2BEE" w14:paraId="68F7AA46" w14:textId="77777777" w:rsidTr="65C14DA7">
        <w:trPr>
          <w:cantSplit/>
          <w:tblCellSpacing w:w="50" w:type="dxa"/>
          <w:jc w:val="center"/>
        </w:trPr>
        <w:tc>
          <w:tcPr>
            <w:tcW w:w="9430" w:type="dxa"/>
          </w:tcPr>
          <w:p w14:paraId="78BF9658" w14:textId="442021CF" w:rsidR="00C54578" w:rsidRDefault="00C54578" w:rsidP="00C54578">
            <w:pPr>
              <w:widowControl w:val="0"/>
              <w:numPr>
                <w:ilvl w:val="0"/>
                <w:numId w:val="1"/>
              </w:numPr>
              <w:shd w:val="clear" w:color="auto" w:fill="FFFFFF"/>
              <w:snapToGrid w:val="0"/>
            </w:pPr>
            <w:r>
              <w:t xml:space="preserve">Liu, M., Pan, H., Kaur, P., Wang, L.J., Jin, M., Detwiler, A.C., </w:t>
            </w:r>
            <w:r w:rsidRPr="00D840DC">
              <w:rPr>
                <w:b/>
                <w:bCs/>
              </w:rPr>
              <w:t>Opresko, P.L.</w:t>
            </w:r>
            <w:r>
              <w:t xml:space="preserve">, Tao, Y.J., Wang, H., Riehn, R. </w:t>
            </w:r>
            <w:proofErr w:type="spellStart"/>
            <w:r>
              <w:t>Assebly</w:t>
            </w:r>
            <w:proofErr w:type="spellEnd"/>
            <w:r>
              <w:t xml:space="preserve"> path dependent of telomeric DNA compaction by TRF1, TIN2, and SA1. </w:t>
            </w:r>
            <w:proofErr w:type="spellStart"/>
            <w:r w:rsidRPr="00394D74">
              <w:rPr>
                <w:i/>
                <w:iCs/>
              </w:rPr>
              <w:t>Biophys</w:t>
            </w:r>
            <w:proofErr w:type="spellEnd"/>
            <w:r w:rsidRPr="00394D74">
              <w:rPr>
                <w:i/>
                <w:iCs/>
              </w:rPr>
              <w:t xml:space="preserve"> J</w:t>
            </w:r>
            <w:r>
              <w:t>. 2023. 122: 1822-1832. PMID: 37081787.</w:t>
            </w:r>
          </w:p>
        </w:tc>
      </w:tr>
      <w:tr w:rsidR="00C54578" w:rsidRPr="006B2BEE" w14:paraId="3E762408" w14:textId="77777777" w:rsidTr="65C14DA7">
        <w:trPr>
          <w:cantSplit/>
          <w:tblCellSpacing w:w="50" w:type="dxa"/>
          <w:jc w:val="center"/>
        </w:trPr>
        <w:tc>
          <w:tcPr>
            <w:tcW w:w="9430" w:type="dxa"/>
          </w:tcPr>
          <w:p w14:paraId="67BFA6FD" w14:textId="47CC767F" w:rsidR="00C54578" w:rsidRDefault="00C54578" w:rsidP="00C54578">
            <w:pPr>
              <w:widowControl w:val="0"/>
              <w:numPr>
                <w:ilvl w:val="0"/>
                <w:numId w:val="1"/>
              </w:numPr>
              <w:shd w:val="clear" w:color="auto" w:fill="FFFFFF"/>
              <w:snapToGrid w:val="0"/>
            </w:pPr>
            <w:proofErr w:type="spellStart"/>
            <w:r>
              <w:t>Welfer</w:t>
            </w:r>
            <w:proofErr w:type="spellEnd"/>
            <w:r>
              <w:t xml:space="preserve">, G.A., Borin, V.A., Cortez, L.M., </w:t>
            </w:r>
            <w:r w:rsidRPr="008F3FB8">
              <w:rPr>
                <w:b/>
                <w:bCs/>
              </w:rPr>
              <w:t>Opresko, P.L.</w:t>
            </w:r>
            <w:r>
              <w:t xml:space="preserve">, Agarwal, P.K. and Freudenthal, B.D. Altered nucleotide insertion mechanisms of disease-associated TERT variants. </w:t>
            </w:r>
            <w:r w:rsidRPr="00E32BCA">
              <w:rPr>
                <w:i/>
                <w:iCs/>
              </w:rPr>
              <w:t>Genes</w:t>
            </w:r>
            <w:r>
              <w:rPr>
                <w:i/>
                <w:iCs/>
              </w:rPr>
              <w:t>.</w:t>
            </w:r>
            <w:r>
              <w:t xml:space="preserve"> 2023. 14: 281.</w:t>
            </w:r>
            <w:r w:rsidR="005A4FC5">
              <w:t xml:space="preserve"> PMID: 36833208.</w:t>
            </w:r>
          </w:p>
        </w:tc>
      </w:tr>
      <w:tr w:rsidR="00C54578" w:rsidRPr="006B2BEE" w14:paraId="74CF1DAE" w14:textId="77777777" w:rsidTr="65C14DA7">
        <w:trPr>
          <w:cantSplit/>
          <w:tblCellSpacing w:w="50" w:type="dxa"/>
          <w:jc w:val="center"/>
        </w:trPr>
        <w:tc>
          <w:tcPr>
            <w:tcW w:w="9430" w:type="dxa"/>
          </w:tcPr>
          <w:p w14:paraId="15DDB0AA" w14:textId="694D8EFD" w:rsidR="00C54578" w:rsidRPr="006B73EE" w:rsidRDefault="00C54578" w:rsidP="001C072F">
            <w:pPr>
              <w:widowControl w:val="0"/>
              <w:numPr>
                <w:ilvl w:val="0"/>
                <w:numId w:val="1"/>
              </w:numPr>
              <w:shd w:val="clear" w:color="auto" w:fill="FFFFFF"/>
            </w:pPr>
            <w:r>
              <w:t xml:space="preserve">Hao, S., Tong, J., Jha, S., </w:t>
            </w:r>
            <w:proofErr w:type="spellStart"/>
            <w:r>
              <w:t>Risnik</w:t>
            </w:r>
            <w:proofErr w:type="spellEnd"/>
            <w:r>
              <w:t xml:space="preserve">, D., Lizardo, D., Lu, X., Goel, A., </w:t>
            </w:r>
            <w:r w:rsidRPr="00511D59">
              <w:rPr>
                <w:b/>
                <w:bCs/>
              </w:rPr>
              <w:t>Opresko, P.L</w:t>
            </w:r>
            <w:r>
              <w:t xml:space="preserve">. Yu, J., Zhang, L. Synthetical lethality of Werner helicase and mismatch repair deficiency is mediated by p53 and PUMA in colon cancer. </w:t>
            </w:r>
            <w:r w:rsidRPr="00337C64">
              <w:rPr>
                <w:i/>
                <w:iCs/>
              </w:rPr>
              <w:t>PNAS</w:t>
            </w:r>
            <w:r>
              <w:rPr>
                <w:i/>
                <w:iCs/>
              </w:rPr>
              <w:t>.</w:t>
            </w:r>
            <w:r>
              <w:t xml:space="preserve"> 2022. Dec 20; 119: e2211775119. PMID: 36508676.</w:t>
            </w:r>
          </w:p>
        </w:tc>
      </w:tr>
      <w:tr w:rsidR="004103A0" w:rsidRPr="006B2BEE" w14:paraId="4FBAC6AA" w14:textId="77777777" w:rsidTr="65C14DA7">
        <w:trPr>
          <w:cantSplit/>
          <w:tblCellSpacing w:w="50" w:type="dxa"/>
          <w:jc w:val="center"/>
        </w:trPr>
        <w:tc>
          <w:tcPr>
            <w:tcW w:w="9430" w:type="dxa"/>
          </w:tcPr>
          <w:p w14:paraId="5D423366" w14:textId="1DD1CB6A" w:rsidR="004103A0" w:rsidRPr="006B2BEE" w:rsidRDefault="004103A0" w:rsidP="001C072F">
            <w:pPr>
              <w:widowControl w:val="0"/>
              <w:numPr>
                <w:ilvl w:val="0"/>
                <w:numId w:val="1"/>
              </w:numPr>
              <w:shd w:val="clear" w:color="auto" w:fill="FFFFFF"/>
              <w:rPr>
                <w:rFonts w:ascii="Segoe UI" w:hAnsi="Segoe UI" w:cs="Segoe UI"/>
                <w:color w:val="212121"/>
              </w:rPr>
            </w:pPr>
            <w:proofErr w:type="spellStart"/>
            <w:r w:rsidRPr="006B73EE">
              <w:t>Schmauck</w:t>
            </w:r>
            <w:proofErr w:type="spellEnd"/>
            <w:r w:rsidRPr="006B73EE">
              <w:t>-Medina</w:t>
            </w:r>
            <w:r w:rsidR="00C93C41">
              <w:t>,</w:t>
            </w:r>
            <w:r w:rsidRPr="006B73EE">
              <w:t xml:space="preserve"> T</w:t>
            </w:r>
            <w:r w:rsidR="00C93C41">
              <w:t>.</w:t>
            </w:r>
            <w:r w:rsidRPr="006B73EE">
              <w:t>, Molière</w:t>
            </w:r>
            <w:r w:rsidR="00C93C41">
              <w:t>,</w:t>
            </w:r>
            <w:r w:rsidRPr="006B73EE">
              <w:t xml:space="preserve"> A</w:t>
            </w:r>
            <w:r w:rsidR="00C93C41">
              <w:t>.</w:t>
            </w:r>
            <w:r w:rsidRPr="006B73EE">
              <w:t>, Lautrup</w:t>
            </w:r>
            <w:r w:rsidR="00C93C41">
              <w:t>,</w:t>
            </w:r>
            <w:r w:rsidRPr="006B73EE">
              <w:t xml:space="preserve"> S</w:t>
            </w:r>
            <w:r w:rsidR="00C93C41">
              <w:t>.</w:t>
            </w:r>
            <w:r w:rsidRPr="006B73EE">
              <w:t>, Zhang</w:t>
            </w:r>
            <w:r w:rsidR="00C93C41">
              <w:t>,</w:t>
            </w:r>
            <w:r w:rsidRPr="006B73EE">
              <w:t xml:space="preserve"> J</w:t>
            </w:r>
            <w:r w:rsidR="00C93C41">
              <w:t>.</w:t>
            </w:r>
            <w:r w:rsidRPr="006B73EE">
              <w:t xml:space="preserve">, </w:t>
            </w:r>
            <w:proofErr w:type="spellStart"/>
            <w:r w:rsidRPr="006B73EE">
              <w:t>Chlopicki</w:t>
            </w:r>
            <w:proofErr w:type="spellEnd"/>
            <w:r w:rsidR="00C93C41">
              <w:t>,</w:t>
            </w:r>
            <w:r w:rsidRPr="006B73EE">
              <w:t xml:space="preserve"> S</w:t>
            </w:r>
            <w:r w:rsidR="00C93C41">
              <w:t>.</w:t>
            </w:r>
            <w:r w:rsidRPr="006B73EE">
              <w:t>, Madsen</w:t>
            </w:r>
            <w:r w:rsidR="00C93C41">
              <w:t>,</w:t>
            </w:r>
            <w:r w:rsidRPr="006B73EE">
              <w:t xml:space="preserve"> H</w:t>
            </w:r>
            <w:r w:rsidR="00C93C41">
              <w:t>.</w:t>
            </w:r>
            <w:r w:rsidRPr="006B73EE">
              <w:t>B</w:t>
            </w:r>
            <w:r w:rsidR="00C93C41">
              <w:t>.</w:t>
            </w:r>
            <w:r w:rsidRPr="006B73EE">
              <w:t>, Cao</w:t>
            </w:r>
            <w:r w:rsidR="00C93C41">
              <w:t>,</w:t>
            </w:r>
            <w:r w:rsidRPr="006B73EE">
              <w:t xml:space="preserve"> S</w:t>
            </w:r>
            <w:r w:rsidR="00C93C41">
              <w:t>.</w:t>
            </w:r>
            <w:r w:rsidRPr="006B73EE">
              <w:t xml:space="preserve">, </w:t>
            </w:r>
            <w:proofErr w:type="spellStart"/>
            <w:r w:rsidRPr="006B73EE">
              <w:t>Soendenbroe</w:t>
            </w:r>
            <w:proofErr w:type="spellEnd"/>
            <w:r w:rsidR="00C93C41">
              <w:t>,</w:t>
            </w:r>
            <w:r w:rsidRPr="006B73EE">
              <w:t xml:space="preserve"> C</w:t>
            </w:r>
            <w:r w:rsidR="00C93C41">
              <w:t>.</w:t>
            </w:r>
            <w:r w:rsidRPr="006B73EE">
              <w:t>, Mansell</w:t>
            </w:r>
            <w:r w:rsidR="00C93C41">
              <w:t>,</w:t>
            </w:r>
            <w:r w:rsidRPr="006B73EE">
              <w:t xml:space="preserve"> E</w:t>
            </w:r>
            <w:r w:rsidR="00C93C41">
              <w:t>.</w:t>
            </w:r>
            <w:r w:rsidRPr="006B73EE">
              <w:t>, Vestergaard</w:t>
            </w:r>
            <w:r w:rsidR="00C93C41">
              <w:t>,</w:t>
            </w:r>
            <w:r w:rsidRPr="006B73EE">
              <w:t xml:space="preserve"> M</w:t>
            </w:r>
            <w:r w:rsidR="00C93C41">
              <w:t>.</w:t>
            </w:r>
            <w:r w:rsidRPr="006B73EE">
              <w:t>B</w:t>
            </w:r>
            <w:r w:rsidR="00C93C41">
              <w:t>.</w:t>
            </w:r>
            <w:r w:rsidRPr="006B73EE">
              <w:t>, Li</w:t>
            </w:r>
            <w:r w:rsidR="00C93C41">
              <w:t>,</w:t>
            </w:r>
            <w:r w:rsidRPr="006B73EE">
              <w:t xml:space="preserve"> Z</w:t>
            </w:r>
            <w:r w:rsidR="00C93C41">
              <w:t>.</w:t>
            </w:r>
            <w:r w:rsidRPr="006B73EE">
              <w:t>, Shiloh</w:t>
            </w:r>
            <w:r w:rsidR="00C93C41">
              <w:t>,</w:t>
            </w:r>
            <w:r w:rsidRPr="006B73EE">
              <w:t xml:space="preserve"> Y</w:t>
            </w:r>
            <w:r w:rsidR="00C93C41">
              <w:t>.</w:t>
            </w:r>
            <w:r w:rsidRPr="006B73EE">
              <w:t xml:space="preserve">, </w:t>
            </w:r>
            <w:proofErr w:type="spellStart"/>
            <w:r w:rsidRPr="006B73EE">
              <w:rPr>
                <w:b/>
                <w:bCs/>
              </w:rPr>
              <w:t>Opresko</w:t>
            </w:r>
            <w:proofErr w:type="spellEnd"/>
            <w:r w:rsidR="00C93C41">
              <w:rPr>
                <w:b/>
                <w:bCs/>
              </w:rPr>
              <w:t>,</w:t>
            </w:r>
            <w:r w:rsidRPr="006B73EE">
              <w:rPr>
                <w:b/>
                <w:bCs/>
              </w:rPr>
              <w:t xml:space="preserve"> P</w:t>
            </w:r>
            <w:r w:rsidR="00C93C41">
              <w:rPr>
                <w:b/>
                <w:bCs/>
              </w:rPr>
              <w:t>.</w:t>
            </w:r>
            <w:r w:rsidRPr="006B73EE">
              <w:rPr>
                <w:b/>
                <w:bCs/>
              </w:rPr>
              <w:t>L</w:t>
            </w:r>
            <w:r w:rsidR="00C93C41">
              <w:rPr>
                <w:b/>
                <w:bCs/>
              </w:rPr>
              <w:t>.</w:t>
            </w:r>
            <w:r w:rsidRPr="006B73EE">
              <w:t>, Egly</w:t>
            </w:r>
            <w:r w:rsidR="00C93C41">
              <w:t>,</w:t>
            </w:r>
            <w:r w:rsidRPr="006B73EE">
              <w:t xml:space="preserve"> J</w:t>
            </w:r>
            <w:r w:rsidR="00C93C41">
              <w:t>.</w:t>
            </w:r>
            <w:r w:rsidRPr="006B73EE">
              <w:t>M</w:t>
            </w:r>
            <w:r w:rsidR="00C93C41">
              <w:t>.</w:t>
            </w:r>
            <w:r w:rsidRPr="006B73EE">
              <w:t>, Kirkwood</w:t>
            </w:r>
            <w:r w:rsidR="00C93C41">
              <w:t>,</w:t>
            </w:r>
            <w:r w:rsidRPr="006B73EE">
              <w:t xml:space="preserve"> T</w:t>
            </w:r>
            <w:r w:rsidR="00C93C41">
              <w:t>.</w:t>
            </w:r>
            <w:r w:rsidRPr="006B73EE">
              <w:t>, Verdin</w:t>
            </w:r>
            <w:r w:rsidR="00C93C41">
              <w:t>,</w:t>
            </w:r>
            <w:r w:rsidRPr="006B73EE">
              <w:t xml:space="preserve"> E</w:t>
            </w:r>
            <w:r w:rsidR="00C93C41">
              <w:t>.</w:t>
            </w:r>
            <w:r w:rsidRPr="006B73EE">
              <w:t>, Bohr</w:t>
            </w:r>
            <w:r w:rsidR="00C93C41">
              <w:t>,</w:t>
            </w:r>
            <w:r w:rsidRPr="006B73EE">
              <w:t xml:space="preserve"> V</w:t>
            </w:r>
            <w:r w:rsidR="00C93C41">
              <w:t>.</w:t>
            </w:r>
            <w:r w:rsidRPr="006B73EE">
              <w:t>A</w:t>
            </w:r>
            <w:r w:rsidR="00C93C41">
              <w:t>.</w:t>
            </w:r>
            <w:r w:rsidRPr="006B73EE">
              <w:t>, Cox</w:t>
            </w:r>
            <w:r w:rsidR="00C93C41">
              <w:t>,</w:t>
            </w:r>
            <w:r w:rsidRPr="006B73EE">
              <w:t xml:space="preserve"> L</w:t>
            </w:r>
            <w:r w:rsidR="00C93C41">
              <w:t>.</w:t>
            </w:r>
            <w:r w:rsidRPr="006B73EE">
              <w:t>S</w:t>
            </w:r>
            <w:r w:rsidR="00C93C41">
              <w:t>.</w:t>
            </w:r>
            <w:r w:rsidRPr="006B73EE">
              <w:t>, Stevnsner</w:t>
            </w:r>
            <w:r w:rsidR="00C93C41">
              <w:t>,</w:t>
            </w:r>
            <w:r w:rsidRPr="006B73EE">
              <w:t xml:space="preserve"> T</w:t>
            </w:r>
            <w:r w:rsidR="00C93C41">
              <w:t>.</w:t>
            </w:r>
            <w:r w:rsidRPr="006B73EE">
              <w:t>, Rasmussen</w:t>
            </w:r>
            <w:r w:rsidR="00C93C41">
              <w:t>,</w:t>
            </w:r>
            <w:r w:rsidRPr="006B73EE">
              <w:t xml:space="preserve"> L</w:t>
            </w:r>
            <w:r w:rsidR="00C93C41">
              <w:t>.</w:t>
            </w:r>
            <w:r w:rsidRPr="006B73EE">
              <w:t>J</w:t>
            </w:r>
            <w:r w:rsidR="00C93C41">
              <w:t>.</w:t>
            </w:r>
            <w:r w:rsidRPr="006B73EE">
              <w:t>, Fang</w:t>
            </w:r>
            <w:r w:rsidR="00C93C41">
              <w:t>,</w:t>
            </w:r>
            <w:r w:rsidRPr="006B73EE">
              <w:t xml:space="preserve"> E</w:t>
            </w:r>
            <w:r w:rsidR="00C93C41">
              <w:t>.</w:t>
            </w:r>
            <w:r w:rsidRPr="006B73EE">
              <w:t>F</w:t>
            </w:r>
            <w:r>
              <w:t xml:space="preserve">. </w:t>
            </w:r>
            <w:r w:rsidRPr="00C04F80">
              <w:t>New hallmarks of ageing: a 2022 Copenhagen ageing meeting summary</w:t>
            </w:r>
            <w:r>
              <w:t xml:space="preserve">. </w:t>
            </w:r>
            <w:r w:rsidRPr="00C66ECC">
              <w:rPr>
                <w:i/>
                <w:iCs/>
              </w:rPr>
              <w:t>Aging</w:t>
            </w:r>
            <w:r w:rsidR="00E32BCA">
              <w:rPr>
                <w:i/>
                <w:iCs/>
              </w:rPr>
              <w:t>.</w:t>
            </w:r>
            <w:r>
              <w:rPr>
                <w:i/>
                <w:iCs/>
              </w:rPr>
              <w:t xml:space="preserve"> </w:t>
            </w:r>
            <w:r w:rsidRPr="009F5C67">
              <w:t>2022</w:t>
            </w:r>
            <w:r>
              <w:t xml:space="preserve">, </w:t>
            </w:r>
            <w:r w:rsidR="00E32BCA" w:rsidRPr="00415E8C">
              <w:t>Aug 29</w:t>
            </w:r>
            <w:r w:rsidR="00E32BCA">
              <w:t xml:space="preserve">. </w:t>
            </w:r>
            <w:r w:rsidR="00E32BCA" w:rsidRPr="00415E8C">
              <w:t>14(16):</w:t>
            </w:r>
            <w:r w:rsidR="00E32BCA">
              <w:t xml:space="preserve"> </w:t>
            </w:r>
            <w:r w:rsidR="00E32BCA" w:rsidRPr="00415E8C">
              <w:t>6829-6839</w:t>
            </w:r>
            <w:r>
              <w:t xml:space="preserve">. PMID: </w:t>
            </w:r>
            <w:r w:rsidRPr="006E2E0A">
              <w:t>36040386</w:t>
            </w:r>
            <w:r>
              <w:t>.</w:t>
            </w:r>
          </w:p>
        </w:tc>
      </w:tr>
      <w:tr w:rsidR="004103A0" w:rsidRPr="006B73EE" w14:paraId="634BD8B0" w14:textId="77777777" w:rsidTr="65C14DA7">
        <w:trPr>
          <w:cantSplit/>
          <w:tblCellSpacing w:w="50" w:type="dxa"/>
          <w:jc w:val="center"/>
        </w:trPr>
        <w:tc>
          <w:tcPr>
            <w:tcW w:w="9430" w:type="dxa"/>
          </w:tcPr>
          <w:p w14:paraId="4B645634" w14:textId="195A93C6" w:rsidR="00A205E4" w:rsidRPr="006B73EE" w:rsidRDefault="004103A0" w:rsidP="001C072F">
            <w:pPr>
              <w:widowControl w:val="0"/>
              <w:numPr>
                <w:ilvl w:val="0"/>
                <w:numId w:val="1"/>
              </w:numPr>
              <w:shd w:val="clear" w:color="auto" w:fill="FFFFFF"/>
            </w:pPr>
            <w:proofErr w:type="spellStart"/>
            <w:r>
              <w:t>Tenghui</w:t>
            </w:r>
            <w:proofErr w:type="spellEnd"/>
            <w:r w:rsidR="00E73C54">
              <w:t>,</w:t>
            </w:r>
            <w:r>
              <w:t xml:space="preserve"> Y., Slone</w:t>
            </w:r>
            <w:r w:rsidR="00E73C54">
              <w:t>,</w:t>
            </w:r>
            <w:r>
              <w:t xml:space="preserve"> J., Liu</w:t>
            </w:r>
            <w:r w:rsidR="00E73C54">
              <w:t>,</w:t>
            </w:r>
            <w:r>
              <w:t xml:space="preserve"> W., Barnes, R., </w:t>
            </w:r>
            <w:proofErr w:type="spellStart"/>
            <w:r w:rsidRPr="00C66ECC">
              <w:rPr>
                <w:b/>
                <w:bCs/>
              </w:rPr>
              <w:t>Opresko</w:t>
            </w:r>
            <w:proofErr w:type="spellEnd"/>
            <w:r w:rsidRPr="00C66ECC">
              <w:rPr>
                <w:b/>
                <w:bCs/>
              </w:rPr>
              <w:t>, P.L.</w:t>
            </w:r>
            <w:r>
              <w:t>, Wark, L., Mai, S., Horvath, S., Huang, T. Premature aging is associated with higher levels of 8-oxoguanine and increased DNA damage in the Pol</w:t>
            </w:r>
            <w:r w:rsidRPr="00C66ECC">
              <w:rPr>
                <w:rFonts w:ascii="Symbol" w:hAnsi="Symbol"/>
              </w:rPr>
              <w:t>g</w:t>
            </w:r>
            <w:r>
              <w:t xml:space="preserve"> mutator mouse. </w:t>
            </w:r>
            <w:r w:rsidR="00E32BCA" w:rsidRPr="00C66ECC">
              <w:rPr>
                <w:i/>
                <w:iCs/>
              </w:rPr>
              <w:t>Aging Cell</w:t>
            </w:r>
            <w:r w:rsidR="00E32BCA">
              <w:rPr>
                <w:i/>
                <w:iCs/>
              </w:rPr>
              <w:t>.</w:t>
            </w:r>
            <w:r w:rsidR="00E32BCA">
              <w:t xml:space="preserve"> 2022, </w:t>
            </w:r>
            <w:r w:rsidR="00E32BCA" w:rsidRPr="00565832">
              <w:t>Sep</w:t>
            </w:r>
            <w:r w:rsidR="00E32BCA">
              <w:t xml:space="preserve">. </w:t>
            </w:r>
            <w:r w:rsidR="00E32BCA" w:rsidRPr="00565832">
              <w:t>21(9</w:t>
            </w:r>
            <w:proofErr w:type="gramStart"/>
            <w:r w:rsidR="00E32BCA" w:rsidRPr="00565832">
              <w:t>):e</w:t>
            </w:r>
            <w:proofErr w:type="gramEnd"/>
            <w:r w:rsidR="00E32BCA" w:rsidRPr="00565832">
              <w:t>13669</w:t>
            </w:r>
            <w:r w:rsidR="00E32BCA">
              <w:t xml:space="preserve">. PMID: </w:t>
            </w:r>
            <w:r w:rsidR="00E32BCA" w:rsidRPr="00D37D73">
              <w:t>35993394</w:t>
            </w:r>
            <w:r w:rsidR="00E32BCA">
              <w:t>.</w:t>
            </w:r>
          </w:p>
        </w:tc>
      </w:tr>
      <w:tr w:rsidR="00F706E6" w:rsidRPr="006B73EE" w14:paraId="14DE8D31" w14:textId="77777777" w:rsidTr="65C14DA7">
        <w:trPr>
          <w:cantSplit/>
          <w:tblCellSpacing w:w="50" w:type="dxa"/>
          <w:jc w:val="center"/>
        </w:trPr>
        <w:tc>
          <w:tcPr>
            <w:tcW w:w="9430" w:type="dxa"/>
          </w:tcPr>
          <w:p w14:paraId="7253D350" w14:textId="7E74085B" w:rsidR="00F706E6" w:rsidRDefault="006E4048" w:rsidP="001C072F">
            <w:pPr>
              <w:widowControl w:val="0"/>
              <w:numPr>
                <w:ilvl w:val="0"/>
                <w:numId w:val="1"/>
              </w:numPr>
              <w:shd w:val="clear" w:color="auto" w:fill="FFFFFF"/>
            </w:pPr>
            <w:r>
              <w:t>Barnes, R.P., de Rosa M., Thosar, S.A., Detwiler, A.</w:t>
            </w:r>
            <w:r w:rsidR="003F3D39">
              <w:t xml:space="preserve">, </w:t>
            </w:r>
            <w:proofErr w:type="spellStart"/>
            <w:r w:rsidR="003F3D39">
              <w:t>Roginskaya</w:t>
            </w:r>
            <w:proofErr w:type="spellEnd"/>
            <w:r w:rsidR="003F3D39">
              <w:t xml:space="preserve">, V., </w:t>
            </w:r>
            <w:r w:rsidR="00EB51D0">
              <w:t xml:space="preserve">Van Houten, B., Bruchez, M.P., </w:t>
            </w:r>
            <w:r w:rsidR="000C6BF3">
              <w:t xml:space="preserve">Stewart-Ornstein, J., </w:t>
            </w:r>
            <w:r w:rsidR="000C6BF3" w:rsidRPr="001C072F">
              <w:rPr>
                <w:b/>
                <w:bCs/>
              </w:rPr>
              <w:t>Opresko, P.L</w:t>
            </w:r>
            <w:r w:rsidR="000C6BF3">
              <w:t>. Telome</w:t>
            </w:r>
            <w:r w:rsidR="00D56634">
              <w:t xml:space="preserve">ric 8-oxoguanine drives rapid premature senescence in the absence of telomere shortening. </w:t>
            </w:r>
            <w:proofErr w:type="spellStart"/>
            <w:r w:rsidR="00D56634">
              <w:t>bio</w:t>
            </w:r>
            <w:r w:rsidR="006A1D14">
              <w:t>Rxiv</w:t>
            </w:r>
            <w:proofErr w:type="spellEnd"/>
            <w:r w:rsidR="006A1D14">
              <w:t xml:space="preserve">, 2021. </w:t>
            </w:r>
            <w:r w:rsidR="006A1D14" w:rsidRPr="001C072F">
              <w:rPr>
                <w:i/>
                <w:iCs/>
              </w:rPr>
              <w:t>Nature Structural &amp; Molecular Biology</w:t>
            </w:r>
            <w:r w:rsidR="00E32BCA">
              <w:rPr>
                <w:i/>
                <w:iCs/>
              </w:rPr>
              <w:t>.</w:t>
            </w:r>
            <w:r w:rsidR="006A1D14">
              <w:t xml:space="preserve"> 20</w:t>
            </w:r>
            <w:r w:rsidR="001C072F">
              <w:t>2</w:t>
            </w:r>
            <w:r w:rsidR="006A1D14">
              <w:t>2</w:t>
            </w:r>
            <w:r w:rsidR="00D52FF9">
              <w:t xml:space="preserve"> Jul</w:t>
            </w:r>
            <w:r w:rsidR="00E32BCA">
              <w:t xml:space="preserve">. </w:t>
            </w:r>
            <w:r w:rsidR="004C05CC">
              <w:t>29(7):639-652. PMID: 35773409, PMCID: PMC928</w:t>
            </w:r>
            <w:r w:rsidR="001C072F">
              <w:t>7163.</w:t>
            </w:r>
          </w:p>
        </w:tc>
      </w:tr>
      <w:tr w:rsidR="004103A0" w:rsidRPr="006B2BEE" w14:paraId="09E0449D" w14:textId="77777777" w:rsidTr="65C14DA7">
        <w:trPr>
          <w:cantSplit/>
          <w:tblCellSpacing w:w="50" w:type="dxa"/>
          <w:jc w:val="center"/>
        </w:trPr>
        <w:tc>
          <w:tcPr>
            <w:tcW w:w="9430" w:type="dxa"/>
          </w:tcPr>
          <w:p w14:paraId="73F49AB7" w14:textId="09B5FB1E" w:rsidR="004103A0" w:rsidRPr="004103A0" w:rsidRDefault="004103A0" w:rsidP="001C072F">
            <w:pPr>
              <w:widowControl w:val="0"/>
              <w:numPr>
                <w:ilvl w:val="0"/>
                <w:numId w:val="1"/>
              </w:numPr>
            </w:pPr>
            <w:r>
              <w:t xml:space="preserve">Paul, T., </w:t>
            </w:r>
            <w:r w:rsidRPr="65C14DA7">
              <w:rPr>
                <w:b/>
                <w:bCs/>
              </w:rPr>
              <w:t>Opresko, P.L</w:t>
            </w:r>
            <w:r>
              <w:t xml:space="preserve">., Ha, T., Myong, S. Vectorial folding of telomere overhang promotes higher accessibility. </w:t>
            </w:r>
            <w:r w:rsidR="00AA4CF3" w:rsidRPr="00AA4CF3">
              <w:rPr>
                <w:i/>
                <w:iCs/>
              </w:rPr>
              <w:t xml:space="preserve"> Nucleic Acids Research</w:t>
            </w:r>
            <w:r w:rsidR="00E32BCA">
              <w:rPr>
                <w:i/>
                <w:iCs/>
              </w:rPr>
              <w:t>.</w:t>
            </w:r>
            <w:r>
              <w:t xml:space="preserve"> 2022</w:t>
            </w:r>
            <w:r w:rsidR="00E32BCA">
              <w:t>,</w:t>
            </w:r>
            <w:r>
              <w:t xml:space="preserve"> </w:t>
            </w:r>
            <w:r w:rsidR="00E32BCA" w:rsidRPr="00A36DED">
              <w:t>Jun 24</w:t>
            </w:r>
            <w:r w:rsidR="00E32BCA">
              <w:t xml:space="preserve">. </w:t>
            </w:r>
            <w:r w:rsidR="00E32BCA" w:rsidRPr="00A36DED">
              <w:t>50(11):6271-6283</w:t>
            </w:r>
            <w:r w:rsidR="00E32BCA">
              <w:t xml:space="preserve">. PMID: 35687089, </w:t>
            </w:r>
            <w:r w:rsidR="00E32BCA" w:rsidRPr="00FB395E">
              <w:t>PMCID: PMC9226509</w:t>
            </w:r>
            <w:r w:rsidR="00E32BCA">
              <w:t>.</w:t>
            </w:r>
          </w:p>
        </w:tc>
      </w:tr>
      <w:tr w:rsidR="004103A0" w:rsidRPr="006B2BEE" w14:paraId="64C20532" w14:textId="77777777" w:rsidTr="65C14DA7">
        <w:trPr>
          <w:cantSplit/>
          <w:tblCellSpacing w:w="50" w:type="dxa"/>
          <w:jc w:val="center"/>
        </w:trPr>
        <w:tc>
          <w:tcPr>
            <w:tcW w:w="9430" w:type="dxa"/>
          </w:tcPr>
          <w:p w14:paraId="7BB4DE53" w14:textId="200B39F8" w:rsidR="004103A0" w:rsidRPr="004103A0" w:rsidRDefault="004103A0" w:rsidP="001C072F">
            <w:pPr>
              <w:widowControl w:val="0"/>
              <w:numPr>
                <w:ilvl w:val="0"/>
                <w:numId w:val="1"/>
              </w:numPr>
            </w:pPr>
            <w:r>
              <w:t xml:space="preserve">Kumar, N., Theil, A.F., Ali, Y., </w:t>
            </w:r>
            <w:proofErr w:type="spellStart"/>
            <w:r>
              <w:t>Roginskaya</w:t>
            </w:r>
            <w:proofErr w:type="spellEnd"/>
            <w:r>
              <w:t xml:space="preserve">, V., Calderon, M., Watkins, S., Barnes, R.P., </w:t>
            </w:r>
            <w:r w:rsidRPr="00C93C41">
              <w:rPr>
                <w:b/>
                <w:bCs/>
              </w:rPr>
              <w:t>Opresko, P.L</w:t>
            </w:r>
            <w:r w:rsidR="00C93C41" w:rsidRPr="00C93C41">
              <w:rPr>
                <w:b/>
                <w:bCs/>
              </w:rPr>
              <w:t>.</w:t>
            </w:r>
            <w:r>
              <w:t xml:space="preserve">, Pines, A., Lans, H., Vermeulen, W., Van Houten, B. Global and transcription-coupled repair of 8-oxoG is initiated by nucleotide excision repair proteins.  </w:t>
            </w:r>
            <w:r w:rsidR="0088285C" w:rsidRPr="0088285C">
              <w:rPr>
                <w:i/>
              </w:rPr>
              <w:t>Nature Communications</w:t>
            </w:r>
            <w:r w:rsidR="00E32BCA">
              <w:rPr>
                <w:i/>
              </w:rPr>
              <w:t>.</w:t>
            </w:r>
            <w:r w:rsidRPr="004103A0">
              <w:t xml:space="preserve"> </w:t>
            </w:r>
            <w:r>
              <w:t>2022, Feb 21</w:t>
            </w:r>
            <w:r w:rsidR="00E32BCA">
              <w:t xml:space="preserve">. </w:t>
            </w:r>
            <w:r>
              <w:t>13(1):974. PMID: 35190564, PMCID: PMC8861037.</w:t>
            </w:r>
          </w:p>
        </w:tc>
      </w:tr>
      <w:tr w:rsidR="004103A0" w14:paraId="0CA7501B" w14:textId="77777777" w:rsidTr="65C14DA7">
        <w:trPr>
          <w:cantSplit/>
          <w:tblCellSpacing w:w="50" w:type="dxa"/>
          <w:jc w:val="center"/>
        </w:trPr>
        <w:tc>
          <w:tcPr>
            <w:tcW w:w="9430" w:type="dxa"/>
          </w:tcPr>
          <w:p w14:paraId="024E3080" w14:textId="746CD806" w:rsidR="004103A0" w:rsidRDefault="004103A0" w:rsidP="001C072F">
            <w:pPr>
              <w:pStyle w:val="ListParagraph"/>
              <w:widowControl w:val="0"/>
              <w:numPr>
                <w:ilvl w:val="0"/>
                <w:numId w:val="1"/>
              </w:numPr>
            </w:pPr>
            <w:r>
              <w:t xml:space="preserve">Paul, T., Liou, W., Cai, X., </w:t>
            </w:r>
            <w:r w:rsidRPr="65C14DA7">
              <w:rPr>
                <w:b/>
                <w:bCs/>
              </w:rPr>
              <w:t>Opresko, P.L.</w:t>
            </w:r>
            <w:r>
              <w:t>, and Myong, S. TRF2 promotes dynamic and stepwise looping of POT1 bound telomeric overhang.</w:t>
            </w:r>
            <w:r w:rsidR="00AA4CF3" w:rsidRPr="00AA4CF3">
              <w:rPr>
                <w:i/>
                <w:iCs/>
              </w:rPr>
              <w:t xml:space="preserve"> Nucleic Acids Research</w:t>
            </w:r>
            <w:r w:rsidR="00E32BCA">
              <w:rPr>
                <w:i/>
                <w:iCs/>
              </w:rPr>
              <w:t>.</w:t>
            </w:r>
            <w:r>
              <w:t xml:space="preserve"> 2021, Dec 2</w:t>
            </w:r>
            <w:r w:rsidR="00E32BCA">
              <w:t xml:space="preserve">. </w:t>
            </w:r>
            <w:r>
              <w:t>49(21):12377-93. PMID: 34850123, PMCID: PMC8643667.</w:t>
            </w:r>
          </w:p>
        </w:tc>
      </w:tr>
      <w:tr w:rsidR="004103A0" w14:paraId="135F3BE5" w14:textId="77777777" w:rsidTr="65C14DA7">
        <w:trPr>
          <w:cantSplit/>
          <w:tblCellSpacing w:w="50" w:type="dxa"/>
          <w:jc w:val="center"/>
        </w:trPr>
        <w:tc>
          <w:tcPr>
            <w:tcW w:w="9430" w:type="dxa"/>
          </w:tcPr>
          <w:p w14:paraId="09B8D8BB" w14:textId="1B600E34" w:rsidR="004103A0" w:rsidRDefault="004103A0" w:rsidP="001C072F">
            <w:pPr>
              <w:pStyle w:val="ListParagraph"/>
              <w:widowControl w:val="0"/>
              <w:numPr>
                <w:ilvl w:val="0"/>
                <w:numId w:val="1"/>
              </w:numPr>
            </w:pPr>
            <w:r>
              <w:t xml:space="preserve">Kaur, P., Barnes, R., Pan, H., Detwiler, A.C., Mahn, C., Hall, J., Messenger, Z., Liu, M., Smart, R., Riehn, R., </w:t>
            </w:r>
            <w:r w:rsidRPr="65C14DA7">
              <w:rPr>
                <w:b/>
                <w:bCs/>
              </w:rPr>
              <w:t>Opresko, P.L.</w:t>
            </w:r>
            <w:r>
              <w:t>, and Wang, H. TIN2 is an architectural protein that facilitate TRF2-mediated higher-order DNA and RNA structures at telomeres.</w:t>
            </w:r>
            <w:r w:rsidR="00AA4CF3" w:rsidRPr="00AA4CF3">
              <w:rPr>
                <w:i/>
                <w:iCs/>
              </w:rPr>
              <w:t xml:space="preserve"> Nucleic Acids Research</w:t>
            </w:r>
            <w:r w:rsidR="00E32BCA">
              <w:rPr>
                <w:i/>
                <w:iCs/>
              </w:rPr>
              <w:t>.</w:t>
            </w:r>
            <w:r>
              <w:t xml:space="preserve"> 2021, Dec16</w:t>
            </w:r>
            <w:r w:rsidR="00E32BCA">
              <w:t xml:space="preserve">. </w:t>
            </w:r>
            <w:r>
              <w:t>49(22): 13000-018. PMID: 34883513, PMCID: PMC8682769.</w:t>
            </w:r>
          </w:p>
        </w:tc>
      </w:tr>
      <w:tr w:rsidR="004103A0" w:rsidRPr="006B73EE" w14:paraId="7E1CF8C7" w14:textId="77777777" w:rsidTr="65C14DA7">
        <w:trPr>
          <w:cantSplit/>
          <w:tblCellSpacing w:w="50" w:type="dxa"/>
          <w:jc w:val="center"/>
        </w:trPr>
        <w:tc>
          <w:tcPr>
            <w:tcW w:w="9430" w:type="dxa"/>
          </w:tcPr>
          <w:p w14:paraId="47896CBA" w14:textId="36DAEEB3" w:rsidR="004103A0" w:rsidRPr="006B73EE" w:rsidRDefault="004103A0" w:rsidP="001C072F">
            <w:pPr>
              <w:widowControl w:val="0"/>
              <w:numPr>
                <w:ilvl w:val="0"/>
                <w:numId w:val="1"/>
              </w:numPr>
            </w:pPr>
            <w:r>
              <w:t xml:space="preserve">Pan, H., Kaur, P., Barnes, R., Detwiler, A.C., Sanford, S.L., Liu, M., Xu, P., Mahn, C., Tang, Q., Hao, P., </w:t>
            </w:r>
            <w:proofErr w:type="spellStart"/>
            <w:r>
              <w:t>Bhattaram</w:t>
            </w:r>
            <w:proofErr w:type="spellEnd"/>
            <w:r>
              <w:t xml:space="preserve">, D., You, C., Gu, X., Lu, W., Piehler, J., Xu, G., Weninger, K., Riehn, R., </w:t>
            </w:r>
            <w:r w:rsidRPr="00C93C41">
              <w:rPr>
                <w:b/>
                <w:bCs/>
              </w:rPr>
              <w:t>Opresko, P.L</w:t>
            </w:r>
            <w:r w:rsidRPr="004103A0">
              <w:t>.</w:t>
            </w:r>
            <w:r>
              <w:t xml:space="preserve">, and Wang, H. Structure, dynamics, and regulation of TRF1-TIN2-mediated  trans- and cis-interactions on telomeric DNA. </w:t>
            </w:r>
            <w:r w:rsidRPr="0088285C">
              <w:rPr>
                <w:i/>
                <w:iCs/>
              </w:rPr>
              <w:t>J Biol Chem</w:t>
            </w:r>
            <w:r w:rsidR="00E32BCA">
              <w:rPr>
                <w:i/>
                <w:iCs/>
              </w:rPr>
              <w:t>.</w:t>
            </w:r>
            <w:r>
              <w:t xml:space="preserve"> 2021, Sep</w:t>
            </w:r>
            <w:r w:rsidR="00E32BCA">
              <w:t xml:space="preserve">. </w:t>
            </w:r>
            <w:r>
              <w:t>297(3):101080. PMID: 34403696, PMCID: PMC8437784.</w:t>
            </w:r>
          </w:p>
        </w:tc>
      </w:tr>
      <w:tr w:rsidR="004103A0" w:rsidRPr="00E623A9" w14:paraId="16085635" w14:textId="77777777" w:rsidTr="65C14DA7">
        <w:trPr>
          <w:cantSplit/>
          <w:tblCellSpacing w:w="50" w:type="dxa"/>
          <w:jc w:val="center"/>
        </w:trPr>
        <w:tc>
          <w:tcPr>
            <w:tcW w:w="9430" w:type="dxa"/>
          </w:tcPr>
          <w:p w14:paraId="0EE22DEB" w14:textId="67DFCB46" w:rsidR="004103A0" w:rsidRPr="00E623A9" w:rsidRDefault="004103A0" w:rsidP="001C072F">
            <w:pPr>
              <w:widowControl w:val="0"/>
              <w:numPr>
                <w:ilvl w:val="0"/>
                <w:numId w:val="1"/>
              </w:numPr>
            </w:pPr>
            <w:r>
              <w:t xml:space="preserve">Zhu, R-Y, </w:t>
            </w:r>
            <w:proofErr w:type="spellStart"/>
            <w:r>
              <w:t>Majumadar</w:t>
            </w:r>
            <w:proofErr w:type="spellEnd"/>
            <w:r>
              <w:t xml:space="preserve">, C., Khuu, C., De Rosa, M., </w:t>
            </w:r>
            <w:r w:rsidRPr="00C93C41">
              <w:rPr>
                <w:b/>
                <w:bCs/>
              </w:rPr>
              <w:t>Opresko, P.L.</w:t>
            </w:r>
            <w:r>
              <w:t xml:space="preserve">, David, S.S., and Kool, E.T. Designer Fluorescent Adenine Enable Real-Time Monitoring of MUTYH Activity, </w:t>
            </w:r>
            <w:r w:rsidRPr="0088285C">
              <w:rPr>
                <w:i/>
                <w:iCs/>
              </w:rPr>
              <w:t>ACS Central Science</w:t>
            </w:r>
            <w:r w:rsidR="00E32BCA">
              <w:rPr>
                <w:i/>
                <w:iCs/>
              </w:rPr>
              <w:t>.</w:t>
            </w:r>
            <w:r w:rsidRPr="004103A0">
              <w:t xml:space="preserve"> </w:t>
            </w:r>
            <w:r>
              <w:t>2020 Oct 28</w:t>
            </w:r>
            <w:r w:rsidR="00E32BCA">
              <w:t xml:space="preserve">. </w:t>
            </w:r>
            <w:r>
              <w:t>6(10):1735-42. PMID: 33145410, PMCID: PMC7596860</w:t>
            </w:r>
            <w:r w:rsidRPr="004103A0">
              <w:t>.</w:t>
            </w:r>
          </w:p>
        </w:tc>
      </w:tr>
      <w:tr w:rsidR="004103A0" w:rsidRPr="00E623A9" w14:paraId="21B35E78" w14:textId="77777777" w:rsidTr="65C14DA7">
        <w:trPr>
          <w:cantSplit/>
          <w:tblCellSpacing w:w="50" w:type="dxa"/>
          <w:jc w:val="center"/>
        </w:trPr>
        <w:tc>
          <w:tcPr>
            <w:tcW w:w="9430" w:type="dxa"/>
          </w:tcPr>
          <w:p w14:paraId="58DFEDD1" w14:textId="6FEBCA64" w:rsidR="004103A0" w:rsidRPr="004103A0" w:rsidRDefault="004103A0" w:rsidP="001C072F">
            <w:pPr>
              <w:widowControl w:val="0"/>
              <w:numPr>
                <w:ilvl w:val="0"/>
                <w:numId w:val="1"/>
              </w:numPr>
            </w:pPr>
            <w:r>
              <w:t xml:space="preserve">Lee, H.-T., Sanford, S., Paul, T., Choe, J., Bose, A., </w:t>
            </w:r>
            <w:r w:rsidRPr="00C93C41">
              <w:rPr>
                <w:b/>
                <w:bCs/>
              </w:rPr>
              <w:t>Opresko, P.L.</w:t>
            </w:r>
            <w:r>
              <w:t xml:space="preserve">, Myong, S. Position-dependent effect of oxidative damage on telomere conformation and telomerase extension. </w:t>
            </w:r>
            <w:r w:rsidRPr="0088285C">
              <w:rPr>
                <w:i/>
                <w:iCs/>
              </w:rPr>
              <w:t>Biochemistry</w:t>
            </w:r>
            <w:r w:rsidR="00E32BCA">
              <w:rPr>
                <w:i/>
                <w:iCs/>
              </w:rPr>
              <w:t>.</w:t>
            </w:r>
            <w:r w:rsidRPr="004103A0">
              <w:t xml:space="preserve"> </w:t>
            </w:r>
            <w:r>
              <w:t>2020, Jul 21</w:t>
            </w:r>
            <w:r w:rsidR="00E32BCA">
              <w:t xml:space="preserve">. </w:t>
            </w:r>
            <w:r>
              <w:t>59(28):2627-2639. PMID: 32578995.</w:t>
            </w:r>
          </w:p>
        </w:tc>
      </w:tr>
      <w:tr w:rsidR="004103A0" w:rsidRPr="00E623A9" w14:paraId="07EE1F44" w14:textId="77777777" w:rsidTr="65C14DA7">
        <w:trPr>
          <w:cantSplit/>
          <w:tblCellSpacing w:w="50" w:type="dxa"/>
          <w:jc w:val="center"/>
        </w:trPr>
        <w:tc>
          <w:tcPr>
            <w:tcW w:w="9430" w:type="dxa"/>
          </w:tcPr>
          <w:p w14:paraId="793BD883" w14:textId="7021CAF1" w:rsidR="004103A0" w:rsidRPr="004103A0" w:rsidRDefault="004103A0" w:rsidP="001C072F">
            <w:pPr>
              <w:widowControl w:val="0"/>
              <w:numPr>
                <w:ilvl w:val="0"/>
                <w:numId w:val="1"/>
              </w:numPr>
            </w:pPr>
            <w:r w:rsidRPr="004103A0">
              <w:t xml:space="preserve">Schaich, M.A., Sanford, S., </w:t>
            </w:r>
            <w:proofErr w:type="spellStart"/>
            <w:r w:rsidRPr="004103A0">
              <w:t>Welfer</w:t>
            </w:r>
            <w:proofErr w:type="spellEnd"/>
            <w:r w:rsidRPr="004103A0">
              <w:t xml:space="preserve">, G., Johnson, S.A., Khoang, T.H., </w:t>
            </w:r>
            <w:proofErr w:type="spellStart"/>
            <w:r w:rsidRPr="00C93C41">
              <w:rPr>
                <w:b/>
                <w:bCs/>
              </w:rPr>
              <w:t>Opresko</w:t>
            </w:r>
            <w:proofErr w:type="spellEnd"/>
            <w:r w:rsidRPr="00C93C41">
              <w:rPr>
                <w:b/>
                <w:bCs/>
              </w:rPr>
              <w:t>, P.L.</w:t>
            </w:r>
            <w:r w:rsidRPr="004103A0">
              <w:t xml:space="preserve">, Freudenthal, B.D. Mechanisms of nucleotide discrimination by telomerase. </w:t>
            </w:r>
            <w:proofErr w:type="spellStart"/>
            <w:r w:rsidR="0088285C" w:rsidRPr="0088285C">
              <w:rPr>
                <w:i/>
              </w:rPr>
              <w:t>eLife</w:t>
            </w:r>
            <w:proofErr w:type="spellEnd"/>
            <w:r w:rsidR="00E32BCA">
              <w:rPr>
                <w:i/>
              </w:rPr>
              <w:t>.</w:t>
            </w:r>
            <w:r w:rsidRPr="004103A0">
              <w:t xml:space="preserve"> 2020</w:t>
            </w:r>
            <w:r w:rsidR="00E32BCA">
              <w:t>,</w:t>
            </w:r>
            <w:r w:rsidRPr="004103A0">
              <w:t xml:space="preserve"> June 5</w:t>
            </w:r>
            <w:r w:rsidR="00E32BCA">
              <w:t xml:space="preserve">. </w:t>
            </w:r>
            <w:proofErr w:type="gramStart"/>
            <w:r w:rsidRPr="004103A0">
              <w:t>9:e</w:t>
            </w:r>
            <w:proofErr w:type="gramEnd"/>
            <w:r w:rsidRPr="004103A0">
              <w:t>55438. PMID: 32501800, PMCID: PMC7274783.</w:t>
            </w:r>
          </w:p>
        </w:tc>
      </w:tr>
      <w:tr w:rsidR="004103A0" w14:paraId="005ADE48" w14:textId="77777777" w:rsidTr="65C14DA7">
        <w:trPr>
          <w:cantSplit/>
          <w:tblCellSpacing w:w="50" w:type="dxa"/>
          <w:jc w:val="center"/>
        </w:trPr>
        <w:tc>
          <w:tcPr>
            <w:tcW w:w="9430" w:type="dxa"/>
          </w:tcPr>
          <w:p w14:paraId="553228FA" w14:textId="1EC97BE7" w:rsidR="004103A0" w:rsidRDefault="004103A0" w:rsidP="001C072F">
            <w:pPr>
              <w:pStyle w:val="ListParagraph"/>
              <w:widowControl w:val="0"/>
              <w:numPr>
                <w:ilvl w:val="0"/>
                <w:numId w:val="1"/>
              </w:numPr>
            </w:pPr>
            <w:r>
              <w:t xml:space="preserve">Sanford, S., </w:t>
            </w:r>
            <w:proofErr w:type="spellStart"/>
            <w:r>
              <w:t>Welfer</w:t>
            </w:r>
            <w:proofErr w:type="spellEnd"/>
            <w:r>
              <w:t xml:space="preserve">, G., Freudenthal, B., and </w:t>
            </w:r>
            <w:r w:rsidRPr="00C93C41">
              <w:rPr>
                <w:b/>
                <w:bCs/>
              </w:rPr>
              <w:t>Opresko, P.L</w:t>
            </w:r>
            <w:r>
              <w:t xml:space="preserve">. Mechanisms of telomerase inhibition by oxidized and therapeutic dNTPs. </w:t>
            </w:r>
            <w:r w:rsidR="0088285C" w:rsidRPr="0088285C">
              <w:rPr>
                <w:i/>
              </w:rPr>
              <w:t>Nature Communications</w:t>
            </w:r>
            <w:r w:rsidR="00E32BCA">
              <w:rPr>
                <w:i/>
              </w:rPr>
              <w:t>.</w:t>
            </w:r>
            <w:r w:rsidRPr="004103A0">
              <w:t xml:space="preserve"> </w:t>
            </w:r>
            <w:r>
              <w:t>2020</w:t>
            </w:r>
            <w:r w:rsidR="00E32BCA">
              <w:t>,</w:t>
            </w:r>
            <w:r>
              <w:t xml:space="preserve"> Oct 20</w:t>
            </w:r>
            <w:r w:rsidR="00E32BCA">
              <w:t>.</w:t>
            </w:r>
            <w:r>
              <w:t xml:space="preserve"> 11(1):5288. PMID: 33082336, PMCID: PMC7576608.</w:t>
            </w:r>
          </w:p>
        </w:tc>
      </w:tr>
      <w:tr w:rsidR="004103A0" w14:paraId="70D5745D" w14:textId="77777777" w:rsidTr="65C14DA7">
        <w:trPr>
          <w:cantSplit/>
          <w:tblCellSpacing w:w="50" w:type="dxa"/>
          <w:jc w:val="center"/>
        </w:trPr>
        <w:tc>
          <w:tcPr>
            <w:tcW w:w="9430" w:type="dxa"/>
          </w:tcPr>
          <w:p w14:paraId="390E335E" w14:textId="741C22FC" w:rsidR="004103A0" w:rsidRDefault="004103A0" w:rsidP="001C072F">
            <w:pPr>
              <w:pStyle w:val="ListParagraph"/>
              <w:widowControl w:val="0"/>
              <w:numPr>
                <w:ilvl w:val="0"/>
                <w:numId w:val="1"/>
              </w:numPr>
            </w:pPr>
            <w:r>
              <w:t xml:space="preserve">Xie, W., Jiao, B., Bai, Q., Ilin, V.A., Sun, M., Burton, C.E., </w:t>
            </w:r>
            <w:proofErr w:type="spellStart"/>
            <w:r>
              <w:t>Kolodieznyi</w:t>
            </w:r>
            <w:proofErr w:type="spellEnd"/>
            <w:r>
              <w:t xml:space="preserve">, D., Stolz, D.B., </w:t>
            </w:r>
            <w:r w:rsidRPr="00C93C41">
              <w:rPr>
                <w:b/>
                <w:bCs/>
              </w:rPr>
              <w:t>Opresko, P.L.</w:t>
            </w:r>
            <w:r>
              <w:t xml:space="preserve">, St. Croix, C.M., Watkins, S.C., Van Houten, B., Bruchez, M.P., and Burton, E.A. </w:t>
            </w:r>
            <w:proofErr w:type="spellStart"/>
            <w:r>
              <w:t>Chemoptognetic</w:t>
            </w:r>
            <w:proofErr w:type="spellEnd"/>
            <w:r>
              <w:t xml:space="preserve"> ablation of neuronal mitochondria in vivo with spatiotemporal precision and controllable severity. </w:t>
            </w:r>
            <w:proofErr w:type="spellStart"/>
            <w:r w:rsidR="0088285C" w:rsidRPr="0088285C">
              <w:rPr>
                <w:i/>
              </w:rPr>
              <w:t>eLife</w:t>
            </w:r>
            <w:proofErr w:type="spellEnd"/>
            <w:r w:rsidR="00E32BCA">
              <w:rPr>
                <w:i/>
              </w:rPr>
              <w:t>.</w:t>
            </w:r>
            <w:r>
              <w:t xml:space="preserve"> 2020</w:t>
            </w:r>
            <w:r w:rsidR="00E32BCA">
              <w:t>,</w:t>
            </w:r>
            <w:r>
              <w:t xml:space="preserve"> Mar 17</w:t>
            </w:r>
            <w:r w:rsidR="00E32BCA">
              <w:t xml:space="preserve">. </w:t>
            </w:r>
            <w:proofErr w:type="gramStart"/>
            <w:r>
              <w:t>9:e</w:t>
            </w:r>
            <w:proofErr w:type="gramEnd"/>
            <w:r>
              <w:t>51845. PMID: 32180546; PMCID: PMC7077989.</w:t>
            </w:r>
          </w:p>
        </w:tc>
      </w:tr>
      <w:tr w:rsidR="004103A0" w14:paraId="2C922F97" w14:textId="77777777" w:rsidTr="65C14DA7">
        <w:trPr>
          <w:cantSplit/>
          <w:tblCellSpacing w:w="50" w:type="dxa"/>
          <w:jc w:val="center"/>
        </w:trPr>
        <w:tc>
          <w:tcPr>
            <w:tcW w:w="9430" w:type="dxa"/>
          </w:tcPr>
          <w:p w14:paraId="47DE0C7F" w14:textId="4A02FF1A" w:rsidR="004103A0" w:rsidRDefault="004103A0" w:rsidP="001C072F">
            <w:pPr>
              <w:pStyle w:val="ListParagraph"/>
              <w:widowControl w:val="0"/>
              <w:numPr>
                <w:ilvl w:val="0"/>
                <w:numId w:val="1"/>
              </w:numPr>
            </w:pPr>
            <w:r>
              <w:t xml:space="preserve">Qian, W., Kumar, N., </w:t>
            </w:r>
            <w:proofErr w:type="spellStart"/>
            <w:r>
              <w:t>Roginskaya</w:t>
            </w:r>
            <w:proofErr w:type="spellEnd"/>
            <w:r>
              <w:t xml:space="preserve">, V., </w:t>
            </w:r>
            <w:proofErr w:type="spellStart"/>
            <w:r>
              <w:t>Fouquerel</w:t>
            </w:r>
            <w:proofErr w:type="spellEnd"/>
            <w:r>
              <w:t xml:space="preserve">, E., </w:t>
            </w:r>
            <w:r w:rsidRPr="00E73C54">
              <w:rPr>
                <w:b/>
                <w:bCs/>
              </w:rPr>
              <w:t>Opresko, P.L</w:t>
            </w:r>
            <w:r>
              <w:t xml:space="preserve">., Shiva, S., Watkins, S.C., </w:t>
            </w:r>
            <w:proofErr w:type="spellStart"/>
            <w:r>
              <w:t>Kolodieznyi</w:t>
            </w:r>
            <w:proofErr w:type="spellEnd"/>
            <w:r>
              <w:t xml:space="preserve">, D., Bruchez, M.P., and Van Houten, B. </w:t>
            </w:r>
            <w:proofErr w:type="spellStart"/>
            <w:r>
              <w:t>Chemoptogenetic</w:t>
            </w:r>
            <w:proofErr w:type="spellEnd"/>
            <w:r>
              <w:t xml:space="preserve"> damage to mitochondria causes rapid telomere dysfunction. </w:t>
            </w:r>
            <w:r w:rsidR="0088285C" w:rsidRPr="0088285C">
              <w:rPr>
                <w:i/>
              </w:rPr>
              <w:t>PNAS</w:t>
            </w:r>
            <w:r w:rsidR="00E32BCA">
              <w:rPr>
                <w:i/>
              </w:rPr>
              <w:t>.</w:t>
            </w:r>
            <w:r w:rsidRPr="004103A0">
              <w:t xml:space="preserve"> </w:t>
            </w:r>
            <w:r>
              <w:t>2019</w:t>
            </w:r>
            <w:r w:rsidR="00E32BCA">
              <w:t>,</w:t>
            </w:r>
            <w:r>
              <w:t xml:space="preserve"> Sep 10</w:t>
            </w:r>
            <w:r w:rsidR="00E32BCA">
              <w:t>.</w:t>
            </w:r>
            <w:r>
              <w:t xml:space="preserve"> 116(37):18435-18444. PMID: 31451640; PMCID: PMC6744920. </w:t>
            </w:r>
          </w:p>
        </w:tc>
      </w:tr>
      <w:tr w:rsidR="004103A0" w14:paraId="371F5D28" w14:textId="77777777" w:rsidTr="65C14DA7">
        <w:trPr>
          <w:cantSplit/>
          <w:tblCellSpacing w:w="50" w:type="dxa"/>
          <w:jc w:val="center"/>
        </w:trPr>
        <w:tc>
          <w:tcPr>
            <w:tcW w:w="9430" w:type="dxa"/>
          </w:tcPr>
          <w:p w14:paraId="7F388A52" w14:textId="7BB183BD" w:rsidR="004103A0" w:rsidRDefault="004103A0" w:rsidP="001C072F">
            <w:pPr>
              <w:widowControl w:val="0"/>
              <w:numPr>
                <w:ilvl w:val="0"/>
                <w:numId w:val="1"/>
              </w:numPr>
            </w:pPr>
            <w:r>
              <w:t xml:space="preserve">Jang, S., Kumar, N., </w:t>
            </w:r>
            <w:proofErr w:type="spellStart"/>
            <w:r>
              <w:t>Beckwitt</w:t>
            </w:r>
            <w:proofErr w:type="spellEnd"/>
            <w:r>
              <w:t xml:space="preserve">, E.C., Kong, M., </w:t>
            </w:r>
            <w:proofErr w:type="spellStart"/>
            <w:r>
              <w:t>Fouquerel</w:t>
            </w:r>
            <w:proofErr w:type="spellEnd"/>
            <w:r>
              <w:t xml:space="preserve">, E., </w:t>
            </w:r>
            <w:proofErr w:type="spellStart"/>
            <w:r>
              <w:t>Rapic-Otrin</w:t>
            </w:r>
            <w:proofErr w:type="spellEnd"/>
            <w:r>
              <w:t>, V., Prasad, R., Watkins, S., Khuu, C., Majumdar, C., David, S.S., Wilson, S.H</w:t>
            </w:r>
            <w:r w:rsidRPr="00E73C54">
              <w:rPr>
                <w:b/>
                <w:bCs/>
              </w:rPr>
              <w:t>., Opresko, P.L.</w:t>
            </w:r>
            <w:r>
              <w:t xml:space="preserve">, and Van Houten, B. Damage sensor role of UV-DDB during base excision repair. </w:t>
            </w:r>
            <w:r w:rsidRPr="0088285C">
              <w:rPr>
                <w:i/>
                <w:iCs/>
              </w:rPr>
              <w:t xml:space="preserve">Nat Mol </w:t>
            </w:r>
            <w:proofErr w:type="spellStart"/>
            <w:r w:rsidRPr="0088285C">
              <w:rPr>
                <w:i/>
                <w:iCs/>
              </w:rPr>
              <w:t>Struc</w:t>
            </w:r>
            <w:proofErr w:type="spellEnd"/>
            <w:r w:rsidRPr="0088285C">
              <w:rPr>
                <w:i/>
                <w:iCs/>
              </w:rPr>
              <w:t xml:space="preserve"> Biol</w:t>
            </w:r>
            <w:r w:rsidR="00E32BCA">
              <w:rPr>
                <w:i/>
                <w:iCs/>
              </w:rPr>
              <w:t>.</w:t>
            </w:r>
            <w:r>
              <w:t xml:space="preserve"> 2019</w:t>
            </w:r>
            <w:r w:rsidR="00E32BCA">
              <w:t>,</w:t>
            </w:r>
            <w:r>
              <w:t xml:space="preserve"> Aug</w:t>
            </w:r>
            <w:r w:rsidR="00E32BCA">
              <w:t xml:space="preserve">. </w:t>
            </w:r>
            <w:r>
              <w:t xml:space="preserve">26(8):695-703. PMID: 31332353; PMCID: PMC6684372. </w:t>
            </w:r>
          </w:p>
        </w:tc>
      </w:tr>
      <w:tr w:rsidR="004103A0" w:rsidRPr="00892D24" w14:paraId="64EE8F0B" w14:textId="77777777" w:rsidTr="65C14DA7">
        <w:trPr>
          <w:cantSplit/>
          <w:tblCellSpacing w:w="50" w:type="dxa"/>
          <w:jc w:val="center"/>
        </w:trPr>
        <w:tc>
          <w:tcPr>
            <w:tcW w:w="9430" w:type="dxa"/>
          </w:tcPr>
          <w:p w14:paraId="49459AA0" w14:textId="1FB5F505" w:rsidR="004103A0" w:rsidRPr="004103A0" w:rsidRDefault="004103A0" w:rsidP="001C072F">
            <w:pPr>
              <w:widowControl w:val="0"/>
              <w:numPr>
                <w:ilvl w:val="0"/>
                <w:numId w:val="1"/>
              </w:numPr>
            </w:pPr>
            <w:proofErr w:type="spellStart"/>
            <w:r>
              <w:t>Fouquerel</w:t>
            </w:r>
            <w:proofErr w:type="spellEnd"/>
            <w:r>
              <w:t xml:space="preserve">, E., Barnes, R.P., Uttam, S., Watkins, S.C., Bruchez, M.P., and </w:t>
            </w:r>
            <w:proofErr w:type="spellStart"/>
            <w:r w:rsidRPr="00E73C54">
              <w:rPr>
                <w:b/>
                <w:bCs/>
              </w:rPr>
              <w:t>Opresko</w:t>
            </w:r>
            <w:proofErr w:type="spellEnd"/>
            <w:r w:rsidRPr="00E73C54">
              <w:rPr>
                <w:b/>
                <w:bCs/>
              </w:rPr>
              <w:t>, P.L.</w:t>
            </w:r>
            <w:r>
              <w:t xml:space="preserve"> Targeted and persistent 8-oxoguanine base damage at telomeres promotes telomere loss and crisis.  </w:t>
            </w:r>
            <w:r w:rsidRPr="0088285C">
              <w:rPr>
                <w:i/>
                <w:iCs/>
              </w:rPr>
              <w:t>Molecular Cell</w:t>
            </w:r>
            <w:r w:rsidR="00E32BCA">
              <w:rPr>
                <w:i/>
                <w:iCs/>
              </w:rPr>
              <w:t>.</w:t>
            </w:r>
            <w:r w:rsidRPr="004103A0">
              <w:t xml:space="preserve"> </w:t>
            </w:r>
            <w:r>
              <w:t>2019</w:t>
            </w:r>
            <w:r w:rsidR="00E32BCA">
              <w:t>,</w:t>
            </w:r>
            <w:r>
              <w:t xml:space="preserve"> Jul 11</w:t>
            </w:r>
            <w:r w:rsidR="00E32BCA">
              <w:t xml:space="preserve">. </w:t>
            </w:r>
            <w:r>
              <w:t>75(1):117-130.e6. PMID: 31101499; PMCID: PMC6625854</w:t>
            </w:r>
            <w:r w:rsidRPr="004103A0">
              <w:t>.</w:t>
            </w:r>
          </w:p>
          <w:p w14:paraId="0E49D6D4" w14:textId="77777777" w:rsidR="004103A0" w:rsidRPr="004103A0" w:rsidRDefault="004103A0" w:rsidP="001C072F">
            <w:pPr>
              <w:pStyle w:val="ListParagraph"/>
              <w:widowControl w:val="0"/>
              <w:numPr>
                <w:ilvl w:val="0"/>
                <w:numId w:val="13"/>
              </w:numPr>
            </w:pPr>
            <w:r>
              <w:t xml:space="preserve">Featured in </w:t>
            </w:r>
            <w:proofErr w:type="spellStart"/>
            <w:r>
              <w:t>SciShow</w:t>
            </w:r>
            <w:proofErr w:type="spellEnd"/>
            <w:r>
              <w:t xml:space="preserve"> youtu.be/9gxogiUvVkk</w:t>
            </w:r>
          </w:p>
          <w:p w14:paraId="41C3294E" w14:textId="77777777" w:rsidR="004103A0" w:rsidRPr="004103A0" w:rsidRDefault="004103A0" w:rsidP="001C072F">
            <w:pPr>
              <w:pStyle w:val="ListParagraph"/>
              <w:widowControl w:val="0"/>
              <w:numPr>
                <w:ilvl w:val="0"/>
                <w:numId w:val="13"/>
              </w:numPr>
              <w:rPr>
                <w:rStyle w:val="Hyperlink"/>
                <w:color w:val="auto"/>
                <w:u w:val="none"/>
              </w:rPr>
            </w:pPr>
            <w:r w:rsidRPr="004103A0">
              <w:t xml:space="preserve">The Scientist Magazine Image of the Day- </w:t>
            </w:r>
            <w:hyperlink r:id="rId11" w:history="1">
              <w:r w:rsidRPr="004103A0">
                <w:rPr>
                  <w:rStyle w:val="Hyperlink"/>
                </w:rPr>
                <w:t>https://www.the-scientist.com/image-of-the-day/image-of-the-day-sticky-telomeres-65878</w:t>
              </w:r>
            </w:hyperlink>
          </w:p>
          <w:p w14:paraId="77146834" w14:textId="77777777" w:rsidR="004103A0" w:rsidRPr="004103A0" w:rsidRDefault="004103A0" w:rsidP="001C072F">
            <w:pPr>
              <w:pStyle w:val="ListParagraph"/>
              <w:widowControl w:val="0"/>
              <w:numPr>
                <w:ilvl w:val="0"/>
                <w:numId w:val="13"/>
              </w:numPr>
            </w:pPr>
            <w:r w:rsidRPr="004103A0">
              <w:t xml:space="preserve">Selected for F1000Prime, </w:t>
            </w:r>
            <w:hyperlink r:id="rId12" w:history="1">
              <w:r w:rsidRPr="004103A0">
                <w:rPr>
                  <w:rStyle w:val="Hyperlink"/>
                </w:rPr>
                <w:t>https://f1000.com/prime/735786589?bd=1</w:t>
              </w:r>
            </w:hyperlink>
          </w:p>
        </w:tc>
      </w:tr>
      <w:tr w:rsidR="004103A0" w14:paraId="2BCF4C7E" w14:textId="77777777" w:rsidTr="65C14DA7">
        <w:trPr>
          <w:cantSplit/>
          <w:tblCellSpacing w:w="50" w:type="dxa"/>
          <w:jc w:val="center"/>
        </w:trPr>
        <w:tc>
          <w:tcPr>
            <w:tcW w:w="9430" w:type="dxa"/>
          </w:tcPr>
          <w:p w14:paraId="2EF29873" w14:textId="01CCBDEE" w:rsidR="004103A0" w:rsidRPr="004103A0" w:rsidRDefault="004103A0" w:rsidP="001C072F">
            <w:pPr>
              <w:widowControl w:val="0"/>
              <w:numPr>
                <w:ilvl w:val="0"/>
                <w:numId w:val="1"/>
              </w:numPr>
              <w:snapToGrid w:val="0"/>
            </w:pPr>
            <w:r>
              <w:t xml:space="preserve">Luu, H.N., Qi, M., Wang, R., Adams-Haduch, J., Miljkovic, I., </w:t>
            </w:r>
            <w:r w:rsidRPr="00E73C54">
              <w:rPr>
                <w:b/>
                <w:bCs/>
              </w:rPr>
              <w:t>Opresko, P. L.</w:t>
            </w:r>
            <w:r w:rsidRPr="004103A0">
              <w:t xml:space="preserve">, </w:t>
            </w:r>
            <w:r>
              <w:t xml:space="preserve">Jin, A., Koh, WP, Yuan, J.M. Association Between Leukocyte Telomere Length and Colorectal Cancer Risk in the Singapore Chinese Health Study. </w:t>
            </w:r>
            <w:r w:rsidRPr="00E32BCA">
              <w:rPr>
                <w:i/>
                <w:iCs/>
              </w:rPr>
              <w:t>Clinical and translational gastroenterology</w:t>
            </w:r>
            <w:r w:rsidR="00E32BCA">
              <w:t xml:space="preserve">. </w:t>
            </w:r>
            <w:r>
              <w:t xml:space="preserve"> 2019</w:t>
            </w:r>
            <w:r w:rsidR="00E32BCA">
              <w:t>,</w:t>
            </w:r>
            <w:r>
              <w:t xml:space="preserve"> May 22</w:t>
            </w:r>
            <w:r w:rsidR="00E32BCA">
              <w:t>.</w:t>
            </w:r>
            <w:r>
              <w:t xml:space="preserve"> 10(5): 1-9. PMID:31117113; PMC: PMC6602767.</w:t>
            </w:r>
          </w:p>
        </w:tc>
      </w:tr>
      <w:tr w:rsidR="004103A0" w:rsidRPr="005632D0" w14:paraId="50A7EF91" w14:textId="77777777" w:rsidTr="65C14DA7">
        <w:trPr>
          <w:cantSplit/>
          <w:tblCellSpacing w:w="50" w:type="dxa"/>
          <w:jc w:val="center"/>
        </w:trPr>
        <w:tc>
          <w:tcPr>
            <w:tcW w:w="9430" w:type="dxa"/>
          </w:tcPr>
          <w:p w14:paraId="4AB65A03" w14:textId="3D1F1F45" w:rsidR="004103A0" w:rsidRPr="005632D0" w:rsidRDefault="004103A0" w:rsidP="001C072F">
            <w:pPr>
              <w:widowControl w:val="0"/>
              <w:numPr>
                <w:ilvl w:val="0"/>
                <w:numId w:val="1"/>
              </w:numPr>
              <w:snapToGrid w:val="0"/>
            </w:pPr>
            <w:r w:rsidRPr="004103A0">
              <w:t xml:space="preserve">Robinson, A.R., Yousefzadeh, M.J., </w:t>
            </w:r>
            <w:proofErr w:type="spellStart"/>
            <w:r w:rsidRPr="004103A0">
              <w:t>Rozgaja</w:t>
            </w:r>
            <w:proofErr w:type="spellEnd"/>
            <w:r w:rsidRPr="004103A0">
              <w:t xml:space="preserve">, T.A., Wang, J.,  Li, X. , Tilstra, J.S., Feldman, C.H., Gregg S.Q., Johnson, C.H., Skoda, E.M., Frantz, M.-C., Bell-Temin, H., Pope-Varsalona, H., </w:t>
            </w:r>
            <w:proofErr w:type="spellStart"/>
            <w:r w:rsidRPr="004103A0">
              <w:t>Gurkar</w:t>
            </w:r>
            <w:proofErr w:type="spellEnd"/>
            <w:r w:rsidRPr="004103A0">
              <w:t>, A.U.,  Nasto, L.A., Robinson, R.A.S., Fuhrmann-</w:t>
            </w:r>
            <w:proofErr w:type="spellStart"/>
            <w:r w:rsidRPr="004103A0">
              <w:t>Stroissnigg</w:t>
            </w:r>
            <w:proofErr w:type="spellEnd"/>
            <w:r w:rsidRPr="004103A0">
              <w:t xml:space="preserve">, H., </w:t>
            </w:r>
            <w:proofErr w:type="spellStart"/>
            <w:r w:rsidRPr="004103A0">
              <w:t>Czerwinska</w:t>
            </w:r>
            <w:proofErr w:type="spellEnd"/>
            <w:r w:rsidRPr="004103A0">
              <w:t xml:space="preserve">, J., McGowan, S.J., Cantu-Medellin, N., Harris, J.B., Maniar, S., Ross, M.A., Trussoni, C.E., F. LaRusso, N.F., </w:t>
            </w:r>
            <w:r>
              <w:t>Cifuentes-Pagano, E., Pagano, P.J.,</w:t>
            </w:r>
            <w:r w:rsidRPr="004103A0">
              <w:t xml:space="preserve"> </w:t>
            </w:r>
            <w:proofErr w:type="spellStart"/>
            <w:r w:rsidRPr="004103A0">
              <w:t>Tudek</w:t>
            </w:r>
            <w:proofErr w:type="spellEnd"/>
            <w:r w:rsidRPr="004103A0">
              <w:t xml:space="preserve">, B., Vo, N.V., Rigatti, L.H., </w:t>
            </w:r>
            <w:proofErr w:type="spellStart"/>
            <w:r w:rsidRPr="00E73C54">
              <w:rPr>
                <w:b/>
                <w:bCs/>
              </w:rPr>
              <w:t>Opresko</w:t>
            </w:r>
            <w:proofErr w:type="spellEnd"/>
            <w:r w:rsidRPr="00E73C54">
              <w:rPr>
                <w:b/>
                <w:bCs/>
              </w:rPr>
              <w:t>, P.L.</w:t>
            </w:r>
            <w:r w:rsidRPr="004103A0">
              <w:t xml:space="preserve">, Stolz, D.B., Watkins, S.C., Burd, C.E., St. Croix, C.M., </w:t>
            </w:r>
            <w:proofErr w:type="spellStart"/>
            <w:r w:rsidRPr="004103A0">
              <w:t>Siuzdak</w:t>
            </w:r>
            <w:proofErr w:type="spellEnd"/>
            <w:r w:rsidRPr="004103A0">
              <w:t xml:space="preserve">, G., Yates, N.A., Robbins, P.D., Wang, Y., Wipf, P., Kelley, E.E. and </w:t>
            </w:r>
            <w:proofErr w:type="spellStart"/>
            <w:r w:rsidRPr="004103A0">
              <w:t>Niedernhofer</w:t>
            </w:r>
            <w:proofErr w:type="spellEnd"/>
            <w:r w:rsidRPr="004103A0">
              <w:t xml:space="preserve">, L.J. Spontaneous DNA damage to the nuclear genome promotes senescence, redox imbalance and aging. </w:t>
            </w:r>
            <w:r w:rsidRPr="0088285C">
              <w:rPr>
                <w:i/>
                <w:iCs/>
              </w:rPr>
              <w:t>Redox Biology</w:t>
            </w:r>
            <w:r w:rsidR="00E32BCA">
              <w:rPr>
                <w:i/>
                <w:iCs/>
              </w:rPr>
              <w:t>.</w:t>
            </w:r>
            <w:r w:rsidRPr="004103A0">
              <w:t xml:space="preserve"> 2018. 17: 259-273. PMID: 29747066; PMCID: PMC6006678</w:t>
            </w:r>
          </w:p>
        </w:tc>
      </w:tr>
      <w:tr w:rsidR="004103A0" w:rsidRPr="00513EB7" w14:paraId="3C20A028" w14:textId="77777777" w:rsidTr="65C14DA7">
        <w:trPr>
          <w:cantSplit/>
          <w:tblCellSpacing w:w="50" w:type="dxa"/>
          <w:jc w:val="center"/>
        </w:trPr>
        <w:tc>
          <w:tcPr>
            <w:tcW w:w="9430" w:type="dxa"/>
          </w:tcPr>
          <w:p w14:paraId="559E7CA5" w14:textId="7995F967" w:rsidR="004103A0" w:rsidRPr="00513EB7" w:rsidRDefault="004103A0" w:rsidP="001C072F">
            <w:pPr>
              <w:widowControl w:val="0"/>
              <w:numPr>
                <w:ilvl w:val="0"/>
                <w:numId w:val="1"/>
              </w:numPr>
              <w:snapToGrid w:val="0"/>
            </w:pPr>
            <w:r>
              <w:t xml:space="preserve">Yuan, J. M., Beckman, K. B., Wang, R., Bull, C., Adams-Haduch, J., Huang, J. Jin, A., </w:t>
            </w:r>
            <w:r w:rsidRPr="00E73C54">
              <w:rPr>
                <w:b/>
                <w:bCs/>
              </w:rPr>
              <w:t>Opresko, P.</w:t>
            </w:r>
            <w:r>
              <w:t xml:space="preserve">, Neuman, A.B., Zheng, M.L, Fench, M., Koh, W.P.  Leukocyte telomere length in relation to risk of lung adenocarcinoma incidence: Findings from the Singapore Chinese Health Study. </w:t>
            </w:r>
            <w:r w:rsidRPr="00547162">
              <w:rPr>
                <w:i/>
                <w:iCs/>
              </w:rPr>
              <w:t>International journal of cancer</w:t>
            </w:r>
            <w:r w:rsidR="00E32BCA">
              <w:rPr>
                <w:i/>
                <w:iCs/>
              </w:rPr>
              <w:t>.</w:t>
            </w:r>
            <w:r>
              <w:t xml:space="preserve"> 2018.  </w:t>
            </w:r>
            <w:r w:rsidRPr="004103A0">
              <w:t>142</w:t>
            </w:r>
            <w:r>
              <w:t>(11), 2234–2243. PMID: 29318605; PMCID: PMC5893405.</w:t>
            </w:r>
          </w:p>
        </w:tc>
      </w:tr>
      <w:tr w:rsidR="004103A0" w14:paraId="6700BA5B" w14:textId="77777777" w:rsidTr="65C14DA7">
        <w:trPr>
          <w:cantSplit/>
          <w:tblCellSpacing w:w="50" w:type="dxa"/>
          <w:jc w:val="center"/>
        </w:trPr>
        <w:tc>
          <w:tcPr>
            <w:tcW w:w="9430" w:type="dxa"/>
          </w:tcPr>
          <w:p w14:paraId="4AACECAE" w14:textId="098DD63D" w:rsidR="004103A0" w:rsidRPr="004103A0" w:rsidRDefault="004103A0" w:rsidP="001C072F">
            <w:pPr>
              <w:widowControl w:val="0"/>
              <w:numPr>
                <w:ilvl w:val="0"/>
                <w:numId w:val="1"/>
              </w:numPr>
            </w:pPr>
            <w:r w:rsidRPr="004103A0">
              <w:t xml:space="preserve">Orenstein, A., </w:t>
            </w:r>
            <w:proofErr w:type="spellStart"/>
            <w:r w:rsidRPr="004103A0">
              <w:t>Berlyoung</w:t>
            </w:r>
            <w:proofErr w:type="spellEnd"/>
            <w:r w:rsidRPr="004103A0">
              <w:t xml:space="preserve">, A.S., </w:t>
            </w:r>
            <w:proofErr w:type="spellStart"/>
            <w:r w:rsidRPr="004103A0">
              <w:t>Rastede</w:t>
            </w:r>
            <w:proofErr w:type="spellEnd"/>
            <w:r w:rsidRPr="004103A0">
              <w:t xml:space="preserve">, E.E., Pham, H.H., </w:t>
            </w:r>
            <w:proofErr w:type="spellStart"/>
            <w:r w:rsidRPr="004103A0">
              <w:t>Fouquerel</w:t>
            </w:r>
            <w:proofErr w:type="spellEnd"/>
            <w:r w:rsidRPr="004103A0">
              <w:t xml:space="preserve">, E., Murphy, C.T., Leibowitz, B.J., Yu, J., Srivastava, T., Armitage, B.A., and </w:t>
            </w:r>
            <w:r w:rsidRPr="00E73C54">
              <w:rPr>
                <w:b/>
                <w:bCs/>
              </w:rPr>
              <w:t>Opresko, P.L.</w:t>
            </w:r>
            <w:r w:rsidRPr="004103A0">
              <w:t xml:space="preserve"> </w:t>
            </w:r>
            <w:r w:rsidR="00E73C54">
              <w:rPr>
                <w:rFonts w:ascii="Symbol" w:eastAsia="Symbol" w:hAnsi="Symbol" w:cs="Symbol"/>
              </w:rPr>
              <w:t>g</w:t>
            </w:r>
            <w:r w:rsidRPr="004103A0">
              <w:t xml:space="preserve">PNA FRET Pair </w:t>
            </w:r>
            <w:proofErr w:type="spellStart"/>
            <w:r w:rsidRPr="004103A0">
              <w:t>Miniprobes</w:t>
            </w:r>
            <w:proofErr w:type="spellEnd"/>
            <w:r w:rsidRPr="004103A0">
              <w:t xml:space="preserve"> for Quantitative Fluorescent </w:t>
            </w:r>
            <w:proofErr w:type="gramStart"/>
            <w:r w:rsidRPr="004103A0">
              <w:t>In</w:t>
            </w:r>
            <w:proofErr w:type="gramEnd"/>
            <w:r w:rsidRPr="004103A0">
              <w:t xml:space="preserve"> Situ Hybridization to Telomeric DNA in Cells and Tissue. </w:t>
            </w:r>
            <w:proofErr w:type="gramStart"/>
            <w:r w:rsidRPr="00547162">
              <w:rPr>
                <w:i/>
                <w:iCs/>
              </w:rPr>
              <w:t>Molecules</w:t>
            </w:r>
            <w:r w:rsidRPr="004103A0">
              <w:t>,</w:t>
            </w:r>
            <w:r w:rsidR="00E32BCA">
              <w:t>.</w:t>
            </w:r>
            <w:proofErr w:type="gramEnd"/>
            <w:r w:rsidRPr="004103A0">
              <w:t xml:space="preserve"> 2017. 22(12). Pil: E2117. PMID: 29207465. </w:t>
            </w:r>
          </w:p>
        </w:tc>
      </w:tr>
      <w:tr w:rsidR="004103A0" w:rsidRPr="009C2B2D" w14:paraId="15646DD4" w14:textId="77777777" w:rsidTr="65C14DA7">
        <w:trPr>
          <w:cantSplit/>
          <w:tblCellSpacing w:w="50" w:type="dxa"/>
          <w:jc w:val="center"/>
        </w:trPr>
        <w:tc>
          <w:tcPr>
            <w:tcW w:w="9430" w:type="dxa"/>
          </w:tcPr>
          <w:p w14:paraId="21FA2B86" w14:textId="10DAE595" w:rsidR="004103A0" w:rsidRPr="004103A0" w:rsidRDefault="004103A0" w:rsidP="001C072F">
            <w:pPr>
              <w:widowControl w:val="0"/>
              <w:numPr>
                <w:ilvl w:val="0"/>
                <w:numId w:val="1"/>
              </w:numPr>
            </w:pPr>
            <w:r w:rsidRPr="004103A0">
              <w:t xml:space="preserve">Jenkins, F.J., Kerr, C.M., </w:t>
            </w:r>
            <w:proofErr w:type="spellStart"/>
            <w:r w:rsidRPr="004103A0">
              <w:t>Fouquerel</w:t>
            </w:r>
            <w:proofErr w:type="spellEnd"/>
            <w:r w:rsidRPr="004103A0">
              <w:t>, E., Bovbjerg, D.H</w:t>
            </w:r>
            <w:r w:rsidRPr="00E73C54">
              <w:rPr>
                <w:b/>
                <w:bCs/>
              </w:rPr>
              <w:t xml:space="preserve">., </w:t>
            </w:r>
            <w:proofErr w:type="spellStart"/>
            <w:r w:rsidRPr="00E73C54">
              <w:rPr>
                <w:b/>
                <w:bCs/>
              </w:rPr>
              <w:t>Opresko</w:t>
            </w:r>
            <w:proofErr w:type="spellEnd"/>
            <w:r w:rsidRPr="00E73C54">
              <w:rPr>
                <w:b/>
                <w:bCs/>
              </w:rPr>
              <w:t>, P.L</w:t>
            </w:r>
            <w:r w:rsidRPr="004103A0">
              <w:t xml:space="preserve">. Modified Terminal Restriction Fragment Analysis for Quantifying Telomere Length Using In-gel Hybridization. </w:t>
            </w:r>
            <w:r w:rsidRPr="00547162">
              <w:rPr>
                <w:i/>
                <w:iCs/>
              </w:rPr>
              <w:t>JOVE</w:t>
            </w:r>
            <w:r w:rsidR="00E32BCA">
              <w:rPr>
                <w:i/>
                <w:iCs/>
              </w:rPr>
              <w:t>.</w:t>
            </w:r>
            <w:r w:rsidRPr="004103A0">
              <w:t xml:space="preserve"> 2017. (125), e56001, doi:10.3791/56001.</w:t>
            </w:r>
          </w:p>
        </w:tc>
      </w:tr>
      <w:tr w:rsidR="004103A0" w:rsidRPr="009C2B2D" w14:paraId="5724E38C" w14:textId="77777777" w:rsidTr="65C14DA7">
        <w:trPr>
          <w:cantSplit/>
          <w:tblCellSpacing w:w="50" w:type="dxa"/>
          <w:jc w:val="center"/>
        </w:trPr>
        <w:tc>
          <w:tcPr>
            <w:tcW w:w="9430" w:type="dxa"/>
          </w:tcPr>
          <w:p w14:paraId="48D60FB1" w14:textId="5A32B6DC" w:rsidR="004103A0" w:rsidRPr="004103A0" w:rsidRDefault="004103A0" w:rsidP="001C072F">
            <w:pPr>
              <w:widowControl w:val="0"/>
              <w:numPr>
                <w:ilvl w:val="0"/>
                <w:numId w:val="1"/>
              </w:numPr>
            </w:pPr>
            <w:r w:rsidRPr="004103A0">
              <w:t xml:space="preserve">Zhou, J., Chan, J., </w:t>
            </w:r>
            <w:proofErr w:type="spellStart"/>
            <w:r w:rsidRPr="004103A0">
              <w:t>Lambele</w:t>
            </w:r>
            <w:proofErr w:type="spellEnd"/>
            <w:r w:rsidRPr="004103A0">
              <w:t xml:space="preserve">, M., Yusufzai, T., Stumpff, J., </w:t>
            </w:r>
            <w:r w:rsidRPr="00E73C54">
              <w:rPr>
                <w:b/>
                <w:bCs/>
              </w:rPr>
              <w:t>Opresko, P.L.</w:t>
            </w:r>
            <w:r w:rsidRPr="004103A0">
              <w:t xml:space="preserve">, Thali, M., and Wallace, S.S. NEIL3 repairs telomere damage during S phase to secure chromosome segregation at mitosis. </w:t>
            </w:r>
            <w:r w:rsidRPr="00547162">
              <w:rPr>
                <w:i/>
                <w:iCs/>
              </w:rPr>
              <w:t>Cell Reports</w:t>
            </w:r>
            <w:r w:rsidR="00E32BCA">
              <w:rPr>
                <w:i/>
                <w:iCs/>
              </w:rPr>
              <w:t>.</w:t>
            </w:r>
            <w:r w:rsidRPr="004103A0">
              <w:t xml:space="preserve"> 2017. 20: 2044-2056. PMID:28854357.</w:t>
            </w:r>
          </w:p>
        </w:tc>
      </w:tr>
      <w:tr w:rsidR="004103A0" w:rsidRPr="009C2B2D" w14:paraId="03B87E33" w14:textId="77777777" w:rsidTr="65C14DA7">
        <w:trPr>
          <w:cantSplit/>
          <w:tblCellSpacing w:w="50" w:type="dxa"/>
          <w:jc w:val="center"/>
        </w:trPr>
        <w:tc>
          <w:tcPr>
            <w:tcW w:w="9430" w:type="dxa"/>
          </w:tcPr>
          <w:p w14:paraId="3D3A616E" w14:textId="57E0B106" w:rsidR="004103A0" w:rsidRPr="004103A0" w:rsidRDefault="004103A0" w:rsidP="001C072F">
            <w:pPr>
              <w:widowControl w:val="0"/>
              <w:numPr>
                <w:ilvl w:val="0"/>
                <w:numId w:val="1"/>
              </w:numPr>
            </w:pPr>
            <w:r>
              <w:t xml:space="preserve">Lee, H.-T., Bose, A., Lee, C.-Y., </w:t>
            </w:r>
            <w:r w:rsidRPr="65C14DA7">
              <w:rPr>
                <w:b/>
                <w:bCs/>
              </w:rPr>
              <w:t>Opresko, P.L</w:t>
            </w:r>
            <w:r w:rsidR="00E73C54" w:rsidRPr="65C14DA7">
              <w:rPr>
                <w:b/>
                <w:bCs/>
              </w:rPr>
              <w:t>.</w:t>
            </w:r>
            <w:r>
              <w:t>, and Myong, S. Molecular mechanisms by which oxidative DNA damage promotes telomerase activity.</w:t>
            </w:r>
            <w:r w:rsidR="00AA4CF3" w:rsidRPr="00AA4CF3">
              <w:rPr>
                <w:i/>
              </w:rPr>
              <w:t xml:space="preserve"> Nucleic Acids Research</w:t>
            </w:r>
            <w:r w:rsidR="00E32BCA">
              <w:rPr>
                <w:i/>
              </w:rPr>
              <w:t>.</w:t>
            </w:r>
            <w:r>
              <w:t xml:space="preserve"> 2017. 45: 11752-11765. PMID: 28981887.</w:t>
            </w:r>
          </w:p>
        </w:tc>
      </w:tr>
      <w:tr w:rsidR="004103A0" w:rsidRPr="009C2B2D" w14:paraId="2B7519D8" w14:textId="77777777" w:rsidTr="65C14DA7">
        <w:trPr>
          <w:cantSplit/>
          <w:tblCellSpacing w:w="50" w:type="dxa"/>
          <w:jc w:val="center"/>
        </w:trPr>
        <w:tc>
          <w:tcPr>
            <w:tcW w:w="9430" w:type="dxa"/>
          </w:tcPr>
          <w:p w14:paraId="57CE17B5" w14:textId="6AD80828" w:rsidR="004103A0" w:rsidRPr="004103A0" w:rsidRDefault="004103A0" w:rsidP="001C072F">
            <w:pPr>
              <w:widowControl w:val="0"/>
              <w:numPr>
                <w:ilvl w:val="0"/>
                <w:numId w:val="1"/>
              </w:numPr>
            </w:pPr>
            <w:proofErr w:type="spellStart"/>
            <w:r w:rsidRPr="004103A0">
              <w:t>Fouquerel</w:t>
            </w:r>
            <w:proofErr w:type="spellEnd"/>
            <w:r w:rsidRPr="004103A0">
              <w:t xml:space="preserve">, E., Lormand, J.*, Bose, A.*, Lee, H.-T., Kim, G.S., Li, J., Sobol, R.W., Freudenthal, B.D., Myong, S., and </w:t>
            </w:r>
            <w:r w:rsidRPr="00E73C54">
              <w:rPr>
                <w:b/>
                <w:bCs/>
              </w:rPr>
              <w:t>Opresko, P.L</w:t>
            </w:r>
            <w:r w:rsidRPr="004103A0">
              <w:t xml:space="preserve">. Oxidative guanine base damage regulates human telomerase activity. </w:t>
            </w:r>
            <w:r w:rsidRPr="00547162">
              <w:rPr>
                <w:i/>
                <w:iCs/>
              </w:rPr>
              <w:t>Nature Structural &amp; Molecular Biology</w:t>
            </w:r>
            <w:r w:rsidR="00E32BCA">
              <w:rPr>
                <w:i/>
                <w:iCs/>
              </w:rPr>
              <w:t>.</w:t>
            </w:r>
            <w:r w:rsidRPr="004103A0">
              <w:t xml:space="preserve"> 2016. 23: 1092-1100. PMID 27820808. PMCID: PMC5140714. </w:t>
            </w:r>
          </w:p>
          <w:p w14:paraId="187068E7" w14:textId="77777777" w:rsidR="004103A0" w:rsidRPr="004103A0" w:rsidRDefault="004103A0" w:rsidP="001C072F">
            <w:pPr>
              <w:pStyle w:val="ListParagraph"/>
              <w:widowControl w:val="0"/>
              <w:numPr>
                <w:ilvl w:val="0"/>
                <w:numId w:val="11"/>
              </w:numPr>
            </w:pPr>
            <w:r w:rsidRPr="004103A0">
              <w:t>News and Views “The origin of oxidized guanine resolves the puzzle of oxidation-induced telomere-length alteration”. Jaya Sarkar and Yie Liu. NSMB, 2016. 23: 1070-1071.</w:t>
            </w:r>
          </w:p>
        </w:tc>
      </w:tr>
      <w:tr w:rsidR="004103A0" w:rsidRPr="009C2B2D" w14:paraId="69868984" w14:textId="77777777" w:rsidTr="65C14DA7">
        <w:trPr>
          <w:cantSplit/>
          <w:tblCellSpacing w:w="50" w:type="dxa"/>
          <w:jc w:val="center"/>
        </w:trPr>
        <w:tc>
          <w:tcPr>
            <w:tcW w:w="9430" w:type="dxa"/>
          </w:tcPr>
          <w:p w14:paraId="466D4896" w14:textId="1C9A086D" w:rsidR="004103A0" w:rsidRPr="004103A0" w:rsidRDefault="004103A0" w:rsidP="001C072F">
            <w:pPr>
              <w:widowControl w:val="0"/>
              <w:numPr>
                <w:ilvl w:val="0"/>
                <w:numId w:val="1"/>
              </w:numPr>
            </w:pPr>
            <w:r w:rsidRPr="004103A0">
              <w:t xml:space="preserve">Garcia-Exposito, L*., Bournique, E.*, Bergoglio, V.*, Bose, A., Barroso-Gonzalez, J.-B., Zhang, S., </w:t>
            </w:r>
            <w:proofErr w:type="spellStart"/>
            <w:r w:rsidRPr="004103A0">
              <w:t>Roncaioli</w:t>
            </w:r>
            <w:proofErr w:type="spellEnd"/>
            <w:r w:rsidRPr="004103A0">
              <w:t xml:space="preserve">, J.L., Lee, M.Y., Wallace, C.T., Watkins, S.C., </w:t>
            </w:r>
            <w:r w:rsidRPr="00E73C54">
              <w:rPr>
                <w:b/>
                <w:bCs/>
              </w:rPr>
              <w:t>Opresko, P.L.</w:t>
            </w:r>
            <w:r w:rsidRPr="004103A0">
              <w:t xml:space="preserve">, Hoffmann, J.-S., and O’Sullivan, R.J. Proteomic profiling reveals a specific role for </w:t>
            </w:r>
            <w:proofErr w:type="spellStart"/>
            <w:r w:rsidRPr="004103A0">
              <w:t>translesion</w:t>
            </w:r>
            <w:proofErr w:type="spellEnd"/>
            <w:r w:rsidRPr="004103A0">
              <w:t xml:space="preserve"> DNA polymerase eta in the alternative lengthening of telomeres.</w:t>
            </w:r>
            <w:r w:rsidR="00547162">
              <w:t xml:space="preserve"> </w:t>
            </w:r>
            <w:r w:rsidRPr="00547162">
              <w:rPr>
                <w:i/>
                <w:iCs/>
              </w:rPr>
              <w:t>Cell Reports</w:t>
            </w:r>
            <w:r w:rsidR="00E32BCA">
              <w:rPr>
                <w:i/>
                <w:iCs/>
              </w:rPr>
              <w:t>.</w:t>
            </w:r>
            <w:r w:rsidRPr="004103A0">
              <w:t xml:space="preserve"> 2016. 17: 1858-1871. PMID 27829156. * </w:t>
            </w:r>
            <w:proofErr w:type="gramStart"/>
            <w:r w:rsidRPr="004103A0">
              <w:t>these</w:t>
            </w:r>
            <w:proofErr w:type="gramEnd"/>
            <w:r w:rsidRPr="004103A0">
              <w:t xml:space="preserve"> authors contributed equally. </w:t>
            </w:r>
          </w:p>
        </w:tc>
      </w:tr>
      <w:tr w:rsidR="004103A0" w:rsidRPr="009C2B2D" w14:paraId="370AB95F" w14:textId="77777777" w:rsidTr="65C14DA7">
        <w:trPr>
          <w:cantSplit/>
          <w:tblCellSpacing w:w="50" w:type="dxa"/>
          <w:jc w:val="center"/>
        </w:trPr>
        <w:tc>
          <w:tcPr>
            <w:tcW w:w="9430" w:type="dxa"/>
          </w:tcPr>
          <w:p w14:paraId="695683CA" w14:textId="69BBACB5" w:rsidR="004103A0" w:rsidRPr="004103A0" w:rsidRDefault="004103A0" w:rsidP="001C072F">
            <w:pPr>
              <w:widowControl w:val="0"/>
              <w:numPr>
                <w:ilvl w:val="0"/>
                <w:numId w:val="1"/>
              </w:numPr>
            </w:pPr>
            <w:proofErr w:type="spellStart"/>
            <w:r w:rsidRPr="004103A0">
              <w:t>Tippana</w:t>
            </w:r>
            <w:proofErr w:type="spellEnd"/>
            <w:r w:rsidRPr="004103A0">
              <w:t xml:space="preserve">, R., Hwang, H., </w:t>
            </w:r>
            <w:r w:rsidRPr="00E73C54">
              <w:rPr>
                <w:b/>
                <w:bCs/>
              </w:rPr>
              <w:t>Opresko, P.L.</w:t>
            </w:r>
            <w:r w:rsidRPr="004103A0">
              <w:t xml:space="preserve">, Bohr, V.A., and Myong, S. Single molecule imaging reveals a common mechanism shared by G-quadruplex resolving helicases. </w:t>
            </w:r>
            <w:r w:rsidR="0088285C" w:rsidRPr="0088285C">
              <w:rPr>
                <w:i/>
              </w:rPr>
              <w:t>PNAS</w:t>
            </w:r>
            <w:r w:rsidR="00E32BCA">
              <w:t>.</w:t>
            </w:r>
            <w:r w:rsidRPr="004103A0">
              <w:t xml:space="preserve"> 2016. 113: 8448-53. PMID: 27407146.  PMCID: PMC4968719.</w:t>
            </w:r>
          </w:p>
        </w:tc>
      </w:tr>
      <w:tr w:rsidR="004103A0" w:rsidRPr="009C2B2D" w14:paraId="1EDA140A" w14:textId="77777777" w:rsidTr="65C14DA7">
        <w:trPr>
          <w:cantSplit/>
          <w:tblCellSpacing w:w="50" w:type="dxa"/>
          <w:jc w:val="center"/>
        </w:trPr>
        <w:tc>
          <w:tcPr>
            <w:tcW w:w="9430" w:type="dxa"/>
          </w:tcPr>
          <w:p w14:paraId="317634F3" w14:textId="53811A01" w:rsidR="004103A0" w:rsidRPr="004103A0" w:rsidRDefault="004103A0" w:rsidP="001C072F">
            <w:pPr>
              <w:widowControl w:val="0"/>
              <w:numPr>
                <w:ilvl w:val="0"/>
                <w:numId w:val="1"/>
              </w:numPr>
            </w:pPr>
            <w:r>
              <w:t xml:space="preserve">Lin, J., Countryman, P., Chen, H., Pan, H., Fan, Y., Jiang, Y., Kaur, P., Wang, M., Gurgel, G., You, C., Piehler, J., Kad, N., Riehn, R., </w:t>
            </w:r>
            <w:r w:rsidRPr="65C14DA7">
              <w:rPr>
                <w:b/>
                <w:bCs/>
              </w:rPr>
              <w:t>Opresko, P.L</w:t>
            </w:r>
            <w:r>
              <w:t>., Smith, S., Tao, Y., and Wang, H. Functional interplay between SA1 and TRF1 in telomeric DNA binding and DNA-DNA pairing.</w:t>
            </w:r>
            <w:r w:rsidR="00AA4CF3" w:rsidRPr="00AA4CF3">
              <w:rPr>
                <w:i/>
              </w:rPr>
              <w:t xml:space="preserve"> Nucleic Acids Research</w:t>
            </w:r>
            <w:r w:rsidR="00E32BCA">
              <w:rPr>
                <w:i/>
              </w:rPr>
              <w:t>.</w:t>
            </w:r>
            <w:r>
              <w:t xml:space="preserve"> 2016. 44: 6363-76. PMID: 27298259. PMCID: PMC5291270.</w:t>
            </w:r>
          </w:p>
        </w:tc>
      </w:tr>
      <w:tr w:rsidR="004103A0" w:rsidRPr="009C2B2D" w14:paraId="316757BB" w14:textId="77777777" w:rsidTr="65C14DA7">
        <w:trPr>
          <w:cantSplit/>
          <w:tblCellSpacing w:w="50" w:type="dxa"/>
          <w:jc w:val="center"/>
        </w:trPr>
        <w:tc>
          <w:tcPr>
            <w:tcW w:w="9430" w:type="dxa"/>
          </w:tcPr>
          <w:p w14:paraId="2F3F7B3B" w14:textId="22EA0BBD" w:rsidR="004103A0" w:rsidRPr="004103A0" w:rsidRDefault="004103A0" w:rsidP="001C072F">
            <w:pPr>
              <w:widowControl w:val="0"/>
              <w:numPr>
                <w:ilvl w:val="0"/>
                <w:numId w:val="1"/>
              </w:numPr>
            </w:pPr>
            <w:r w:rsidRPr="004103A0">
              <w:t xml:space="preserve">Lee, S., </w:t>
            </w:r>
            <w:r w:rsidRPr="00E73C54">
              <w:rPr>
                <w:b/>
                <w:bCs/>
              </w:rPr>
              <w:t>Opresko, P.</w:t>
            </w:r>
            <w:r w:rsidRPr="004103A0">
              <w:t xml:space="preserve">, </w:t>
            </w:r>
            <w:proofErr w:type="spellStart"/>
            <w:r w:rsidRPr="004103A0">
              <w:t>Pappo</w:t>
            </w:r>
            <w:proofErr w:type="spellEnd"/>
            <w:r w:rsidRPr="004103A0">
              <w:t>, A., Kirkwood, J.M., and Bahrami, A. Association of TERT promoter mutations with telomerase expression in melanoma.</w:t>
            </w:r>
            <w:r w:rsidRPr="00AA4CF3">
              <w:rPr>
                <w:i/>
                <w:iCs/>
              </w:rPr>
              <w:t xml:space="preserve"> Pigment Cell Melanoma Research</w:t>
            </w:r>
            <w:r w:rsidR="00E32BCA">
              <w:rPr>
                <w:i/>
                <w:iCs/>
              </w:rPr>
              <w:t>.</w:t>
            </w:r>
            <w:r w:rsidRPr="004103A0">
              <w:t xml:space="preserve"> 2016. 29: 391-3. PMID: 26928778. PMCID: PMC5248652.</w:t>
            </w:r>
          </w:p>
        </w:tc>
      </w:tr>
      <w:tr w:rsidR="004103A0" w:rsidRPr="009C2B2D" w14:paraId="08F1AA4E" w14:textId="77777777" w:rsidTr="65C14DA7">
        <w:trPr>
          <w:cantSplit/>
          <w:tblCellSpacing w:w="50" w:type="dxa"/>
          <w:jc w:val="center"/>
        </w:trPr>
        <w:tc>
          <w:tcPr>
            <w:tcW w:w="9430" w:type="dxa"/>
          </w:tcPr>
          <w:p w14:paraId="649D7DD8" w14:textId="7A628E80" w:rsidR="004103A0" w:rsidRPr="004103A0" w:rsidRDefault="004103A0" w:rsidP="001C072F">
            <w:pPr>
              <w:widowControl w:val="0"/>
              <w:numPr>
                <w:ilvl w:val="0"/>
                <w:numId w:val="1"/>
              </w:numPr>
            </w:pPr>
            <w:r w:rsidRPr="004103A0">
              <w:t xml:space="preserve">Kaur, K., Wu, D., Lin, J., Countryman, P., Bradford, K.C., Erie, D.A., Riehn, R., </w:t>
            </w:r>
            <w:r w:rsidRPr="00E73C54">
              <w:rPr>
                <w:b/>
                <w:bCs/>
              </w:rPr>
              <w:t>Opresko, P.L.</w:t>
            </w:r>
            <w:r w:rsidRPr="004103A0">
              <w:t xml:space="preserve">, and Wang, H. Enhanced electrostatic force microscopy reveals higher-order DNA looping mediated by the telomeric protein TRF2. </w:t>
            </w:r>
            <w:r w:rsidR="00AA4CF3" w:rsidRPr="00AA4CF3">
              <w:rPr>
                <w:i/>
              </w:rPr>
              <w:t>Scientific Reports</w:t>
            </w:r>
            <w:r w:rsidR="00E32BCA">
              <w:rPr>
                <w:i/>
              </w:rPr>
              <w:t>.</w:t>
            </w:r>
            <w:r w:rsidRPr="004103A0">
              <w:t xml:space="preserve"> 2016. 6:20513. PMID: 26856421; PMCID: PMC4746636. </w:t>
            </w:r>
          </w:p>
        </w:tc>
      </w:tr>
      <w:tr w:rsidR="004103A0" w:rsidRPr="009C2B2D" w14:paraId="559629C8" w14:textId="77777777" w:rsidTr="65C14DA7">
        <w:trPr>
          <w:cantSplit/>
          <w:tblCellSpacing w:w="50" w:type="dxa"/>
          <w:jc w:val="center"/>
        </w:trPr>
        <w:tc>
          <w:tcPr>
            <w:tcW w:w="9430" w:type="dxa"/>
          </w:tcPr>
          <w:p w14:paraId="3A1F15DA" w14:textId="0AA46AF7" w:rsidR="004103A0" w:rsidRPr="004103A0" w:rsidRDefault="004103A0" w:rsidP="001C072F">
            <w:pPr>
              <w:widowControl w:val="0"/>
              <w:numPr>
                <w:ilvl w:val="0"/>
                <w:numId w:val="1"/>
              </w:numPr>
            </w:pPr>
            <w:r w:rsidRPr="004103A0">
              <w:t xml:space="preserve">Parikh, D., </w:t>
            </w:r>
            <w:proofErr w:type="spellStart"/>
            <w:r w:rsidRPr="004103A0">
              <w:t>Fouquerel</w:t>
            </w:r>
            <w:proofErr w:type="spellEnd"/>
            <w:r w:rsidRPr="004103A0">
              <w:t xml:space="preserve">, E., Murphy, C.T., Wang, H., and </w:t>
            </w:r>
            <w:r w:rsidRPr="00E73C54">
              <w:rPr>
                <w:b/>
                <w:bCs/>
              </w:rPr>
              <w:t>Opresko, P.L</w:t>
            </w:r>
            <w:r w:rsidRPr="004103A0">
              <w:t xml:space="preserve">. Telomeres are partly shielded from ultraviolet-induced damage and proficient for nucleotide excision repair of photoproduct. </w:t>
            </w:r>
            <w:r w:rsidR="0088285C" w:rsidRPr="0088285C">
              <w:rPr>
                <w:i/>
              </w:rPr>
              <w:t>Nature Communications</w:t>
            </w:r>
            <w:r w:rsidR="00E32BCA">
              <w:rPr>
                <w:i/>
              </w:rPr>
              <w:t>.</w:t>
            </w:r>
            <w:r w:rsidRPr="004103A0">
              <w:t xml:space="preserve"> 2015. 6:8214. PMID:26351258; PMCID:</w:t>
            </w:r>
            <w:r w:rsidR="00122368">
              <w:t xml:space="preserve"> </w:t>
            </w:r>
            <w:r w:rsidRPr="004103A0">
              <w:t>PMC4566151.</w:t>
            </w:r>
          </w:p>
        </w:tc>
      </w:tr>
      <w:tr w:rsidR="004103A0" w:rsidRPr="009C2B2D" w14:paraId="7A44BD78" w14:textId="77777777" w:rsidTr="65C14DA7">
        <w:trPr>
          <w:cantSplit/>
          <w:tblCellSpacing w:w="50" w:type="dxa"/>
          <w:jc w:val="center"/>
        </w:trPr>
        <w:tc>
          <w:tcPr>
            <w:tcW w:w="9430" w:type="dxa"/>
          </w:tcPr>
          <w:p w14:paraId="7CCDB279" w14:textId="3305FCA4" w:rsidR="004103A0" w:rsidRPr="004103A0" w:rsidRDefault="004103A0" w:rsidP="001C072F">
            <w:pPr>
              <w:pStyle w:val="ListParagraph"/>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Pope-Varsalona, H., Liu, F.-J., Guzik, L., and </w:t>
            </w:r>
            <w:r w:rsidRPr="65C14DA7">
              <w:rPr>
                <w:b/>
                <w:bCs/>
              </w:rPr>
              <w:t>Opresko, P.L</w:t>
            </w:r>
            <w:r>
              <w:t>. Polymerase h suppresses telomere defects induced by DNA damaging agents.</w:t>
            </w:r>
            <w:r w:rsidR="00AA4CF3" w:rsidRPr="00AA4CF3">
              <w:rPr>
                <w:i/>
              </w:rPr>
              <w:t xml:space="preserve"> Nucleic Acids Research</w:t>
            </w:r>
            <w:r w:rsidR="00E32BCA">
              <w:rPr>
                <w:i/>
              </w:rPr>
              <w:t>.</w:t>
            </w:r>
            <w:r>
              <w:t xml:space="preserve"> 2014. 42: 13096-109.  PMID:25355508; PMCID: PMC4245935.</w:t>
            </w:r>
          </w:p>
        </w:tc>
      </w:tr>
      <w:tr w:rsidR="004103A0" w:rsidRPr="009C2B2D" w14:paraId="5243EB71" w14:textId="77777777" w:rsidTr="65C14DA7">
        <w:trPr>
          <w:cantSplit/>
          <w:tblCellSpacing w:w="50" w:type="dxa"/>
          <w:jc w:val="center"/>
        </w:trPr>
        <w:tc>
          <w:tcPr>
            <w:tcW w:w="9430" w:type="dxa"/>
          </w:tcPr>
          <w:p w14:paraId="3A25ABFD" w14:textId="00BCDC6C" w:rsidR="004103A0" w:rsidRPr="004103A0" w:rsidRDefault="004103A0" w:rsidP="001C072F">
            <w:pPr>
              <w:widowControl w:val="0"/>
              <w:numPr>
                <w:ilvl w:val="0"/>
                <w:numId w:val="1"/>
              </w:numPr>
            </w:pPr>
            <w:r w:rsidRPr="004103A0">
              <w:t xml:space="preserve">Murphy, C.T., Gupta, A., Armitage, B.A., and </w:t>
            </w:r>
            <w:r w:rsidRPr="00E73C54">
              <w:rPr>
                <w:b/>
                <w:bCs/>
              </w:rPr>
              <w:t>Opresko, P.L</w:t>
            </w:r>
            <w:r w:rsidRPr="004103A0">
              <w:t xml:space="preserve">. Hybridization of G-quadruplex forming peptide nucleic acids to guanine rich DNA templates inhibits DNA polymerase η extension. </w:t>
            </w:r>
            <w:r w:rsidRPr="0088285C">
              <w:rPr>
                <w:i/>
                <w:iCs/>
              </w:rPr>
              <w:t>Biochemistry</w:t>
            </w:r>
            <w:r w:rsidR="00E32BCA">
              <w:rPr>
                <w:i/>
                <w:iCs/>
              </w:rPr>
              <w:t>.</w:t>
            </w:r>
            <w:r w:rsidRPr="004103A0">
              <w:t xml:space="preserve"> 2014. 53: 5315-22;</w:t>
            </w:r>
            <w:r>
              <w:t xml:space="preserve"> </w:t>
            </w:r>
            <w:r w:rsidRPr="004103A0">
              <w:t>PMID: 25068499.</w:t>
            </w:r>
          </w:p>
        </w:tc>
      </w:tr>
      <w:tr w:rsidR="004103A0" w:rsidRPr="009C2B2D" w14:paraId="70B150F0" w14:textId="77777777" w:rsidTr="65C14DA7">
        <w:trPr>
          <w:cantSplit/>
          <w:tblCellSpacing w:w="50" w:type="dxa"/>
          <w:jc w:val="center"/>
        </w:trPr>
        <w:tc>
          <w:tcPr>
            <w:tcW w:w="9430" w:type="dxa"/>
          </w:tcPr>
          <w:p w14:paraId="12AC226C" w14:textId="666AFC54" w:rsidR="004103A0" w:rsidRPr="004103A0" w:rsidRDefault="004103A0" w:rsidP="001C072F">
            <w:pPr>
              <w:pStyle w:val="ListParagraph"/>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Pham, H.H., Murphy, C.T., Sureshkumar, G., Ly, D.H., </w:t>
            </w:r>
            <w:r w:rsidRPr="00E73C54">
              <w:rPr>
                <w:b/>
                <w:bCs/>
              </w:rPr>
              <w:t>Opresko, P.L.</w:t>
            </w:r>
            <w:r>
              <w:t xml:space="preserve">, and Armitage, B.A. Cooperative Hybridization of </w:t>
            </w:r>
            <w:proofErr w:type="spellStart"/>
            <w:r>
              <w:t>GammaPNA</w:t>
            </w:r>
            <w:proofErr w:type="spellEnd"/>
            <w:r>
              <w:t xml:space="preserve"> </w:t>
            </w:r>
            <w:proofErr w:type="spellStart"/>
            <w:r>
              <w:t>Miniprobes</w:t>
            </w:r>
            <w:proofErr w:type="spellEnd"/>
            <w:r>
              <w:t xml:space="preserve"> to a Repeating Sequence Motif and Application to Telomere Analysis. </w:t>
            </w:r>
            <w:r w:rsidRPr="00547162">
              <w:rPr>
                <w:i/>
                <w:iCs/>
              </w:rPr>
              <w:t>Organic and Biomolecular Chemistry</w:t>
            </w:r>
            <w:r w:rsidR="00E32BCA">
              <w:rPr>
                <w:i/>
                <w:iCs/>
              </w:rPr>
              <w:t>.</w:t>
            </w:r>
            <w:r>
              <w:t xml:space="preserve"> 2014. 12: 7345-54.</w:t>
            </w:r>
            <w:r w:rsidRPr="004103A0">
              <w:t xml:space="preserve"> </w:t>
            </w:r>
            <w:r>
              <w:t>PMID: 25115693; PMCID: PMC4162129.</w:t>
            </w:r>
          </w:p>
        </w:tc>
      </w:tr>
      <w:tr w:rsidR="004103A0" w:rsidRPr="009C2B2D" w14:paraId="52DD4440" w14:textId="77777777" w:rsidTr="65C14DA7">
        <w:trPr>
          <w:cantSplit/>
          <w:tblCellSpacing w:w="50" w:type="dxa"/>
          <w:jc w:val="center"/>
        </w:trPr>
        <w:tc>
          <w:tcPr>
            <w:tcW w:w="9430" w:type="dxa"/>
          </w:tcPr>
          <w:p w14:paraId="5D7B00DF" w14:textId="28878CBE" w:rsidR="004103A0" w:rsidRPr="009C2B2D" w:rsidRDefault="004103A0" w:rsidP="001C072F">
            <w:pPr>
              <w:widowControl w:val="0"/>
              <w:numPr>
                <w:ilvl w:val="0"/>
                <w:numId w:val="1"/>
              </w:numPr>
            </w:pPr>
            <w:r>
              <w:t xml:space="preserve">Hwang, H., </w:t>
            </w:r>
            <w:r w:rsidRPr="00E73C54">
              <w:rPr>
                <w:b/>
                <w:bCs/>
              </w:rPr>
              <w:t>Opresko, P.L.</w:t>
            </w:r>
            <w:r>
              <w:t xml:space="preserve">, and Myong, S. Single-molecule real-time detection of telomerase extension activity. </w:t>
            </w:r>
            <w:r w:rsidR="00AA4CF3" w:rsidRPr="00AA4CF3">
              <w:rPr>
                <w:i/>
              </w:rPr>
              <w:t>Scientific Reports</w:t>
            </w:r>
            <w:r w:rsidR="00E32BCA">
              <w:rPr>
                <w:i/>
              </w:rPr>
              <w:t>.</w:t>
            </w:r>
            <w:r>
              <w:t xml:space="preserve"> 2014, 12: 7345-54. PMID: 25263700; PMCID: PMC41788293.</w:t>
            </w:r>
          </w:p>
        </w:tc>
      </w:tr>
      <w:tr w:rsidR="004103A0" w:rsidRPr="009C2B2D" w14:paraId="6FD73EE9" w14:textId="77777777" w:rsidTr="65C14DA7">
        <w:trPr>
          <w:cantSplit/>
          <w:tblCellSpacing w:w="50" w:type="dxa"/>
          <w:jc w:val="center"/>
        </w:trPr>
        <w:tc>
          <w:tcPr>
            <w:tcW w:w="9430" w:type="dxa"/>
          </w:tcPr>
          <w:p w14:paraId="0D9031E8" w14:textId="730632E3" w:rsidR="004103A0" w:rsidRPr="004103A0" w:rsidRDefault="004103A0" w:rsidP="001C072F">
            <w:pPr>
              <w:pStyle w:val="HTMLPreformatted"/>
              <w:widowControl w:val="0"/>
              <w:numPr>
                <w:ilvl w:val="0"/>
                <w:numId w:val="1"/>
              </w:numPr>
              <w:rPr>
                <w:rFonts w:ascii="Times New Roman" w:hAnsi="Times New Roman" w:cs="Times New Roman"/>
                <w:sz w:val="24"/>
                <w:szCs w:val="24"/>
              </w:rPr>
            </w:pPr>
            <w:r w:rsidRPr="7DB4CD13">
              <w:rPr>
                <w:rFonts w:ascii="Times New Roman" w:hAnsi="Times New Roman" w:cs="Times New Roman"/>
                <w:sz w:val="24"/>
                <w:szCs w:val="24"/>
              </w:rPr>
              <w:t xml:space="preserve">Hwang, H., Kreig, A., Calvert, J., Lormand, J., Kwon, Y., Delay, J.M., Sung, P., </w:t>
            </w:r>
            <w:r w:rsidRPr="00E73C54">
              <w:rPr>
                <w:rFonts w:ascii="Times New Roman" w:hAnsi="Times New Roman" w:cs="Times New Roman"/>
                <w:b/>
                <w:bCs/>
                <w:sz w:val="24"/>
                <w:szCs w:val="24"/>
              </w:rPr>
              <w:t>Opresko, P.L.</w:t>
            </w:r>
            <w:r w:rsidRPr="7DB4CD13">
              <w:rPr>
                <w:rFonts w:ascii="Times New Roman" w:hAnsi="Times New Roman" w:cs="Times New Roman"/>
                <w:sz w:val="24"/>
                <w:szCs w:val="24"/>
              </w:rPr>
              <w:t xml:space="preserve">, Myong, S. Telomeric overhang length determines structural dynamics and accessibility to telomerase and ALT-associated proteins. </w:t>
            </w:r>
            <w:r w:rsidRPr="00547162">
              <w:rPr>
                <w:rFonts w:ascii="Times New Roman" w:hAnsi="Times New Roman" w:cs="Times New Roman"/>
                <w:i/>
                <w:iCs/>
                <w:sz w:val="24"/>
                <w:szCs w:val="24"/>
              </w:rPr>
              <w:t>Structure</w:t>
            </w:r>
            <w:r w:rsidR="00E32BCA">
              <w:rPr>
                <w:rFonts w:ascii="Times New Roman" w:hAnsi="Times New Roman" w:cs="Times New Roman"/>
                <w:i/>
                <w:iCs/>
                <w:sz w:val="24"/>
                <w:szCs w:val="24"/>
              </w:rPr>
              <w:t>.</w:t>
            </w:r>
            <w:r w:rsidRPr="7DB4CD13">
              <w:rPr>
                <w:rFonts w:ascii="Times New Roman" w:hAnsi="Times New Roman" w:cs="Times New Roman"/>
                <w:sz w:val="24"/>
                <w:szCs w:val="24"/>
              </w:rPr>
              <w:t xml:space="preserve"> 2014. 22: 842-53. PMID: 24836024; PMCID: PMC4067947.</w:t>
            </w:r>
          </w:p>
        </w:tc>
      </w:tr>
      <w:tr w:rsidR="004103A0" w:rsidRPr="009C2B2D" w14:paraId="10E67FBA" w14:textId="77777777" w:rsidTr="65C14DA7">
        <w:trPr>
          <w:cantSplit/>
          <w:tblCellSpacing w:w="50" w:type="dxa"/>
          <w:jc w:val="center"/>
        </w:trPr>
        <w:tc>
          <w:tcPr>
            <w:tcW w:w="9430" w:type="dxa"/>
          </w:tcPr>
          <w:p w14:paraId="2F95623D" w14:textId="76F07694" w:rsidR="004103A0" w:rsidRPr="004103A0" w:rsidRDefault="004103A0" w:rsidP="001C072F">
            <w:pPr>
              <w:widowControl w:val="0"/>
              <w:numPr>
                <w:ilvl w:val="0"/>
                <w:numId w:val="1"/>
              </w:numPr>
            </w:pPr>
            <w:r>
              <w:t xml:space="preserve">Lin, J., Countryman, P., Buncher, N., Kaur, P., E., L., Zhang, Y., Gibson, G., You, C., Watkins, S.C., Piehler, J., </w:t>
            </w:r>
            <w:r w:rsidRPr="65C14DA7">
              <w:rPr>
                <w:b/>
                <w:bCs/>
              </w:rPr>
              <w:t>Opresko, P.L.</w:t>
            </w:r>
            <w:r>
              <w:t>, Kad, N.M., and Wang, H. TRF1 and TRF2 use different mechanisms to find telomeric DNA but share a novel mechanism to search for protein partners at telomeres.</w:t>
            </w:r>
            <w:r w:rsidR="00AA4CF3" w:rsidRPr="00AA4CF3">
              <w:rPr>
                <w:i/>
              </w:rPr>
              <w:t xml:space="preserve"> Nucleic Acids Research</w:t>
            </w:r>
            <w:r>
              <w:t>, 2014. 42: 2493-504. PMID: 24271387; PMCID: PMC3936710.</w:t>
            </w:r>
          </w:p>
        </w:tc>
      </w:tr>
      <w:tr w:rsidR="004103A0" w:rsidRPr="009C2B2D" w14:paraId="2FFBE04D" w14:textId="77777777" w:rsidTr="65C14DA7">
        <w:trPr>
          <w:cantSplit/>
          <w:tblCellSpacing w:w="50" w:type="dxa"/>
          <w:jc w:val="center"/>
        </w:trPr>
        <w:tc>
          <w:tcPr>
            <w:tcW w:w="9430" w:type="dxa"/>
          </w:tcPr>
          <w:p w14:paraId="75BEB392" w14:textId="20619F92" w:rsidR="004103A0" w:rsidRPr="009C2B2D" w:rsidRDefault="004103A0" w:rsidP="001C072F">
            <w:pPr>
              <w:widowControl w:val="0"/>
              <w:numPr>
                <w:ilvl w:val="0"/>
                <w:numId w:val="1"/>
              </w:numPr>
            </w:pPr>
            <w:r>
              <w:t xml:space="preserve">Lormand, J.D., Buncher, N., Murphy, C.T., Kaur, P., Lee, M.Y., Burgers, P., Wang, H., Kunkel, T.A., and </w:t>
            </w:r>
            <w:r w:rsidRPr="65C14DA7">
              <w:rPr>
                <w:b/>
                <w:bCs/>
              </w:rPr>
              <w:t>Opresko, P.L</w:t>
            </w:r>
            <w:r>
              <w:t>. DNA Polymerase d Stalls on Telomeric Lagging Strand Templates Independently from G-quadruplex formation.</w:t>
            </w:r>
            <w:r w:rsidR="00AA4CF3" w:rsidRPr="00AA4CF3">
              <w:rPr>
                <w:i/>
              </w:rPr>
              <w:t xml:space="preserve"> Nucleic Acids Research</w:t>
            </w:r>
            <w:r>
              <w:t>, 2013. 41: 10323-33. PMID: 24038470; PMCID: PMC3905856.</w:t>
            </w:r>
          </w:p>
        </w:tc>
      </w:tr>
      <w:tr w:rsidR="004103A0" w:rsidRPr="009C2B2D" w14:paraId="5030B303" w14:textId="77777777" w:rsidTr="65C14DA7">
        <w:trPr>
          <w:cantSplit/>
          <w:tblCellSpacing w:w="50" w:type="dxa"/>
          <w:jc w:val="center"/>
        </w:trPr>
        <w:tc>
          <w:tcPr>
            <w:tcW w:w="9430" w:type="dxa"/>
          </w:tcPr>
          <w:p w14:paraId="6CD8B1FA" w14:textId="1905BD64" w:rsidR="004103A0" w:rsidRPr="004103A0" w:rsidRDefault="004103A0" w:rsidP="001C072F">
            <w:pPr>
              <w:widowControl w:val="0"/>
              <w:numPr>
                <w:ilvl w:val="0"/>
                <w:numId w:val="1"/>
              </w:numPr>
            </w:pPr>
            <w:r>
              <w:t xml:space="preserve">Adler, N., Pantell, M.S., O’Donovan, A., Blackburn, E., Cawthon, R., Koster, A., </w:t>
            </w:r>
            <w:r w:rsidRPr="00E73C54">
              <w:rPr>
                <w:b/>
                <w:bCs/>
              </w:rPr>
              <w:t>Opresko, P.</w:t>
            </w:r>
            <w:r>
              <w:t>, Newman, A., Harris, T.B., Epel, E. Educational attainment and late life telomere length in the Health, Aging and Body Composition Study.</w:t>
            </w:r>
            <w:r w:rsidR="00547162">
              <w:t xml:space="preserve"> </w:t>
            </w:r>
            <w:r w:rsidRPr="00547162">
              <w:rPr>
                <w:i/>
                <w:iCs/>
              </w:rPr>
              <w:t xml:space="preserve">Brain </w:t>
            </w:r>
            <w:proofErr w:type="spellStart"/>
            <w:r w:rsidRPr="00547162">
              <w:rPr>
                <w:i/>
                <w:iCs/>
              </w:rPr>
              <w:t>Behav</w:t>
            </w:r>
            <w:proofErr w:type="spellEnd"/>
            <w:r w:rsidRPr="00547162">
              <w:rPr>
                <w:i/>
                <w:iCs/>
              </w:rPr>
              <w:t xml:space="preserve"> Immun</w:t>
            </w:r>
            <w:r>
              <w:t>., 2013. 27: 15-21. PMID: 22981835; PMCID: PMC3543785.</w:t>
            </w:r>
          </w:p>
        </w:tc>
      </w:tr>
      <w:tr w:rsidR="004103A0" w:rsidRPr="009C2B2D" w14:paraId="62E0FE67" w14:textId="77777777" w:rsidTr="65C14DA7">
        <w:trPr>
          <w:cantSplit/>
          <w:tblCellSpacing w:w="50" w:type="dxa"/>
          <w:jc w:val="center"/>
        </w:trPr>
        <w:tc>
          <w:tcPr>
            <w:tcW w:w="9430" w:type="dxa"/>
          </w:tcPr>
          <w:p w14:paraId="77506935" w14:textId="21DFC00F" w:rsidR="004103A0" w:rsidRPr="004103A0" w:rsidRDefault="004103A0" w:rsidP="001C072F">
            <w:pPr>
              <w:pStyle w:val="ListParagraph"/>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Hwang, H., Buncher, N., </w:t>
            </w:r>
            <w:r w:rsidRPr="00E73C54">
              <w:rPr>
                <w:b/>
                <w:bCs/>
              </w:rPr>
              <w:t>Opresko, P.L</w:t>
            </w:r>
            <w:r>
              <w:t xml:space="preserve">., Myong, S. POT1-TPP1 regulates telomeric overhang structural dynamics. </w:t>
            </w:r>
            <w:r w:rsidRPr="00547162">
              <w:rPr>
                <w:i/>
                <w:iCs/>
              </w:rPr>
              <w:t>Structure</w:t>
            </w:r>
            <w:r w:rsidRPr="004103A0">
              <w:t xml:space="preserve">, </w:t>
            </w:r>
            <w:r>
              <w:t>2012</w:t>
            </w:r>
            <w:r w:rsidRPr="004103A0">
              <w:t xml:space="preserve">. </w:t>
            </w:r>
            <w:r>
              <w:t>20: 1872-80.  PMID: 22981946; PMCID: PMC4109716.</w:t>
            </w:r>
          </w:p>
        </w:tc>
      </w:tr>
      <w:tr w:rsidR="004103A0" w:rsidRPr="009C2B2D" w14:paraId="6A298893" w14:textId="77777777" w:rsidTr="65C14DA7">
        <w:trPr>
          <w:cantSplit/>
          <w:tblCellSpacing w:w="50" w:type="dxa"/>
          <w:jc w:val="center"/>
        </w:trPr>
        <w:tc>
          <w:tcPr>
            <w:tcW w:w="9430" w:type="dxa"/>
          </w:tcPr>
          <w:p w14:paraId="6C8CA1D6" w14:textId="77777777" w:rsidR="004103A0" w:rsidRPr="009C2B2D" w:rsidRDefault="004103A0" w:rsidP="001C072F">
            <w:pPr>
              <w:widowControl w:val="0"/>
              <w:numPr>
                <w:ilvl w:val="0"/>
                <w:numId w:val="1"/>
              </w:numPr>
            </w:pPr>
            <w:r>
              <w:t xml:space="preserve">Damerla, R.R., Knickelbein, K.E., Strutt, S., Liu, F.J., Wang, H., </w:t>
            </w:r>
            <w:r w:rsidRPr="00E73C54">
              <w:rPr>
                <w:b/>
                <w:bCs/>
              </w:rPr>
              <w:t>Opresko, P.L</w:t>
            </w:r>
            <w:r>
              <w:t xml:space="preserve">. Werner Syndrome protein suppresses the formation of large deletions during the replication of human telomeric repeats. </w:t>
            </w:r>
            <w:r w:rsidRPr="00547162">
              <w:rPr>
                <w:i/>
                <w:iCs/>
              </w:rPr>
              <w:t>Cell Cycle</w:t>
            </w:r>
            <w:r>
              <w:t>, 2012. 11: 3036-44. PMID: 22871734; PMCID: PMC3442914.</w:t>
            </w:r>
          </w:p>
        </w:tc>
      </w:tr>
      <w:tr w:rsidR="004103A0" w:rsidRPr="009C2B2D" w14:paraId="223109EB" w14:textId="77777777" w:rsidTr="65C14DA7">
        <w:trPr>
          <w:cantSplit/>
          <w:tblCellSpacing w:w="50" w:type="dxa"/>
          <w:jc w:val="center"/>
        </w:trPr>
        <w:tc>
          <w:tcPr>
            <w:tcW w:w="9430" w:type="dxa"/>
          </w:tcPr>
          <w:p w14:paraId="566956BA" w14:textId="10D6F773" w:rsidR="004103A0" w:rsidRPr="009C2B2D" w:rsidRDefault="004103A0" w:rsidP="001C072F">
            <w:pPr>
              <w:widowControl w:val="0"/>
              <w:numPr>
                <w:ilvl w:val="0"/>
                <w:numId w:val="1"/>
              </w:numPr>
            </w:pPr>
            <w:r>
              <w:t>Miller, A.S., Balakrishnan, L., Buncher,</w:t>
            </w:r>
            <w:r w:rsidR="00122368">
              <w:t xml:space="preserve"> </w:t>
            </w:r>
            <w:r>
              <w:t xml:space="preserve">N.A., </w:t>
            </w:r>
            <w:r w:rsidRPr="00E73C54">
              <w:rPr>
                <w:b/>
                <w:bCs/>
              </w:rPr>
              <w:t>Opresko, P.L</w:t>
            </w:r>
            <w:r>
              <w:t xml:space="preserve">* and Bambara, R.A*. Telomere proteins POT1, TRF1 and TRF2 Augment Long Patch Base Excision Repair In Vitro. </w:t>
            </w:r>
            <w:r w:rsidRPr="00547162">
              <w:rPr>
                <w:i/>
                <w:iCs/>
              </w:rPr>
              <w:t>Cell Cycle</w:t>
            </w:r>
            <w:r>
              <w:t>, 2012. 11: 998-1007. * co-corresponding authors.  PMID: 22336916; PMCID: PMC3323798</w:t>
            </w:r>
          </w:p>
        </w:tc>
      </w:tr>
      <w:tr w:rsidR="004103A0" w:rsidRPr="009C2B2D" w14:paraId="5F367E4F" w14:textId="77777777" w:rsidTr="65C14DA7">
        <w:trPr>
          <w:cantSplit/>
          <w:tblCellSpacing w:w="50" w:type="dxa"/>
          <w:jc w:val="center"/>
        </w:trPr>
        <w:tc>
          <w:tcPr>
            <w:tcW w:w="9430" w:type="dxa"/>
          </w:tcPr>
          <w:p w14:paraId="4E5648DF" w14:textId="77777777" w:rsidR="004103A0" w:rsidRPr="009C2B2D" w:rsidRDefault="004103A0" w:rsidP="001C072F">
            <w:pPr>
              <w:widowControl w:val="0"/>
              <w:numPr>
                <w:ilvl w:val="0"/>
                <w:numId w:val="1"/>
              </w:numPr>
            </w:pPr>
            <w:r>
              <w:t xml:space="preserve">Choi, S., Wang, W., Ribeiro, A.J., Kalinowski, A., Gregg, S.Q., </w:t>
            </w:r>
            <w:proofErr w:type="spellStart"/>
            <w:r w:rsidRPr="00E73C54">
              <w:rPr>
                <w:b/>
                <w:bCs/>
              </w:rPr>
              <w:t>Opresko</w:t>
            </w:r>
            <w:proofErr w:type="spellEnd"/>
            <w:r w:rsidRPr="00E73C54">
              <w:rPr>
                <w:b/>
                <w:bCs/>
              </w:rPr>
              <w:t>, P.L.</w:t>
            </w:r>
            <w:r>
              <w:t xml:space="preserve">, </w:t>
            </w:r>
            <w:proofErr w:type="spellStart"/>
            <w:r>
              <w:t>Niedernhofer</w:t>
            </w:r>
            <w:proofErr w:type="spellEnd"/>
            <w:r>
              <w:t xml:space="preserve">, L.J., Rohde G.K., Dahl K.N. Computational image analysis of nuclear morphology associated with various nuclear-specific aging disorders. </w:t>
            </w:r>
            <w:r w:rsidRPr="00547162">
              <w:rPr>
                <w:i/>
                <w:iCs/>
              </w:rPr>
              <w:t>Nucleus</w:t>
            </w:r>
            <w:r>
              <w:t>, 2011. 6: 570-9. PMID:22127259; PMCID: PMC3324345.</w:t>
            </w:r>
          </w:p>
        </w:tc>
      </w:tr>
      <w:tr w:rsidR="004103A0" w:rsidRPr="009C2B2D" w14:paraId="1CA95691" w14:textId="77777777" w:rsidTr="65C14DA7">
        <w:trPr>
          <w:cantSplit/>
          <w:tblCellSpacing w:w="50" w:type="dxa"/>
          <w:jc w:val="center"/>
        </w:trPr>
        <w:tc>
          <w:tcPr>
            <w:tcW w:w="9430" w:type="dxa"/>
          </w:tcPr>
          <w:p w14:paraId="48987ABC" w14:textId="77777777" w:rsidR="004103A0" w:rsidRPr="009C2B2D" w:rsidRDefault="004103A0" w:rsidP="001C072F">
            <w:pPr>
              <w:widowControl w:val="0"/>
              <w:numPr>
                <w:ilvl w:val="0"/>
                <w:numId w:val="1"/>
              </w:numPr>
            </w:pPr>
            <w:r>
              <w:t xml:space="preserve">O’Donovan, A., Pantell, M.S., </w:t>
            </w:r>
            <w:proofErr w:type="spellStart"/>
            <w:r>
              <w:t>Puterman</w:t>
            </w:r>
            <w:proofErr w:type="spellEnd"/>
            <w:r>
              <w:t xml:space="preserve">, E., </w:t>
            </w:r>
            <w:proofErr w:type="spellStart"/>
            <w:r>
              <w:t>Dhabhar</w:t>
            </w:r>
            <w:proofErr w:type="spellEnd"/>
            <w:r>
              <w:t xml:space="preserve">, F.S., Blackburn, E.H., Yaffe, K., Cawthon, R.M., </w:t>
            </w:r>
            <w:r w:rsidRPr="00E73C54">
              <w:rPr>
                <w:b/>
                <w:bCs/>
              </w:rPr>
              <w:t>Opresko, P.L</w:t>
            </w:r>
            <w:r>
              <w:t xml:space="preserve">., Hsueh, W.C., Satterfield, S., Newman, A.B., </w:t>
            </w:r>
            <w:proofErr w:type="spellStart"/>
            <w:r>
              <w:t>Ayonayon</w:t>
            </w:r>
            <w:proofErr w:type="spellEnd"/>
            <w:r>
              <w:t xml:space="preserve">, H.N., Rubin, S.M., Harris, T.B., Epel, E.S. Cumulative inflammatory load is associated with short leukocyte telomere length in the health, aging and body composition study.  </w:t>
            </w:r>
            <w:proofErr w:type="spellStart"/>
            <w:r w:rsidRPr="00547162">
              <w:rPr>
                <w:i/>
                <w:iCs/>
              </w:rPr>
              <w:t>PLoS</w:t>
            </w:r>
            <w:proofErr w:type="spellEnd"/>
            <w:r w:rsidRPr="00547162">
              <w:rPr>
                <w:i/>
                <w:iCs/>
              </w:rPr>
              <w:t xml:space="preserve"> ONE</w:t>
            </w:r>
            <w:r>
              <w:t>, 2011. 6: e19687. PMID: 21602933; PMCID: PMC3094351.</w:t>
            </w:r>
          </w:p>
        </w:tc>
      </w:tr>
      <w:tr w:rsidR="004103A0" w:rsidRPr="009C2B2D" w14:paraId="4232E7A7" w14:textId="77777777" w:rsidTr="65C14DA7">
        <w:trPr>
          <w:cantSplit/>
          <w:tblCellSpacing w:w="50" w:type="dxa"/>
          <w:jc w:val="center"/>
        </w:trPr>
        <w:tc>
          <w:tcPr>
            <w:tcW w:w="9430" w:type="dxa"/>
          </w:tcPr>
          <w:p w14:paraId="276AAB1B" w14:textId="66B586A6" w:rsidR="004103A0" w:rsidRPr="004103A0" w:rsidRDefault="004103A0" w:rsidP="001C072F">
            <w:pPr>
              <w:pStyle w:val="ListParagraph"/>
              <w:widowControl w:val="0"/>
              <w:numPr>
                <w:ilvl w:val="0"/>
                <w:numId w:val="1"/>
              </w:numPr>
            </w:pPr>
            <w:r>
              <w:t xml:space="preserve">Sanders, J.L., Iannaccone, A., Boudreau, R.M., Conley, Y.P., </w:t>
            </w:r>
            <w:r w:rsidRPr="00E73C54">
              <w:rPr>
                <w:b/>
                <w:bCs/>
              </w:rPr>
              <w:t>Opresko, P.L.</w:t>
            </w:r>
            <w:r>
              <w:t xml:space="preserve">, Hsueh, W.C., Cummings, S.R., Cawthon, R.M., Harris, T.B., Nalls, M.A., </w:t>
            </w:r>
            <w:proofErr w:type="spellStart"/>
            <w:r>
              <w:t>Kritchevsky</w:t>
            </w:r>
            <w:proofErr w:type="spellEnd"/>
            <w:r>
              <w:t xml:space="preserve">, S.B., Newman, A.B. The association of cataract with leukocyte telomere length in older adults: Defining a new marker of aging. </w:t>
            </w:r>
            <w:r w:rsidRPr="00547162">
              <w:rPr>
                <w:i/>
                <w:iCs/>
              </w:rPr>
              <w:t xml:space="preserve">J Gerontol </w:t>
            </w:r>
            <w:proofErr w:type="gramStart"/>
            <w:r w:rsidRPr="00547162">
              <w:rPr>
                <w:i/>
                <w:iCs/>
              </w:rPr>
              <w:t>A</w:t>
            </w:r>
            <w:proofErr w:type="gramEnd"/>
            <w:r w:rsidRPr="00547162">
              <w:rPr>
                <w:i/>
                <w:iCs/>
              </w:rPr>
              <w:t xml:space="preserve"> Biol Sci Med Sci</w:t>
            </w:r>
            <w:r w:rsidRPr="004103A0">
              <w:t>,</w:t>
            </w:r>
            <w:r>
              <w:t xml:space="preserve"> 2011. 66</w:t>
            </w:r>
            <w:proofErr w:type="gramStart"/>
            <w:r>
              <w:t>A :</w:t>
            </w:r>
            <w:proofErr w:type="gramEnd"/>
            <w:r>
              <w:t xml:space="preserve"> 639-645.  PMID:21382885; PMCID: PMC3110909.</w:t>
            </w:r>
          </w:p>
        </w:tc>
      </w:tr>
      <w:tr w:rsidR="004103A0" w:rsidRPr="009C2B2D" w14:paraId="7BB9AD85" w14:textId="77777777" w:rsidTr="65C14DA7">
        <w:trPr>
          <w:cantSplit/>
          <w:tblCellSpacing w:w="50" w:type="dxa"/>
          <w:jc w:val="center"/>
        </w:trPr>
        <w:tc>
          <w:tcPr>
            <w:tcW w:w="9430" w:type="dxa"/>
          </w:tcPr>
          <w:p w14:paraId="35EDB807" w14:textId="0ACFACFA" w:rsidR="004103A0" w:rsidRPr="009C2B2D" w:rsidRDefault="004103A0" w:rsidP="00CF133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Wang, H., Nora, G.J., Ghodke, H., and </w:t>
            </w:r>
            <w:r w:rsidRPr="00E73C54">
              <w:rPr>
                <w:b/>
                <w:bCs/>
              </w:rPr>
              <w:t>Opresko, P.L</w:t>
            </w:r>
            <w:r>
              <w:t xml:space="preserve">. Single Molecule Studies of Physiologically Relevant Telomeric Tails Reveals POT1 Mechanism for Promoting G-quadruplex Unfolding. </w:t>
            </w:r>
            <w:r w:rsidRPr="00547162">
              <w:rPr>
                <w:i/>
                <w:iCs/>
              </w:rPr>
              <w:t>J. Biological Chemistry</w:t>
            </w:r>
            <w:r>
              <w:t>, 2011. 286: 7479-89. PMID: 21183684; PMCID: PMC3045003.</w:t>
            </w:r>
          </w:p>
        </w:tc>
      </w:tr>
      <w:tr w:rsidR="004103A0" w:rsidRPr="009C2B2D" w14:paraId="2574507F" w14:textId="77777777" w:rsidTr="65C14DA7">
        <w:trPr>
          <w:cantSplit/>
          <w:tblCellSpacing w:w="50" w:type="dxa"/>
          <w:jc w:val="center"/>
        </w:trPr>
        <w:tc>
          <w:tcPr>
            <w:tcW w:w="9430" w:type="dxa"/>
          </w:tcPr>
          <w:p w14:paraId="1D42C460" w14:textId="77777777" w:rsidR="004103A0" w:rsidRPr="009C2B2D" w:rsidRDefault="004103A0" w:rsidP="00CF1335">
            <w:pPr>
              <w:numPr>
                <w:ilvl w:val="0"/>
                <w:numId w:val="1"/>
              </w:numPr>
            </w:pPr>
            <w:r>
              <w:t xml:space="preserve">Liu, F.J., Barchowsky, A., and </w:t>
            </w:r>
            <w:r w:rsidRPr="00E73C54">
              <w:rPr>
                <w:b/>
                <w:bCs/>
              </w:rPr>
              <w:t>Opresko, P.L</w:t>
            </w:r>
            <w:r>
              <w:t xml:space="preserve">. The Werner Syndrome protein suppresses telomeric instability caused by chromium (VI) induced DNA replication stress. </w:t>
            </w:r>
            <w:proofErr w:type="spellStart"/>
            <w:r w:rsidRPr="00547162">
              <w:rPr>
                <w:i/>
                <w:iCs/>
              </w:rPr>
              <w:t>PLoS</w:t>
            </w:r>
            <w:proofErr w:type="spellEnd"/>
            <w:r w:rsidRPr="00547162">
              <w:rPr>
                <w:i/>
                <w:iCs/>
              </w:rPr>
              <w:t xml:space="preserve"> ONE</w:t>
            </w:r>
            <w:r w:rsidRPr="004103A0">
              <w:t xml:space="preserve">, </w:t>
            </w:r>
            <w:r>
              <w:t xml:space="preserve">2010. </w:t>
            </w:r>
            <w:proofErr w:type="gramStart"/>
            <w:r>
              <w:t>5:e</w:t>
            </w:r>
            <w:proofErr w:type="gramEnd"/>
            <w:r>
              <w:t>11152. PMID: 20585393; PMCID: PMC2886837.</w:t>
            </w:r>
          </w:p>
        </w:tc>
      </w:tr>
      <w:tr w:rsidR="004103A0" w:rsidRPr="009C2B2D" w14:paraId="26BB4A93" w14:textId="77777777" w:rsidTr="65C14DA7">
        <w:trPr>
          <w:cantSplit/>
          <w:tblCellSpacing w:w="50" w:type="dxa"/>
          <w:jc w:val="center"/>
        </w:trPr>
        <w:tc>
          <w:tcPr>
            <w:tcW w:w="9430" w:type="dxa"/>
          </w:tcPr>
          <w:p w14:paraId="7A40E5C2" w14:textId="77777777" w:rsidR="004103A0" w:rsidRPr="004103A0" w:rsidRDefault="004103A0" w:rsidP="00CF1335">
            <w:pPr>
              <w:numPr>
                <w:ilvl w:val="0"/>
                <w:numId w:val="1"/>
              </w:numPr>
            </w:pPr>
            <w:r>
              <w:t xml:space="preserve">Damerla, R.R., Knickelbein, K.E., </w:t>
            </w:r>
            <w:proofErr w:type="spellStart"/>
            <w:r>
              <w:t>Kepchia</w:t>
            </w:r>
            <w:proofErr w:type="spellEnd"/>
            <w:r>
              <w:t xml:space="preserve">, D., Jackson, A., Armitage, B.A., Eckert, K.A. and </w:t>
            </w:r>
            <w:r w:rsidRPr="00E73C54">
              <w:rPr>
                <w:b/>
                <w:bCs/>
              </w:rPr>
              <w:t>Opresko, P.L</w:t>
            </w:r>
            <w:r>
              <w:t xml:space="preserve">. Telomeric repeat mutagenicity in human somatic cells is modulated by repeat orientation and G-quadruplex stability, </w:t>
            </w:r>
            <w:r w:rsidRPr="00547162">
              <w:rPr>
                <w:i/>
                <w:iCs/>
              </w:rPr>
              <w:t>DNA Repair</w:t>
            </w:r>
            <w:r w:rsidRPr="004103A0">
              <w:t xml:space="preserve">, </w:t>
            </w:r>
            <w:r>
              <w:t>2010. 9:1119-29. PMID: 20800555; PMCID: PMC2988439.</w:t>
            </w:r>
          </w:p>
        </w:tc>
      </w:tr>
      <w:tr w:rsidR="004103A0" w:rsidRPr="009C2B2D" w14:paraId="05F7144E" w14:textId="77777777" w:rsidTr="65C14DA7">
        <w:trPr>
          <w:cantSplit/>
          <w:tblCellSpacing w:w="50" w:type="dxa"/>
          <w:jc w:val="center"/>
        </w:trPr>
        <w:tc>
          <w:tcPr>
            <w:tcW w:w="9430" w:type="dxa"/>
          </w:tcPr>
          <w:p w14:paraId="7A28B00E" w14:textId="77777777" w:rsidR="004103A0" w:rsidRPr="009C2B2D" w:rsidRDefault="004103A0" w:rsidP="00CF133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Kusumoto-Matsuo, R., </w:t>
            </w:r>
            <w:r w:rsidRPr="00E73C54">
              <w:rPr>
                <w:b/>
                <w:bCs/>
              </w:rPr>
              <w:t>Opresko, P.L</w:t>
            </w:r>
            <w:r>
              <w:t xml:space="preserve">., Ramsden, D., </w:t>
            </w:r>
            <w:proofErr w:type="spellStart"/>
            <w:r>
              <w:t>Tahara</w:t>
            </w:r>
            <w:proofErr w:type="spellEnd"/>
            <w:r>
              <w:t>, H. and Bohr, V.A. Cooperation DNA-</w:t>
            </w:r>
            <w:proofErr w:type="spellStart"/>
            <w:r>
              <w:t>PKcs</w:t>
            </w:r>
            <w:proofErr w:type="spellEnd"/>
            <w:r>
              <w:t xml:space="preserve"> and WRN helicase in the maintenance of telomeric D-loops. </w:t>
            </w:r>
            <w:r w:rsidRPr="00547162">
              <w:rPr>
                <w:i/>
                <w:iCs/>
              </w:rPr>
              <w:t>Aging</w:t>
            </w:r>
            <w:r>
              <w:t>, 2010. 2:274-84.</w:t>
            </w:r>
            <w:r w:rsidRPr="004103A0">
              <w:t xml:space="preserve"> </w:t>
            </w:r>
            <w:r>
              <w:t>PMID: 20519774; PMCID: PMC2898018.</w:t>
            </w:r>
          </w:p>
        </w:tc>
      </w:tr>
      <w:tr w:rsidR="004103A0" w:rsidRPr="009C2B2D" w14:paraId="195107A6" w14:textId="77777777" w:rsidTr="65C14DA7">
        <w:trPr>
          <w:cantSplit/>
          <w:tblCellSpacing w:w="50" w:type="dxa"/>
          <w:jc w:val="center"/>
        </w:trPr>
        <w:tc>
          <w:tcPr>
            <w:tcW w:w="9430" w:type="dxa"/>
          </w:tcPr>
          <w:p w14:paraId="72D2BAB1" w14:textId="3C96BEC1" w:rsidR="004103A0" w:rsidRPr="004103A0" w:rsidRDefault="004103A0" w:rsidP="00CF1335">
            <w:pPr>
              <w:numPr>
                <w:ilvl w:val="0"/>
                <w:numId w:val="1"/>
              </w:numPr>
            </w:pPr>
            <w:r w:rsidRPr="009C2B2D">
              <w:t xml:space="preserve">Nora, G., Buncher A., and </w:t>
            </w:r>
            <w:r w:rsidRPr="00E73C54">
              <w:rPr>
                <w:b/>
                <w:bCs/>
              </w:rPr>
              <w:t>Opresko, P.L</w:t>
            </w:r>
            <w:r w:rsidRPr="004103A0">
              <w:t>.</w:t>
            </w:r>
            <w:r w:rsidRPr="009C2B2D">
              <w:t xml:space="preserve"> Telomeric protein TRF2 protects Holliday junctions with telomeric arms from displacement by the Werner Syndrome helicase.</w:t>
            </w:r>
            <w:r w:rsidR="00AA4CF3" w:rsidRPr="00AA4CF3">
              <w:rPr>
                <w:i/>
              </w:rPr>
              <w:t xml:space="preserve"> Nucleic Acids Research</w:t>
            </w:r>
            <w:r w:rsidRPr="009C2B2D">
              <w:t xml:space="preserve">, 2010. </w:t>
            </w:r>
            <w:r w:rsidRPr="009C2B2D">
              <w:rPr>
                <w:rStyle w:val="src1"/>
                <w:specVanish w:val="0"/>
              </w:rPr>
              <w:t>38: 3984-98</w:t>
            </w:r>
            <w:r w:rsidRPr="009C2B2D">
              <w:t>. PMID: 20215438; PMCID: PMC2896529.</w:t>
            </w:r>
          </w:p>
        </w:tc>
      </w:tr>
      <w:tr w:rsidR="004103A0" w:rsidRPr="009C2B2D" w14:paraId="76F9B580" w14:textId="77777777" w:rsidTr="65C14DA7">
        <w:trPr>
          <w:cantSplit/>
          <w:tblCellSpacing w:w="50" w:type="dxa"/>
          <w:jc w:val="center"/>
        </w:trPr>
        <w:tc>
          <w:tcPr>
            <w:tcW w:w="9430" w:type="dxa"/>
          </w:tcPr>
          <w:p w14:paraId="549F1BC8" w14:textId="483AC3F9" w:rsidR="004103A0" w:rsidRPr="004103A0" w:rsidRDefault="004103A0" w:rsidP="00CF1335">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Shah, S., </w:t>
            </w:r>
            <w:r w:rsidRPr="65C14DA7">
              <w:rPr>
                <w:b/>
                <w:bCs/>
              </w:rPr>
              <w:t>Opresko, P.</w:t>
            </w:r>
            <w:r>
              <w:t>, Meng, X., Lee, M.Y., and Eckert, K.A. DNA structure and the Werner protein modulate human DNA polymerase delta-dependent replication dynamics within the common fragile site FRA16D.</w:t>
            </w:r>
            <w:r w:rsidR="00AA4CF3" w:rsidRPr="00AA4CF3">
              <w:rPr>
                <w:i/>
              </w:rPr>
              <w:t xml:space="preserve"> Nucleic Acids Research</w:t>
            </w:r>
            <w:r>
              <w:t>, 2010. 38: 1149-62. PMID: 1996954; PMCID: PMC2831333.</w:t>
            </w:r>
          </w:p>
        </w:tc>
      </w:tr>
      <w:tr w:rsidR="004103A0" w:rsidRPr="009C2B2D" w14:paraId="08408D79" w14:textId="77777777" w:rsidTr="65C14DA7">
        <w:trPr>
          <w:cantSplit/>
          <w:tblCellSpacing w:w="50" w:type="dxa"/>
          <w:jc w:val="center"/>
        </w:trPr>
        <w:tc>
          <w:tcPr>
            <w:tcW w:w="9430" w:type="dxa"/>
          </w:tcPr>
          <w:p w14:paraId="64B4D447" w14:textId="77777777" w:rsidR="004103A0" w:rsidRPr="009C2B2D" w:rsidRDefault="004103A0" w:rsidP="00CF1335">
            <w:pPr>
              <w:numPr>
                <w:ilvl w:val="0"/>
                <w:numId w:val="1"/>
              </w:numPr>
            </w:pPr>
            <w:proofErr w:type="spellStart"/>
            <w:r>
              <w:t>Sowd</w:t>
            </w:r>
            <w:proofErr w:type="spellEnd"/>
            <w:r>
              <w:t xml:space="preserve">, S., Wang, H., Pretto, D., Chazin, W.J. and </w:t>
            </w:r>
            <w:proofErr w:type="spellStart"/>
            <w:r w:rsidRPr="00E73C54">
              <w:rPr>
                <w:b/>
                <w:bCs/>
              </w:rPr>
              <w:t>Opresko</w:t>
            </w:r>
            <w:proofErr w:type="spellEnd"/>
            <w:r w:rsidRPr="00E73C54">
              <w:rPr>
                <w:b/>
                <w:bCs/>
              </w:rPr>
              <w:t>, P.L</w:t>
            </w:r>
            <w:r>
              <w:t xml:space="preserve">. Replication Protein </w:t>
            </w:r>
            <w:proofErr w:type="gramStart"/>
            <w:r>
              <w:t>A</w:t>
            </w:r>
            <w:proofErr w:type="gramEnd"/>
            <w:r>
              <w:t xml:space="preserve"> Stimulates the Werner Syndrome Protein Branch Migration Activity. </w:t>
            </w:r>
            <w:r w:rsidRPr="00547162">
              <w:rPr>
                <w:i/>
                <w:iCs/>
              </w:rPr>
              <w:t>Journal of Biological Chemistry</w:t>
            </w:r>
            <w:r>
              <w:t>, 2009. 284: 34682-91. PMID: 19812417; PMCID: PMC2787331</w:t>
            </w:r>
          </w:p>
        </w:tc>
      </w:tr>
      <w:tr w:rsidR="004103A0" w:rsidRPr="009C2B2D" w14:paraId="618249CB" w14:textId="77777777" w:rsidTr="65C14DA7">
        <w:trPr>
          <w:cantSplit/>
          <w:tblCellSpacing w:w="50" w:type="dxa"/>
          <w:jc w:val="center"/>
        </w:trPr>
        <w:tc>
          <w:tcPr>
            <w:tcW w:w="9430" w:type="dxa"/>
          </w:tcPr>
          <w:p w14:paraId="2F802117" w14:textId="77777777" w:rsidR="004103A0" w:rsidRPr="009C2B2D" w:rsidRDefault="004103A0" w:rsidP="00CF1335">
            <w:pPr>
              <w:numPr>
                <w:ilvl w:val="0"/>
                <w:numId w:val="1"/>
              </w:numPr>
            </w:pPr>
            <w:r>
              <w:t xml:space="preserve">Liu, F.J., Barchowsky, A., and </w:t>
            </w:r>
            <w:r w:rsidRPr="00E73C54">
              <w:rPr>
                <w:b/>
                <w:bCs/>
              </w:rPr>
              <w:t>Opresko, P.L</w:t>
            </w:r>
            <w:r>
              <w:t xml:space="preserve">. The Werner Syndrome Protein Functions in Repair of Cr (VI)-induced Replication Associated DNA Damage. </w:t>
            </w:r>
            <w:r w:rsidRPr="00A8357C">
              <w:rPr>
                <w:i/>
                <w:iCs/>
              </w:rPr>
              <w:t>Toxicological Sciences</w:t>
            </w:r>
            <w:r>
              <w:t>, 2009. 110: 307-18. PMID: 19487340; PMCID: PMC2708597.</w:t>
            </w:r>
          </w:p>
        </w:tc>
      </w:tr>
      <w:tr w:rsidR="004103A0" w:rsidRPr="009C2B2D" w14:paraId="1DAB3E42" w14:textId="77777777" w:rsidTr="65C14DA7">
        <w:trPr>
          <w:cantSplit/>
          <w:tblCellSpacing w:w="50" w:type="dxa"/>
          <w:jc w:val="center"/>
        </w:trPr>
        <w:tc>
          <w:tcPr>
            <w:tcW w:w="9430" w:type="dxa"/>
          </w:tcPr>
          <w:p w14:paraId="5E55D3CD" w14:textId="77777777" w:rsidR="004103A0" w:rsidRPr="009C2B2D" w:rsidRDefault="004103A0" w:rsidP="00CF1335">
            <w:pPr>
              <w:numPr>
                <w:ilvl w:val="0"/>
                <w:numId w:val="1"/>
              </w:numPr>
            </w:pPr>
            <w:r>
              <w:t xml:space="preserve">Sanders, J.L., Cauley, J.A., Boudreau, R.M., Zmuda, J.M., Strotmeyer, E.S., </w:t>
            </w:r>
            <w:r w:rsidRPr="00E73C54">
              <w:rPr>
                <w:b/>
                <w:bCs/>
              </w:rPr>
              <w:t>Opresko, P.L.</w:t>
            </w:r>
            <w:r>
              <w:t xml:space="preserve">, Hsueh, W.C., Cawthon, R.M., Li R., Harris, T.B., </w:t>
            </w:r>
            <w:proofErr w:type="spellStart"/>
            <w:r>
              <w:t>Kritchevsky</w:t>
            </w:r>
            <w:proofErr w:type="spellEnd"/>
            <w:r>
              <w:t xml:space="preserve">, S.B., Newman, A.B. Leukocyte Telomere Length is Not Associated with BMD, Osteoporosis, or Fracture in Older Adults: Results from the Health, Aging and Body Composition Study. </w:t>
            </w:r>
            <w:r w:rsidRPr="00A8357C">
              <w:rPr>
                <w:i/>
                <w:iCs/>
              </w:rPr>
              <w:t>J Bone Mineral Research</w:t>
            </w:r>
            <w:r>
              <w:t>. 2009. 9:1531-6. PMID: 19338455; PMCID: PMC2730927.</w:t>
            </w:r>
          </w:p>
        </w:tc>
      </w:tr>
      <w:tr w:rsidR="004103A0" w:rsidRPr="009C2B2D" w14:paraId="4B6BE978" w14:textId="77777777" w:rsidTr="65C14DA7">
        <w:trPr>
          <w:cantSplit/>
          <w:tblCellSpacing w:w="50" w:type="dxa"/>
          <w:jc w:val="center"/>
        </w:trPr>
        <w:tc>
          <w:tcPr>
            <w:tcW w:w="9430" w:type="dxa"/>
          </w:tcPr>
          <w:p w14:paraId="4D803B33" w14:textId="77777777" w:rsidR="004103A0" w:rsidRPr="009C2B2D" w:rsidRDefault="004103A0" w:rsidP="00CF1335">
            <w:pPr>
              <w:numPr>
                <w:ilvl w:val="0"/>
                <w:numId w:val="1"/>
              </w:numPr>
            </w:pPr>
            <w:proofErr w:type="spellStart"/>
            <w:r w:rsidRPr="00E73C54">
              <w:rPr>
                <w:b/>
                <w:bCs/>
              </w:rPr>
              <w:t>Opresko</w:t>
            </w:r>
            <w:proofErr w:type="spellEnd"/>
            <w:r w:rsidRPr="00E73C54">
              <w:rPr>
                <w:b/>
                <w:bCs/>
              </w:rPr>
              <w:t>, P.L.</w:t>
            </w:r>
            <w:r>
              <w:t xml:space="preserve">, </w:t>
            </w:r>
            <w:proofErr w:type="spellStart"/>
            <w:r>
              <w:t>Sowd</w:t>
            </w:r>
            <w:proofErr w:type="spellEnd"/>
            <w:r>
              <w:t xml:space="preserve">, G., and Wang, H. The Werner syndrome helicase/exonuclease processes mobile D-loops through branch migration and degradation.  </w:t>
            </w:r>
            <w:proofErr w:type="spellStart"/>
            <w:r w:rsidRPr="00547162">
              <w:rPr>
                <w:i/>
                <w:iCs/>
              </w:rPr>
              <w:t>PLoS</w:t>
            </w:r>
            <w:proofErr w:type="spellEnd"/>
            <w:r w:rsidRPr="00547162">
              <w:rPr>
                <w:i/>
                <w:iCs/>
              </w:rPr>
              <w:t xml:space="preserve"> ONE</w:t>
            </w:r>
            <w:r w:rsidRPr="004103A0">
              <w:t>.</w:t>
            </w:r>
            <w:r>
              <w:t xml:space="preserve"> 2009. </w:t>
            </w:r>
            <w:proofErr w:type="gramStart"/>
            <w:r>
              <w:t>4:e</w:t>
            </w:r>
            <w:proofErr w:type="gramEnd"/>
            <w:r>
              <w:t>4825. PMID: 19283071; PMCID: PMC2653227.</w:t>
            </w:r>
          </w:p>
        </w:tc>
      </w:tr>
      <w:tr w:rsidR="004103A0" w:rsidRPr="009C2B2D" w14:paraId="44A4CF5D" w14:textId="77777777" w:rsidTr="65C14DA7">
        <w:trPr>
          <w:cantSplit/>
          <w:tblCellSpacing w:w="50" w:type="dxa"/>
          <w:jc w:val="center"/>
        </w:trPr>
        <w:tc>
          <w:tcPr>
            <w:tcW w:w="9430" w:type="dxa"/>
          </w:tcPr>
          <w:p w14:paraId="05E8878D" w14:textId="0265A0C5" w:rsidR="004103A0" w:rsidRPr="009C2B2D" w:rsidRDefault="004103A0" w:rsidP="00CF1335">
            <w:pPr>
              <w:numPr>
                <w:ilvl w:val="0"/>
                <w:numId w:val="1"/>
              </w:numPr>
            </w:pPr>
            <w:proofErr w:type="spellStart"/>
            <w:r>
              <w:t>Sowd</w:t>
            </w:r>
            <w:proofErr w:type="spellEnd"/>
            <w:r>
              <w:t xml:space="preserve">, G., Lei, M., and </w:t>
            </w:r>
            <w:r w:rsidRPr="65C14DA7">
              <w:rPr>
                <w:b/>
                <w:bCs/>
              </w:rPr>
              <w:t>Opresko, P.L</w:t>
            </w:r>
            <w:r>
              <w:t>. Mechanism and Substrate Specificity of Telomeric Protein POT1 Stimulation of the Werner Syndrome Helicase.</w:t>
            </w:r>
            <w:r w:rsidR="00AA4CF3" w:rsidRPr="00AA4CF3">
              <w:rPr>
                <w:i/>
              </w:rPr>
              <w:t xml:space="preserve"> Nucleic Acids Research</w:t>
            </w:r>
            <w:r>
              <w:t>. 2008. 36: 4242-56.  PMID: 18583366; PMCID: PMC2490755.</w:t>
            </w:r>
          </w:p>
        </w:tc>
      </w:tr>
      <w:tr w:rsidR="004103A0" w:rsidRPr="009C2B2D" w14:paraId="72062B40" w14:textId="77777777" w:rsidTr="65C14DA7">
        <w:trPr>
          <w:cantSplit/>
          <w:tblCellSpacing w:w="50" w:type="dxa"/>
          <w:jc w:val="center"/>
        </w:trPr>
        <w:tc>
          <w:tcPr>
            <w:tcW w:w="9430" w:type="dxa"/>
          </w:tcPr>
          <w:p w14:paraId="01B403E5" w14:textId="48EDD525" w:rsidR="004103A0" w:rsidRPr="009C2B2D" w:rsidRDefault="004103A0" w:rsidP="00CF1335">
            <w:pPr>
              <w:numPr>
                <w:ilvl w:val="0"/>
                <w:numId w:val="1"/>
              </w:numPr>
            </w:pPr>
            <w:r w:rsidRPr="001A4DD0">
              <w:rPr>
                <w:b/>
                <w:bCs/>
              </w:rPr>
              <w:t>Opresko, P.L.</w:t>
            </w:r>
            <w:r w:rsidRPr="001A4DD0">
              <w:t xml:space="preserve">, Calvo, J.P. and von Kobbe, C. Role for the Werner Syndrome protein in the promotion of tumor cell growth. </w:t>
            </w:r>
            <w:r w:rsidRPr="001A4DD0">
              <w:rPr>
                <w:i/>
                <w:iCs/>
              </w:rPr>
              <w:t>Mechanisms of Aging and Development</w:t>
            </w:r>
            <w:r w:rsidRPr="001A4DD0">
              <w:t xml:space="preserve">, 2007. </w:t>
            </w:r>
            <w:r w:rsidRPr="001A4DD0">
              <w:rPr>
                <w:rStyle w:val="ti"/>
              </w:rPr>
              <w:t>128: 423-36. PMID: 17624410.</w:t>
            </w:r>
          </w:p>
        </w:tc>
      </w:tr>
      <w:tr w:rsidR="004103A0" w:rsidRPr="009C2B2D" w14:paraId="73D8A578" w14:textId="77777777" w:rsidTr="65C14DA7">
        <w:trPr>
          <w:cantSplit/>
          <w:tblCellSpacing w:w="50" w:type="dxa"/>
          <w:jc w:val="center"/>
        </w:trPr>
        <w:tc>
          <w:tcPr>
            <w:tcW w:w="9430" w:type="dxa"/>
          </w:tcPr>
          <w:p w14:paraId="71B625E5" w14:textId="075483C0" w:rsidR="004103A0" w:rsidRPr="009C2B2D" w:rsidRDefault="004103A0" w:rsidP="00CF1335">
            <w:pPr>
              <w:numPr>
                <w:ilvl w:val="0"/>
                <w:numId w:val="1"/>
              </w:numPr>
            </w:pPr>
            <w:bookmarkStart w:id="7" w:name="OLE_LINK8"/>
            <w:bookmarkStart w:id="8" w:name="OLE_LINK9"/>
            <w:r>
              <w:t xml:space="preserve">Eller, M.S., Liao, X., Liu, S., Hanna, K., </w:t>
            </w:r>
            <w:proofErr w:type="spellStart"/>
            <w:r>
              <w:t>Backvall</w:t>
            </w:r>
            <w:proofErr w:type="spellEnd"/>
            <w:r>
              <w:t>, H.,</w:t>
            </w:r>
            <w:r w:rsidRPr="004103A0">
              <w:t xml:space="preserve"> </w:t>
            </w:r>
            <w:r w:rsidRPr="00E73C54">
              <w:rPr>
                <w:b/>
                <w:bCs/>
              </w:rPr>
              <w:t>Opresko, P.L.</w:t>
            </w:r>
            <w:r>
              <w:t xml:space="preserve">, Bohr, V.A., </w:t>
            </w:r>
            <w:proofErr w:type="spellStart"/>
            <w:r>
              <w:t>Gichrest</w:t>
            </w:r>
            <w:proofErr w:type="spellEnd"/>
            <w:r>
              <w:t xml:space="preserve">, B.A. A role for WRN in telomere-based DNA damage responses. </w:t>
            </w:r>
            <w:r w:rsidRPr="00A8357C">
              <w:rPr>
                <w:i/>
                <w:iCs/>
              </w:rPr>
              <w:t xml:space="preserve">Proc Natl </w:t>
            </w:r>
            <w:proofErr w:type="spellStart"/>
            <w:r w:rsidRPr="00A8357C">
              <w:rPr>
                <w:i/>
                <w:iCs/>
              </w:rPr>
              <w:t>Acad</w:t>
            </w:r>
            <w:proofErr w:type="spellEnd"/>
            <w:r w:rsidRPr="00A8357C">
              <w:rPr>
                <w:i/>
                <w:iCs/>
              </w:rPr>
              <w:t xml:space="preserve"> Sci USA</w:t>
            </w:r>
            <w:r>
              <w:t>. 2006. 103(41):15073-8.</w:t>
            </w:r>
            <w:bookmarkEnd w:id="7"/>
            <w:bookmarkEnd w:id="8"/>
            <w:r>
              <w:t xml:space="preserve"> PMID: 17015833; PMCID: PMC1586178.</w:t>
            </w:r>
          </w:p>
        </w:tc>
      </w:tr>
      <w:tr w:rsidR="004103A0" w:rsidRPr="009C2B2D" w14:paraId="0EBBF554" w14:textId="77777777" w:rsidTr="65C14DA7">
        <w:trPr>
          <w:cantSplit/>
          <w:tblCellSpacing w:w="50" w:type="dxa"/>
          <w:jc w:val="center"/>
        </w:trPr>
        <w:tc>
          <w:tcPr>
            <w:tcW w:w="9430" w:type="dxa"/>
          </w:tcPr>
          <w:p w14:paraId="5950E05B" w14:textId="06E28B61" w:rsidR="004103A0" w:rsidRPr="009C2B2D" w:rsidRDefault="004103A0" w:rsidP="00CF1335">
            <w:pPr>
              <w:numPr>
                <w:ilvl w:val="0"/>
                <w:numId w:val="1"/>
              </w:numPr>
            </w:pPr>
            <w:r>
              <w:t xml:space="preserve">Cheng, W.H., Kusumoto, R., </w:t>
            </w:r>
            <w:r w:rsidRPr="65C14DA7">
              <w:rPr>
                <w:b/>
                <w:bCs/>
              </w:rPr>
              <w:t>Opresko, P.L.,</w:t>
            </w:r>
            <w:r>
              <w:t xml:space="preserve"> Sui, X., Huang, S., Nicolette, M.L., Paull, T.T., Campisi J., Seidman, M., Bohr V.A. Collaboration of Werner syndrome protein and BRCA1 in cellular responses to DNA interstrand cross-links.</w:t>
            </w:r>
            <w:r w:rsidR="00AA4CF3" w:rsidRPr="00AA4CF3">
              <w:rPr>
                <w:i/>
              </w:rPr>
              <w:t xml:space="preserve"> Nucleic Acids Research</w:t>
            </w:r>
            <w:r>
              <w:t>. 2006. 34: 2751-2760. PMID: 16714450; PMCID: PMC1464112.</w:t>
            </w:r>
          </w:p>
        </w:tc>
      </w:tr>
      <w:tr w:rsidR="004103A0" w:rsidRPr="009C2B2D" w14:paraId="54AFA3D1" w14:textId="77777777" w:rsidTr="65C14DA7">
        <w:trPr>
          <w:cantSplit/>
          <w:tblCellSpacing w:w="50" w:type="dxa"/>
          <w:jc w:val="center"/>
        </w:trPr>
        <w:tc>
          <w:tcPr>
            <w:tcW w:w="9430" w:type="dxa"/>
          </w:tcPr>
          <w:p w14:paraId="5BBF4B11" w14:textId="5BA2298A" w:rsidR="004103A0" w:rsidRPr="009C2B2D" w:rsidRDefault="004103A0" w:rsidP="00CF1335">
            <w:pPr>
              <w:numPr>
                <w:ilvl w:val="0"/>
                <w:numId w:val="1"/>
              </w:numPr>
            </w:pPr>
            <w:r>
              <w:t>Zhang, P., Furukawa, K.,</w:t>
            </w:r>
            <w:r w:rsidRPr="004103A0">
              <w:t xml:space="preserve"> </w:t>
            </w:r>
            <w:r w:rsidRPr="00E73C54">
              <w:rPr>
                <w:b/>
                <w:bCs/>
              </w:rPr>
              <w:t>Opresko, P.L.</w:t>
            </w:r>
            <w:r w:rsidRPr="004103A0">
              <w:t>,</w:t>
            </w:r>
            <w:r>
              <w:t xml:space="preserve"> Xu, X., Bohr, V.A. and Mattson, M.P.  TRF2 dysfunction elicits DNA damage responses associated with senescence in proliferating neural cells and differentiation of neurons. </w:t>
            </w:r>
            <w:r w:rsidRPr="00A8357C">
              <w:rPr>
                <w:i/>
                <w:iCs/>
              </w:rPr>
              <w:t>Journal Neurochemistry</w:t>
            </w:r>
            <w:r w:rsidRPr="004103A0">
              <w:t>.</w:t>
            </w:r>
            <w:r>
              <w:t xml:space="preserve"> 2006. 97: 567-581. PMID: 16539655.</w:t>
            </w:r>
          </w:p>
        </w:tc>
      </w:tr>
      <w:tr w:rsidR="004103A0" w:rsidRPr="009C2B2D" w14:paraId="4E2672C3" w14:textId="77777777" w:rsidTr="65C14DA7">
        <w:trPr>
          <w:cantSplit/>
          <w:tblCellSpacing w:w="50" w:type="dxa"/>
          <w:jc w:val="center"/>
        </w:trPr>
        <w:tc>
          <w:tcPr>
            <w:tcW w:w="9430" w:type="dxa"/>
          </w:tcPr>
          <w:p w14:paraId="712C5E31" w14:textId="5F672B23" w:rsidR="004103A0" w:rsidRPr="009C2B2D" w:rsidRDefault="004103A0" w:rsidP="00CF1335">
            <w:pPr>
              <w:numPr>
                <w:ilvl w:val="0"/>
                <w:numId w:val="1"/>
              </w:numPr>
            </w:pPr>
            <w:r>
              <w:t xml:space="preserve">Harrigan, J.A., Wilson, D.M., Prasad, R., </w:t>
            </w:r>
            <w:r w:rsidRPr="65C14DA7">
              <w:rPr>
                <w:b/>
                <w:bCs/>
              </w:rPr>
              <w:t>Opresko, P.L.</w:t>
            </w:r>
            <w:r>
              <w:t xml:space="preserve">, Beck, G., May, A., Wilson, S.H. and Bohr, V.A. The Werner syndrome protein operates in base excision repair and cooperates with DNA polymerase β. </w:t>
            </w:r>
            <w:r w:rsidR="00AA4CF3" w:rsidRPr="00AA4CF3">
              <w:rPr>
                <w:i/>
              </w:rPr>
              <w:t xml:space="preserve"> Nucleic Acids Research</w:t>
            </w:r>
            <w:r>
              <w:t xml:space="preserve">. 2006. 34: 745-754. PMID: 16449207; PMCID: PMC1356534.  </w:t>
            </w:r>
          </w:p>
        </w:tc>
      </w:tr>
      <w:tr w:rsidR="004103A0" w:rsidRPr="009C2B2D" w14:paraId="07940CEF" w14:textId="77777777" w:rsidTr="65C14DA7">
        <w:trPr>
          <w:cantSplit/>
          <w:tblCellSpacing w:w="50" w:type="dxa"/>
          <w:jc w:val="center"/>
        </w:trPr>
        <w:tc>
          <w:tcPr>
            <w:tcW w:w="9430" w:type="dxa"/>
          </w:tcPr>
          <w:p w14:paraId="340D9183" w14:textId="7965456F" w:rsidR="004103A0" w:rsidRPr="009C2B2D" w:rsidRDefault="004103A0" w:rsidP="00CF1335">
            <w:pPr>
              <w:numPr>
                <w:ilvl w:val="0"/>
                <w:numId w:val="1"/>
              </w:numPr>
            </w:pPr>
            <w:proofErr w:type="spellStart"/>
            <w:r>
              <w:t>Muftuoglu</w:t>
            </w:r>
            <w:proofErr w:type="spellEnd"/>
            <w:r>
              <w:t>, M., Wong, H. K., Imam, S.Z., Wilson, D.M. III, Bohr, V.A. and</w:t>
            </w:r>
            <w:r w:rsidRPr="004103A0">
              <w:t xml:space="preserve"> </w:t>
            </w:r>
            <w:r w:rsidRPr="00E73C54">
              <w:rPr>
                <w:b/>
                <w:bCs/>
              </w:rPr>
              <w:t>Opresko, P.L.</w:t>
            </w:r>
            <w:r>
              <w:t xml:space="preserve"> Telomere Repeat Binding Factor 2 Interacts with Base Excision Repair Proteins and Stimulates DNA Synthesis by DNA Polymerase β.</w:t>
            </w:r>
            <w:r w:rsidR="00A8357C">
              <w:t xml:space="preserve"> </w:t>
            </w:r>
            <w:r w:rsidRPr="00A8357C">
              <w:rPr>
                <w:i/>
                <w:iCs/>
              </w:rPr>
              <w:t>Cancer Research</w:t>
            </w:r>
            <w:r w:rsidRPr="004103A0">
              <w:t>.</w:t>
            </w:r>
            <w:r>
              <w:t xml:space="preserve"> 2006. 66: 113-124. PMID: 16397223.</w:t>
            </w:r>
          </w:p>
        </w:tc>
      </w:tr>
      <w:tr w:rsidR="004103A0" w:rsidRPr="009C2B2D" w14:paraId="6421B35E" w14:textId="77777777" w:rsidTr="65C14DA7">
        <w:trPr>
          <w:cantSplit/>
          <w:tblCellSpacing w:w="50" w:type="dxa"/>
          <w:jc w:val="center"/>
        </w:trPr>
        <w:tc>
          <w:tcPr>
            <w:tcW w:w="9430" w:type="dxa"/>
          </w:tcPr>
          <w:p w14:paraId="55C0E518" w14:textId="229865A8" w:rsidR="004103A0" w:rsidRPr="009C2B2D" w:rsidRDefault="004103A0" w:rsidP="00CF1335">
            <w:pPr>
              <w:numPr>
                <w:ilvl w:val="0"/>
                <w:numId w:val="1"/>
              </w:numPr>
            </w:pPr>
            <w:r w:rsidRPr="00E73C54">
              <w:rPr>
                <w:b/>
                <w:bCs/>
              </w:rPr>
              <w:t>Opresko, P.L.</w:t>
            </w:r>
            <w:r w:rsidRPr="004103A0">
              <w:t xml:space="preserve">, </w:t>
            </w:r>
            <w:r>
              <w:t xml:space="preserve">Mason, P.A., Podell, E.R., Lei, M., Hickson, I.D., Cech, T.R. and Bohr, V.A. POT1 Stimulates RecQ Helicases WRN and BLM to Unwind Telomeric DNA Substrates.  </w:t>
            </w:r>
            <w:r w:rsidR="00A8357C" w:rsidRPr="00A8357C">
              <w:rPr>
                <w:i/>
              </w:rPr>
              <w:t>Journal Biological Chemistry</w:t>
            </w:r>
            <w:r w:rsidRPr="004103A0">
              <w:t>.</w:t>
            </w:r>
            <w:r>
              <w:t xml:space="preserve"> 2005. 280: 32069-80. PMID: 16030011.</w:t>
            </w:r>
          </w:p>
        </w:tc>
      </w:tr>
      <w:tr w:rsidR="004103A0" w:rsidRPr="009C2B2D" w14:paraId="00B8D216" w14:textId="77777777" w:rsidTr="65C14DA7">
        <w:trPr>
          <w:cantSplit/>
          <w:tblCellSpacing w:w="50" w:type="dxa"/>
          <w:jc w:val="center"/>
        </w:trPr>
        <w:tc>
          <w:tcPr>
            <w:tcW w:w="9430" w:type="dxa"/>
          </w:tcPr>
          <w:p w14:paraId="7BEAFB54" w14:textId="4C404380" w:rsidR="004103A0" w:rsidRPr="009C2B2D" w:rsidRDefault="004103A0" w:rsidP="00CF1335">
            <w:pPr>
              <w:numPr>
                <w:ilvl w:val="0"/>
                <w:numId w:val="1"/>
              </w:numPr>
            </w:pPr>
            <w:r w:rsidRPr="65C14DA7">
              <w:rPr>
                <w:b/>
                <w:bCs/>
              </w:rPr>
              <w:t>Opresko, P.L.</w:t>
            </w:r>
            <w:r>
              <w:t xml:space="preserve">, Fan, J., Danzy, S., Wilson, D.M. III, and Bohr, V.A. Oxidative damage in telomeric DNA disrupts recognition by TRF1 and TRF2. </w:t>
            </w:r>
            <w:r w:rsidR="00AA4CF3" w:rsidRPr="00AA4CF3">
              <w:rPr>
                <w:i/>
              </w:rPr>
              <w:t xml:space="preserve"> Nucleic Acids Research</w:t>
            </w:r>
            <w:r>
              <w:t>. 2005. 33: 1230-9. PMID: 15731343; PMCID: PMC549571.</w:t>
            </w:r>
          </w:p>
        </w:tc>
      </w:tr>
      <w:tr w:rsidR="004103A0" w:rsidRPr="009C2B2D" w14:paraId="008AE24F" w14:textId="77777777" w:rsidTr="65C14DA7">
        <w:trPr>
          <w:cantSplit/>
          <w:tblCellSpacing w:w="50" w:type="dxa"/>
          <w:jc w:val="center"/>
        </w:trPr>
        <w:tc>
          <w:tcPr>
            <w:tcW w:w="9430" w:type="dxa"/>
          </w:tcPr>
          <w:p w14:paraId="4D60402D" w14:textId="12D15440" w:rsidR="004103A0" w:rsidRPr="009C2B2D" w:rsidRDefault="004103A0" w:rsidP="00CF1335">
            <w:pPr>
              <w:numPr>
                <w:ilvl w:val="0"/>
                <w:numId w:val="1"/>
              </w:numPr>
            </w:pPr>
            <w:proofErr w:type="spellStart"/>
            <w:r w:rsidRPr="00E73C54">
              <w:rPr>
                <w:b/>
                <w:bCs/>
              </w:rPr>
              <w:t>Opresko</w:t>
            </w:r>
            <w:proofErr w:type="spellEnd"/>
            <w:r w:rsidRPr="00E73C54">
              <w:rPr>
                <w:b/>
                <w:bCs/>
              </w:rPr>
              <w:t>, P.L.</w:t>
            </w:r>
            <w:r>
              <w:t xml:space="preserve">, Otterlei, M, Graakjær, J., Bruheim, P., </w:t>
            </w:r>
            <w:proofErr w:type="spellStart"/>
            <w:r>
              <w:t>Dawut</w:t>
            </w:r>
            <w:proofErr w:type="spellEnd"/>
            <w:r>
              <w:t>, L., Kølvraa, S., May, A., Seidman, M.M. and Bohr, V.A. The Werner syndrome helicase and exonuclease cooperate to resolve telomeric D-loops in a manner regulated by TRF1 and TRF2.</w:t>
            </w:r>
            <w:r w:rsidR="00A8357C">
              <w:t xml:space="preserve"> </w:t>
            </w:r>
            <w:r w:rsidRPr="0088285C">
              <w:rPr>
                <w:i/>
                <w:iCs/>
              </w:rPr>
              <w:t>Molecular Cell</w:t>
            </w:r>
            <w:r>
              <w:t>. 2004. 14: 763-774.</w:t>
            </w:r>
          </w:p>
        </w:tc>
      </w:tr>
      <w:tr w:rsidR="004103A0" w:rsidRPr="009C2B2D" w14:paraId="291D5E04" w14:textId="77777777" w:rsidTr="65C14DA7">
        <w:trPr>
          <w:cantSplit/>
          <w:tblCellSpacing w:w="50" w:type="dxa"/>
          <w:jc w:val="center"/>
        </w:trPr>
        <w:tc>
          <w:tcPr>
            <w:tcW w:w="9430" w:type="dxa"/>
          </w:tcPr>
          <w:p w14:paraId="6B18951D" w14:textId="22296E0F" w:rsidR="004103A0" w:rsidRPr="009C2B2D" w:rsidRDefault="004103A0" w:rsidP="00CF1335">
            <w:pPr>
              <w:numPr>
                <w:ilvl w:val="0"/>
                <w:numId w:val="1"/>
              </w:numPr>
            </w:pPr>
            <w:r>
              <w:t xml:space="preserve">Cheng W.H., </w:t>
            </w:r>
            <w:proofErr w:type="spellStart"/>
            <w:r w:rsidRPr="00E73C54">
              <w:rPr>
                <w:b/>
                <w:bCs/>
              </w:rPr>
              <w:t>Opresko</w:t>
            </w:r>
            <w:proofErr w:type="spellEnd"/>
            <w:r w:rsidRPr="00E73C54">
              <w:rPr>
                <w:b/>
                <w:bCs/>
              </w:rPr>
              <w:t>, P.L.</w:t>
            </w:r>
            <w:r>
              <w:t xml:space="preserve">, von Kobbe, C., Arthur, L.M., Komatsu, K., Seidman, M.M, Carney, J.P. and Bohr, V.A. Linkage between Werner syndrome protein and the Mre11 complex via Nbs1.  </w:t>
            </w:r>
            <w:r w:rsidR="00A8357C" w:rsidRPr="00A8357C">
              <w:rPr>
                <w:i/>
              </w:rPr>
              <w:t>Journal Biological Chemistry</w:t>
            </w:r>
            <w:r w:rsidRPr="004103A0">
              <w:t>.</w:t>
            </w:r>
            <w:r>
              <w:t xml:space="preserve"> 2004. 279: 21169-21176.</w:t>
            </w:r>
          </w:p>
        </w:tc>
      </w:tr>
      <w:tr w:rsidR="004103A0" w:rsidRPr="009C2B2D" w14:paraId="05D52BAE" w14:textId="77777777" w:rsidTr="65C14DA7">
        <w:trPr>
          <w:cantSplit/>
          <w:tblCellSpacing w:w="50" w:type="dxa"/>
          <w:jc w:val="center"/>
        </w:trPr>
        <w:tc>
          <w:tcPr>
            <w:tcW w:w="9430" w:type="dxa"/>
          </w:tcPr>
          <w:p w14:paraId="66AC94CB" w14:textId="77777777" w:rsidR="004103A0" w:rsidRPr="009C2B2D" w:rsidRDefault="004103A0" w:rsidP="00CF1335">
            <w:pPr>
              <w:numPr>
                <w:ilvl w:val="0"/>
                <w:numId w:val="1"/>
              </w:numPr>
            </w:pPr>
            <w:r>
              <w:t>von Kobbe, C., Harrigan, J.A., May, A.,</w:t>
            </w:r>
            <w:r w:rsidRPr="004103A0">
              <w:t xml:space="preserve"> </w:t>
            </w:r>
            <w:proofErr w:type="spellStart"/>
            <w:r w:rsidRPr="00E73C54">
              <w:rPr>
                <w:b/>
                <w:bCs/>
              </w:rPr>
              <w:t>Opresko</w:t>
            </w:r>
            <w:proofErr w:type="spellEnd"/>
            <w:r w:rsidRPr="00E73C54">
              <w:rPr>
                <w:b/>
                <w:bCs/>
              </w:rPr>
              <w:t>, P.L.</w:t>
            </w:r>
            <w:r w:rsidRPr="004103A0">
              <w:t xml:space="preserve">, </w:t>
            </w:r>
            <w:proofErr w:type="spellStart"/>
            <w:r>
              <w:t>Dawut</w:t>
            </w:r>
            <w:proofErr w:type="spellEnd"/>
            <w:r>
              <w:t>, L., Cheng, W.H. and Bohr, V.A. A central role for the WRN/PARP-1 complex in the poly (ADP-</w:t>
            </w:r>
            <w:proofErr w:type="gramStart"/>
            <w:r>
              <w:t>Ribosyl)</w:t>
            </w:r>
            <w:proofErr w:type="spellStart"/>
            <w:r>
              <w:t>lation</w:t>
            </w:r>
            <w:proofErr w:type="spellEnd"/>
            <w:proofErr w:type="gramEnd"/>
            <w:r>
              <w:t xml:space="preserve"> pathway after DNA damage. </w:t>
            </w:r>
            <w:r w:rsidRPr="00A8357C">
              <w:rPr>
                <w:i/>
                <w:iCs/>
              </w:rPr>
              <w:t>Molecular and Cellular Biology</w:t>
            </w:r>
            <w:r w:rsidRPr="004103A0">
              <w:t>.</w:t>
            </w:r>
            <w:r>
              <w:t xml:space="preserve"> 2003. 23: 8601-8613.</w:t>
            </w:r>
          </w:p>
        </w:tc>
      </w:tr>
      <w:tr w:rsidR="004103A0" w:rsidRPr="009C2B2D" w14:paraId="463D05E6" w14:textId="77777777" w:rsidTr="65C14DA7">
        <w:trPr>
          <w:cantSplit/>
          <w:tblCellSpacing w:w="50" w:type="dxa"/>
          <w:jc w:val="center"/>
        </w:trPr>
        <w:tc>
          <w:tcPr>
            <w:tcW w:w="9430" w:type="dxa"/>
          </w:tcPr>
          <w:p w14:paraId="5DF97652" w14:textId="77777777" w:rsidR="004103A0" w:rsidRPr="009C2B2D" w:rsidRDefault="004103A0" w:rsidP="00CF1335">
            <w:pPr>
              <w:numPr>
                <w:ilvl w:val="0"/>
                <w:numId w:val="1"/>
              </w:numPr>
            </w:pPr>
            <w:r>
              <w:t xml:space="preserve">Laine, J.P.*, </w:t>
            </w:r>
            <w:proofErr w:type="spellStart"/>
            <w:r w:rsidRPr="00E73C54">
              <w:rPr>
                <w:b/>
                <w:bCs/>
              </w:rPr>
              <w:t>Opresko</w:t>
            </w:r>
            <w:proofErr w:type="spellEnd"/>
            <w:r w:rsidRPr="00E73C54">
              <w:rPr>
                <w:b/>
                <w:bCs/>
              </w:rPr>
              <w:t>, P.L.</w:t>
            </w:r>
            <w:r w:rsidRPr="004103A0">
              <w:t>*,</w:t>
            </w:r>
            <w:r>
              <w:t xml:space="preserve"> Indig, F.E, Harrigan, J.A., von Kobbe, C. and Bohr, V.A. Werner protein stimulates topoisomerase I DNA relaxation activity. </w:t>
            </w:r>
            <w:r w:rsidRPr="00A8357C">
              <w:rPr>
                <w:i/>
                <w:iCs/>
              </w:rPr>
              <w:t>Cancer Research</w:t>
            </w:r>
            <w:r>
              <w:t>. 2003. 63: 7136-7146. *</w:t>
            </w:r>
            <w:proofErr w:type="gramStart"/>
            <w:r>
              <w:t>authors</w:t>
            </w:r>
            <w:proofErr w:type="gramEnd"/>
            <w:r>
              <w:t xml:space="preserve"> contributed equally; PMID: 14612507.</w:t>
            </w:r>
          </w:p>
        </w:tc>
      </w:tr>
      <w:tr w:rsidR="004103A0" w:rsidRPr="009C2B2D" w14:paraId="6FBB450D" w14:textId="77777777" w:rsidTr="65C14DA7">
        <w:trPr>
          <w:cantSplit/>
          <w:tblCellSpacing w:w="50" w:type="dxa"/>
          <w:jc w:val="center"/>
        </w:trPr>
        <w:tc>
          <w:tcPr>
            <w:tcW w:w="9430" w:type="dxa"/>
          </w:tcPr>
          <w:p w14:paraId="2E1827CA" w14:textId="22AF243B" w:rsidR="004103A0" w:rsidRPr="009C2B2D" w:rsidRDefault="004103A0" w:rsidP="00CF1335">
            <w:pPr>
              <w:numPr>
                <w:ilvl w:val="0"/>
                <w:numId w:val="1"/>
              </w:numPr>
            </w:pPr>
            <w:r>
              <w:t xml:space="preserve">Cheng, W.-H., von Kobbe, C., </w:t>
            </w:r>
            <w:r w:rsidRPr="00E73C54">
              <w:rPr>
                <w:b/>
                <w:bCs/>
              </w:rPr>
              <w:t>Opresko, P.L.</w:t>
            </w:r>
            <w:r w:rsidRPr="004103A0">
              <w:t>,</w:t>
            </w:r>
            <w:r>
              <w:t xml:space="preserve"> Ren, J., </w:t>
            </w:r>
            <w:proofErr w:type="spellStart"/>
            <w:r>
              <w:t>Kufe</w:t>
            </w:r>
            <w:proofErr w:type="spellEnd"/>
            <w:r>
              <w:t xml:space="preserve">, D. and Bohr, V.A. Werner Syndrome protein phosphorylation by Abl tyrosine kinase regulates its activity. </w:t>
            </w:r>
            <w:r w:rsidRPr="00A8357C">
              <w:rPr>
                <w:i/>
                <w:iCs/>
              </w:rPr>
              <w:t>Molecular and Cellular Biology</w:t>
            </w:r>
            <w:r w:rsidRPr="004103A0">
              <w:t>.</w:t>
            </w:r>
            <w:r>
              <w:t xml:space="preserve"> 2003. 23: 6385-6395.</w:t>
            </w:r>
          </w:p>
        </w:tc>
      </w:tr>
      <w:tr w:rsidR="004103A0" w:rsidRPr="009C2B2D" w14:paraId="1A3A5E40" w14:textId="77777777" w:rsidTr="65C14DA7">
        <w:trPr>
          <w:cantSplit/>
          <w:tblCellSpacing w:w="50" w:type="dxa"/>
          <w:jc w:val="center"/>
        </w:trPr>
        <w:tc>
          <w:tcPr>
            <w:tcW w:w="9430" w:type="dxa"/>
          </w:tcPr>
          <w:p w14:paraId="7E54E74D" w14:textId="2591D7E1" w:rsidR="004103A0" w:rsidRPr="009C2B2D" w:rsidRDefault="004103A0" w:rsidP="00CF1335">
            <w:pPr>
              <w:numPr>
                <w:ilvl w:val="0"/>
                <w:numId w:val="1"/>
              </w:numPr>
            </w:pPr>
            <w:r>
              <w:t xml:space="preserve">Harrigan, J.A., </w:t>
            </w:r>
            <w:proofErr w:type="spellStart"/>
            <w:r w:rsidRPr="00E73C54">
              <w:rPr>
                <w:b/>
                <w:bCs/>
              </w:rPr>
              <w:t>Opresko</w:t>
            </w:r>
            <w:proofErr w:type="spellEnd"/>
            <w:r w:rsidRPr="00E73C54">
              <w:rPr>
                <w:b/>
                <w:bCs/>
              </w:rPr>
              <w:t>, P.L.</w:t>
            </w:r>
            <w:r w:rsidRPr="004103A0">
              <w:t xml:space="preserve">, </w:t>
            </w:r>
            <w:r>
              <w:t xml:space="preserve">von Kobbe, C., Kedar, P.S., Prasad, R., Wilson, S.H., and Bohr, V.A. The Werner syndrome protein stimulates DNA polymerase </w:t>
            </w:r>
            <w:r w:rsidRPr="004103A0">
              <w:t>b</w:t>
            </w:r>
            <w:r>
              <w:t xml:space="preserve"> strand displacement synthesis via its helicase activity. </w:t>
            </w:r>
            <w:r w:rsidR="00A8357C" w:rsidRPr="00A8357C">
              <w:rPr>
                <w:i/>
              </w:rPr>
              <w:t>Journal Biological Chemistry</w:t>
            </w:r>
            <w:r w:rsidRPr="004103A0">
              <w:t>.</w:t>
            </w:r>
            <w:r>
              <w:t xml:space="preserve"> 2003. 278: 22686-22695.</w:t>
            </w:r>
          </w:p>
        </w:tc>
      </w:tr>
      <w:tr w:rsidR="004103A0" w:rsidRPr="009C2B2D" w14:paraId="13A81389" w14:textId="77777777" w:rsidTr="65C14DA7">
        <w:trPr>
          <w:cantSplit/>
          <w:tblCellSpacing w:w="50" w:type="dxa"/>
          <w:jc w:val="center"/>
        </w:trPr>
        <w:tc>
          <w:tcPr>
            <w:tcW w:w="9430" w:type="dxa"/>
          </w:tcPr>
          <w:p w14:paraId="4C3E78AB" w14:textId="7604BBA3" w:rsidR="004103A0" w:rsidRPr="009C2B2D" w:rsidRDefault="004103A0" w:rsidP="00CF1335">
            <w:pPr>
              <w:numPr>
                <w:ilvl w:val="0"/>
                <w:numId w:val="1"/>
              </w:numPr>
            </w:pPr>
            <w:proofErr w:type="spellStart"/>
            <w:r w:rsidRPr="00E73C54">
              <w:rPr>
                <w:b/>
                <w:bCs/>
              </w:rPr>
              <w:t>Opresko</w:t>
            </w:r>
            <w:proofErr w:type="spellEnd"/>
            <w:r w:rsidRPr="00E73C54">
              <w:rPr>
                <w:b/>
                <w:bCs/>
              </w:rPr>
              <w:t>, P.L.</w:t>
            </w:r>
            <w:r>
              <w:t xml:space="preserve">, von Kobbe, C., Laine, J.-P., Harrigan, J., Hickson, I.D., and Bohr, V.A. Telomere binding protein TRF2 binds to and stimulates the Werner and Bloom syndrome helicases. </w:t>
            </w:r>
            <w:r w:rsidR="00A8357C" w:rsidRPr="00A8357C">
              <w:rPr>
                <w:i/>
              </w:rPr>
              <w:t>Journal Biological Chemistry</w:t>
            </w:r>
            <w:r w:rsidRPr="004103A0">
              <w:t>.</w:t>
            </w:r>
            <w:r>
              <w:t xml:space="preserve"> 2002. 277: 41110-41119.</w:t>
            </w:r>
          </w:p>
        </w:tc>
      </w:tr>
      <w:tr w:rsidR="004103A0" w:rsidRPr="009C2B2D" w14:paraId="1A5DF4BB" w14:textId="77777777" w:rsidTr="65C14DA7">
        <w:trPr>
          <w:cantSplit/>
          <w:tblCellSpacing w:w="50" w:type="dxa"/>
          <w:jc w:val="center"/>
        </w:trPr>
        <w:tc>
          <w:tcPr>
            <w:tcW w:w="9430" w:type="dxa"/>
          </w:tcPr>
          <w:p w14:paraId="32023953" w14:textId="31253801" w:rsidR="004103A0" w:rsidRPr="009C2B2D" w:rsidRDefault="004103A0" w:rsidP="00CF1335">
            <w:pPr>
              <w:numPr>
                <w:ilvl w:val="0"/>
                <w:numId w:val="1"/>
              </w:numPr>
            </w:pPr>
            <w:r>
              <w:t xml:space="preserve">von Kobbe, C., Karmakar, P., </w:t>
            </w:r>
            <w:proofErr w:type="spellStart"/>
            <w:r>
              <w:t>Dawut</w:t>
            </w:r>
            <w:proofErr w:type="spellEnd"/>
            <w:r>
              <w:t>, L.,</w:t>
            </w:r>
            <w:r w:rsidRPr="004103A0">
              <w:t xml:space="preserve"> </w:t>
            </w:r>
            <w:r w:rsidRPr="00E73C54">
              <w:rPr>
                <w:b/>
                <w:bCs/>
              </w:rPr>
              <w:t>Opresko, P.L.</w:t>
            </w:r>
            <w:r>
              <w:t xml:space="preserve">, Zeng, X., Brosh, R.M. Jr., Hickson, I.D, and Bohr, V.A. Colocalization, physical, and functional interaction between Werner and Bloom syndrome proteins. </w:t>
            </w:r>
            <w:r w:rsidR="00A8357C" w:rsidRPr="00A8357C">
              <w:rPr>
                <w:i/>
              </w:rPr>
              <w:t>Journal Biological Chemistry</w:t>
            </w:r>
            <w:r w:rsidRPr="004103A0">
              <w:t>.</w:t>
            </w:r>
            <w:r>
              <w:t xml:space="preserve"> 2002. 277: 22035-33044.</w:t>
            </w:r>
          </w:p>
        </w:tc>
      </w:tr>
      <w:tr w:rsidR="004103A0" w:rsidRPr="009C2B2D" w14:paraId="20B69D49" w14:textId="77777777" w:rsidTr="65C14DA7">
        <w:trPr>
          <w:cantSplit/>
          <w:tblCellSpacing w:w="50" w:type="dxa"/>
          <w:jc w:val="center"/>
        </w:trPr>
        <w:tc>
          <w:tcPr>
            <w:tcW w:w="9430" w:type="dxa"/>
          </w:tcPr>
          <w:p w14:paraId="218259AA" w14:textId="32705651" w:rsidR="004103A0" w:rsidRPr="009C2B2D" w:rsidRDefault="004103A0" w:rsidP="00CF1335">
            <w:pPr>
              <w:numPr>
                <w:ilvl w:val="0"/>
                <w:numId w:val="1"/>
              </w:numPr>
            </w:pPr>
            <w:r w:rsidRPr="00E73C54">
              <w:rPr>
                <w:b/>
                <w:bCs/>
              </w:rPr>
              <w:t>Opresko, P.L</w:t>
            </w:r>
            <w:r w:rsidRPr="004103A0">
              <w:t>.</w:t>
            </w:r>
            <w:r>
              <w:t>, Laine, J.-P., Brosh, R.M Jr., Seidman, M.M. and Bohr, V.A. Coordinate action of the helicase and 3' to 5' exonuclease of Werner Syndrome protein</w:t>
            </w:r>
            <w:r w:rsidRPr="004103A0">
              <w:t xml:space="preserve">. </w:t>
            </w:r>
            <w:r w:rsidR="00A8357C" w:rsidRPr="00A8357C">
              <w:rPr>
                <w:i/>
              </w:rPr>
              <w:t>Journal Biological Chemistry</w:t>
            </w:r>
            <w:r w:rsidRPr="004103A0">
              <w:t>.</w:t>
            </w:r>
            <w:r>
              <w:t xml:space="preserve"> 2001. 276: 44677-44687.</w:t>
            </w:r>
          </w:p>
        </w:tc>
      </w:tr>
      <w:tr w:rsidR="004103A0" w:rsidRPr="009C2B2D" w14:paraId="1B566C84" w14:textId="77777777" w:rsidTr="65C14DA7">
        <w:trPr>
          <w:cantSplit/>
          <w:tblCellSpacing w:w="50" w:type="dxa"/>
          <w:jc w:val="center"/>
        </w:trPr>
        <w:tc>
          <w:tcPr>
            <w:tcW w:w="9430" w:type="dxa"/>
          </w:tcPr>
          <w:p w14:paraId="18BCBAC9" w14:textId="77777777" w:rsidR="004103A0" w:rsidRPr="009C2B2D" w:rsidRDefault="004103A0" w:rsidP="00CF1335">
            <w:pPr>
              <w:numPr>
                <w:ilvl w:val="0"/>
                <w:numId w:val="1"/>
              </w:numPr>
            </w:pPr>
            <w:r>
              <w:t>Brosh, R.M., Jr., von Kobbe, C., Sommers, J.A., Karmakar, P.,</w:t>
            </w:r>
            <w:r w:rsidRPr="004103A0">
              <w:t xml:space="preserve"> </w:t>
            </w:r>
            <w:r w:rsidRPr="00E73C54">
              <w:rPr>
                <w:b/>
                <w:bCs/>
              </w:rPr>
              <w:t>Opresko, P.L.</w:t>
            </w:r>
            <w:r>
              <w:t xml:space="preserve">, Piotrowski, J., </w:t>
            </w:r>
            <w:proofErr w:type="spellStart"/>
            <w:r>
              <w:t>Dianova</w:t>
            </w:r>
            <w:proofErr w:type="spellEnd"/>
            <w:r>
              <w:t xml:space="preserve">, I., </w:t>
            </w:r>
            <w:proofErr w:type="spellStart"/>
            <w:r>
              <w:t>Dianov</w:t>
            </w:r>
            <w:proofErr w:type="spellEnd"/>
            <w:r>
              <w:t>, G.L., and Bohr, V.A. Werner syndrome protein interacts with human flap endonuclease 1 and stimulates its cleavage activity</w:t>
            </w:r>
            <w:r w:rsidRPr="004103A0">
              <w:t>. EMBO Journal.</w:t>
            </w:r>
            <w:r>
              <w:t xml:space="preserve"> 2001. 20: 5791-5801.</w:t>
            </w:r>
          </w:p>
        </w:tc>
      </w:tr>
      <w:tr w:rsidR="004103A0" w:rsidRPr="009C2B2D" w14:paraId="220A79E4" w14:textId="77777777" w:rsidTr="65C14DA7">
        <w:trPr>
          <w:cantSplit/>
          <w:tblCellSpacing w:w="50" w:type="dxa"/>
          <w:jc w:val="center"/>
        </w:trPr>
        <w:tc>
          <w:tcPr>
            <w:tcW w:w="9430" w:type="dxa"/>
          </w:tcPr>
          <w:p w14:paraId="5D8DBFF8" w14:textId="77777777" w:rsidR="004103A0" w:rsidRPr="009C2B2D" w:rsidRDefault="004103A0" w:rsidP="00CF1335">
            <w:pPr>
              <w:numPr>
                <w:ilvl w:val="0"/>
                <w:numId w:val="1"/>
              </w:numPr>
            </w:pPr>
            <w:proofErr w:type="spellStart"/>
            <w:r w:rsidRPr="00E73C54">
              <w:rPr>
                <w:b/>
                <w:bCs/>
              </w:rPr>
              <w:t>Opresko</w:t>
            </w:r>
            <w:proofErr w:type="spellEnd"/>
            <w:r w:rsidRPr="00E73C54">
              <w:rPr>
                <w:b/>
                <w:bCs/>
              </w:rPr>
              <w:t>, P.L</w:t>
            </w:r>
            <w:r w:rsidRPr="004103A0">
              <w:t>.,</w:t>
            </w:r>
            <w:r>
              <w:t xml:space="preserve"> Shiman, R. and Eckert, K.A. Hydrophobic interactions in the hinge domain of DNA polymerase </w:t>
            </w:r>
            <w:r w:rsidRPr="004103A0">
              <w:t>b</w:t>
            </w:r>
            <w:r>
              <w:t xml:space="preserve"> are important but not sufficient for maintaining fidelity of DNA synthesis.  </w:t>
            </w:r>
            <w:r w:rsidRPr="0088285C">
              <w:rPr>
                <w:i/>
                <w:iCs/>
              </w:rPr>
              <w:t>Biochemistry</w:t>
            </w:r>
            <w:r w:rsidRPr="004103A0">
              <w:t>.</w:t>
            </w:r>
            <w:r>
              <w:t xml:space="preserve"> 2000. 39: 11399-11407.</w:t>
            </w:r>
          </w:p>
        </w:tc>
      </w:tr>
      <w:tr w:rsidR="004103A0" w:rsidRPr="009C2B2D" w14:paraId="30E577DD" w14:textId="77777777" w:rsidTr="65C14DA7">
        <w:trPr>
          <w:cantSplit/>
          <w:tblCellSpacing w:w="50" w:type="dxa"/>
          <w:jc w:val="center"/>
        </w:trPr>
        <w:tc>
          <w:tcPr>
            <w:tcW w:w="9430" w:type="dxa"/>
          </w:tcPr>
          <w:p w14:paraId="06F2EFC8" w14:textId="77777777" w:rsidR="004103A0" w:rsidRPr="009C2B2D" w:rsidRDefault="004103A0" w:rsidP="00CF1335">
            <w:pPr>
              <w:numPr>
                <w:ilvl w:val="0"/>
                <w:numId w:val="1"/>
              </w:numPr>
            </w:pPr>
            <w:proofErr w:type="spellStart"/>
            <w:r w:rsidRPr="00E73C54">
              <w:rPr>
                <w:b/>
                <w:bCs/>
              </w:rPr>
              <w:t>Opresko</w:t>
            </w:r>
            <w:proofErr w:type="spellEnd"/>
            <w:r w:rsidRPr="00E73C54">
              <w:rPr>
                <w:b/>
                <w:bCs/>
              </w:rPr>
              <w:t>, P.L.</w:t>
            </w:r>
            <w:r>
              <w:t xml:space="preserve">, Sweasy, J.B., and Eckert, K.A. The mutator form of polymerase </w:t>
            </w:r>
            <w:r w:rsidRPr="004103A0">
              <w:t xml:space="preserve">b </w:t>
            </w:r>
            <w:r>
              <w:t xml:space="preserve">with amino acid substitution at tyrosine 265 in the hinge region displays an increase in both base substitution and frame shift errors.  </w:t>
            </w:r>
            <w:r w:rsidRPr="0088285C">
              <w:rPr>
                <w:i/>
                <w:iCs/>
              </w:rPr>
              <w:t>Biochemistry</w:t>
            </w:r>
            <w:r w:rsidRPr="004103A0">
              <w:t>.</w:t>
            </w:r>
            <w:r>
              <w:t xml:space="preserve"> 1998. 37: 2111-2119.</w:t>
            </w:r>
          </w:p>
        </w:tc>
      </w:tr>
      <w:tr w:rsidR="004103A0" w:rsidRPr="009C2B2D" w14:paraId="6491592C" w14:textId="77777777" w:rsidTr="65C14DA7">
        <w:trPr>
          <w:cantSplit/>
          <w:tblCellSpacing w:w="50" w:type="dxa"/>
          <w:jc w:val="center"/>
        </w:trPr>
        <w:tc>
          <w:tcPr>
            <w:tcW w:w="9430" w:type="dxa"/>
          </w:tcPr>
          <w:p w14:paraId="6E343991" w14:textId="77777777" w:rsidR="004103A0" w:rsidRPr="009C2B2D" w:rsidRDefault="004103A0" w:rsidP="00CF1335">
            <w:pPr>
              <w:numPr>
                <w:ilvl w:val="0"/>
                <w:numId w:val="1"/>
              </w:numPr>
            </w:pPr>
            <w:r>
              <w:t xml:space="preserve">Eckert, K.A., and </w:t>
            </w:r>
            <w:r w:rsidRPr="00E73C54">
              <w:rPr>
                <w:b/>
                <w:bCs/>
              </w:rPr>
              <w:t>Opresko, P.L.</w:t>
            </w:r>
            <w:r>
              <w:t xml:space="preserve">  DNA polymerase mutagenic bypass and proofreading of endogenous DNA lesions.  </w:t>
            </w:r>
            <w:r w:rsidRPr="004103A0">
              <w:t>Mutation Research.</w:t>
            </w:r>
            <w:r>
              <w:t xml:space="preserve"> 1999. 424: 221-236.</w:t>
            </w:r>
          </w:p>
        </w:tc>
      </w:tr>
      <w:tr w:rsidR="004103A0" w:rsidRPr="009C2B2D" w14:paraId="04262CAB" w14:textId="77777777" w:rsidTr="65C14DA7">
        <w:trPr>
          <w:cantSplit/>
          <w:tblCellSpacing w:w="50" w:type="dxa"/>
          <w:jc w:val="center"/>
        </w:trPr>
        <w:tc>
          <w:tcPr>
            <w:tcW w:w="9430" w:type="dxa"/>
          </w:tcPr>
          <w:p w14:paraId="3716E399" w14:textId="06A9DDD2" w:rsidR="004103A0" w:rsidRPr="009C2B2D" w:rsidRDefault="004103A0" w:rsidP="00CF1335">
            <w:pPr>
              <w:numPr>
                <w:ilvl w:val="0"/>
                <w:numId w:val="1"/>
              </w:numPr>
            </w:pPr>
            <w:r>
              <w:t xml:space="preserve">Eckert, K.A., Hile, S.E. and </w:t>
            </w:r>
            <w:r w:rsidRPr="65C14DA7">
              <w:rPr>
                <w:b/>
                <w:bCs/>
              </w:rPr>
              <w:t>Vargo, P.L.</w:t>
            </w:r>
            <w:r>
              <w:t xml:space="preserve"> Development and use of an in vitro HSV-</w:t>
            </w:r>
            <w:proofErr w:type="spellStart"/>
            <w:r>
              <w:t>tk</w:t>
            </w:r>
            <w:proofErr w:type="spellEnd"/>
            <w:r>
              <w:t xml:space="preserve"> forward mutation assay to study eukaryotic DNA polymerase processing of DNA alkyl lesions. </w:t>
            </w:r>
            <w:r w:rsidR="00AA4CF3" w:rsidRPr="00AA4CF3">
              <w:rPr>
                <w:i/>
              </w:rPr>
              <w:t xml:space="preserve"> Nucleic Acids Research</w:t>
            </w:r>
            <w:r>
              <w:t>. 1997. 25: 1450-1457.</w:t>
            </w:r>
          </w:p>
        </w:tc>
      </w:tr>
    </w:tbl>
    <w:p w14:paraId="6367B52A" w14:textId="77777777" w:rsidR="00125419" w:rsidRDefault="00125419">
      <w:pPr>
        <w:rPr>
          <w:b/>
          <w:sz w:val="26"/>
        </w:rPr>
      </w:pPr>
    </w:p>
    <w:p w14:paraId="3E9579BD" w14:textId="0D507A12" w:rsidR="00804D86" w:rsidRPr="009C2B2D" w:rsidRDefault="00804D86">
      <w:pPr>
        <w:rPr>
          <w:b/>
          <w:sz w:val="26"/>
        </w:rPr>
      </w:pPr>
      <w:r w:rsidRPr="009C2B2D">
        <w:rPr>
          <w:b/>
          <w:sz w:val="26"/>
        </w:rPr>
        <w:t>Books and Book Chapters</w:t>
      </w:r>
    </w:p>
    <w:tbl>
      <w:tblPr>
        <w:tblW w:w="9630" w:type="dxa"/>
        <w:jc w:val="center"/>
        <w:tblCellSpacing w:w="50" w:type="dxa"/>
        <w:tblCellMar>
          <w:left w:w="115" w:type="dxa"/>
          <w:right w:w="115" w:type="dxa"/>
        </w:tblCellMar>
        <w:tblLook w:val="0000" w:firstRow="0" w:lastRow="0" w:firstColumn="0" w:lastColumn="0" w:noHBand="0" w:noVBand="0"/>
      </w:tblPr>
      <w:tblGrid>
        <w:gridCol w:w="9630"/>
      </w:tblGrid>
      <w:tr w:rsidR="00804D86" w:rsidRPr="009C2B2D" w14:paraId="578ADCFC" w14:textId="77777777" w:rsidTr="1E7F215A">
        <w:trPr>
          <w:cantSplit/>
          <w:tblCellSpacing w:w="50" w:type="dxa"/>
          <w:jc w:val="center"/>
        </w:trPr>
        <w:tc>
          <w:tcPr>
            <w:tcW w:w="9430" w:type="dxa"/>
          </w:tcPr>
          <w:p w14:paraId="7205F572" w14:textId="25133975" w:rsidR="00157E0D" w:rsidRPr="00157E0D" w:rsidRDefault="43D13F12" w:rsidP="1E7F215A">
            <w:pPr>
              <w:numPr>
                <w:ilvl w:val="0"/>
                <w:numId w:val="2"/>
              </w:numPr>
              <w:rPr>
                <w:b/>
                <w:bCs/>
              </w:rPr>
            </w:pPr>
            <w:r>
              <w:t xml:space="preserve">Barnes, R.P., Thosar, S.A., </w:t>
            </w:r>
            <w:proofErr w:type="spellStart"/>
            <w:r>
              <w:t>Fouquerel</w:t>
            </w:r>
            <w:proofErr w:type="spellEnd"/>
            <w:r>
              <w:t xml:space="preserve">, E., </w:t>
            </w:r>
            <w:r w:rsidRPr="1E7F215A">
              <w:rPr>
                <w:b/>
                <w:bCs/>
              </w:rPr>
              <w:t>Opresko, P.L.</w:t>
            </w:r>
            <w:r>
              <w:t xml:space="preserve"> </w:t>
            </w:r>
            <w:r w:rsidRPr="1E7F215A">
              <w:rPr>
                <w:i/>
                <w:iCs/>
              </w:rPr>
              <w:t>Targeted Formation of 8-oxoguanine in Telomeres</w:t>
            </w:r>
            <w:r>
              <w:t xml:space="preserve">. DNA damage signaling and repair. Methods in Molecular Biology. Editor Nima </w:t>
            </w:r>
            <w:proofErr w:type="spellStart"/>
            <w:r>
              <w:t>Mosammaparast</w:t>
            </w:r>
            <w:proofErr w:type="spellEnd"/>
            <w:r>
              <w:t>. Springer publishers. 2022</w:t>
            </w:r>
            <w:r w:rsidR="00E32BCA">
              <w:t>.</w:t>
            </w:r>
            <w:r>
              <w:t xml:space="preserve"> 2444:141-159. PMID: 35290636.</w:t>
            </w:r>
          </w:p>
          <w:p w14:paraId="076C0F12" w14:textId="4A978B41" w:rsidR="00804D86" w:rsidRPr="009C2B2D" w:rsidRDefault="00E52285" w:rsidP="00722EFC">
            <w:pPr>
              <w:numPr>
                <w:ilvl w:val="0"/>
                <w:numId w:val="2"/>
              </w:numPr>
              <w:rPr>
                <w:b/>
              </w:rPr>
            </w:pPr>
            <w:proofErr w:type="spellStart"/>
            <w:r>
              <w:t>Fouquerel</w:t>
            </w:r>
            <w:proofErr w:type="spellEnd"/>
            <w:r>
              <w:t xml:space="preserve">, E., and </w:t>
            </w:r>
            <w:r w:rsidRPr="00E52285">
              <w:rPr>
                <w:b/>
              </w:rPr>
              <w:t>Opresko, P.L.</w:t>
            </w:r>
            <w:r>
              <w:t xml:space="preserve"> </w:t>
            </w:r>
            <w:r>
              <w:rPr>
                <w:i/>
              </w:rPr>
              <w:t>Analysis of telomere length and aberrations by quantitative FISH</w:t>
            </w:r>
            <w:r>
              <w:t>. Molecular Toxicology Protocols. Methods in Molecular Biology. Third edition. Editors Phouthone Keohavong, Kamaleshwar Singh, and Weimin Gao. Springer publishers</w:t>
            </w:r>
            <w:r w:rsidR="00892D24">
              <w:t>. 2020</w:t>
            </w:r>
            <w:r w:rsidR="00E32BCA">
              <w:t>.</w:t>
            </w:r>
            <w:r w:rsidR="00892D24">
              <w:t xml:space="preserve"> 2102: 237-249. PMID: 31989559.</w:t>
            </w:r>
          </w:p>
        </w:tc>
      </w:tr>
      <w:tr w:rsidR="00722EFC" w:rsidRPr="009C2B2D" w14:paraId="3F1BA6DF" w14:textId="77777777" w:rsidTr="1E7F215A">
        <w:trPr>
          <w:cantSplit/>
          <w:tblCellSpacing w:w="50" w:type="dxa"/>
          <w:jc w:val="center"/>
        </w:trPr>
        <w:tc>
          <w:tcPr>
            <w:tcW w:w="9430" w:type="dxa"/>
          </w:tcPr>
          <w:p w14:paraId="2E99032D" w14:textId="7515E946" w:rsidR="00722EFC" w:rsidRPr="009C2B2D" w:rsidRDefault="00722EFC" w:rsidP="00722EFC">
            <w:pPr>
              <w:numPr>
                <w:ilvl w:val="0"/>
                <w:numId w:val="2"/>
              </w:numPr>
            </w:pPr>
            <w:proofErr w:type="spellStart"/>
            <w:r>
              <w:t>Fouquerel</w:t>
            </w:r>
            <w:proofErr w:type="spellEnd"/>
            <w:r>
              <w:t xml:space="preserve">, E., Barnes, R.P, Wang, H., and </w:t>
            </w:r>
            <w:r w:rsidRPr="009648FD">
              <w:rPr>
                <w:b/>
              </w:rPr>
              <w:t>Opresko, P.L.</w:t>
            </w:r>
            <w:r>
              <w:t xml:space="preserve"> </w:t>
            </w:r>
            <w:r w:rsidRPr="009648FD">
              <w:rPr>
                <w:i/>
              </w:rPr>
              <w:t>Measuring UV Photoproduct Repair in Isolated Telomeres and Bulk Genomic DNA</w:t>
            </w:r>
            <w:r>
              <w:t>. DNA Repair: Methods and Protocols. Methods in Molecular Biology. Editors Lata Balakrishnan and Jason Stewar</w:t>
            </w:r>
            <w:r w:rsidR="00DD6288">
              <w:t>t</w:t>
            </w:r>
            <w:r>
              <w:t>. Springer publishers.</w:t>
            </w:r>
            <w:r w:rsidR="00892D24">
              <w:t xml:space="preserve"> 2019</w:t>
            </w:r>
            <w:r w:rsidR="00E32BCA">
              <w:t>.</w:t>
            </w:r>
            <w:r w:rsidR="00892D24">
              <w:t xml:space="preserve"> 1999: 295-306. PMID: 31127586; PMCID: PMC6886745</w:t>
            </w:r>
            <w:r>
              <w:t xml:space="preserve">. </w:t>
            </w:r>
          </w:p>
        </w:tc>
      </w:tr>
      <w:tr w:rsidR="00722EFC" w:rsidRPr="009C2B2D" w14:paraId="6CD4A015" w14:textId="77777777" w:rsidTr="1E7F215A">
        <w:trPr>
          <w:cantSplit/>
          <w:tblCellSpacing w:w="50" w:type="dxa"/>
          <w:jc w:val="center"/>
        </w:trPr>
        <w:tc>
          <w:tcPr>
            <w:tcW w:w="9430" w:type="dxa"/>
          </w:tcPr>
          <w:p w14:paraId="2995A481" w14:textId="21D936B8" w:rsidR="00722EFC" w:rsidRPr="009C2B2D" w:rsidRDefault="00722EFC" w:rsidP="00804D86">
            <w:pPr>
              <w:numPr>
                <w:ilvl w:val="0"/>
                <w:numId w:val="2"/>
              </w:numPr>
              <w:rPr>
                <w:b/>
              </w:rPr>
            </w:pPr>
            <w:r w:rsidRPr="009C2B2D">
              <w:t xml:space="preserve">Brosh, RM, Jr., </w:t>
            </w:r>
            <w:r w:rsidRPr="009C2B2D">
              <w:rPr>
                <w:b/>
              </w:rPr>
              <w:t>Opresko, P.L</w:t>
            </w:r>
            <w:r w:rsidRPr="009C2B2D">
              <w:t xml:space="preserve">., and Bohr, V.A.  Enzymatic Mechanism of the WRN Helicase/Nuclease.  </w:t>
            </w:r>
            <w:r w:rsidRPr="009C2B2D">
              <w:rPr>
                <w:i/>
              </w:rPr>
              <w:t>Methods in Enzymology</w:t>
            </w:r>
            <w:r w:rsidRPr="009C2B2D">
              <w:t>.  San Diego, CA: Academic Press. 2006.  409: 52-85. PMID:16793395.</w:t>
            </w:r>
          </w:p>
        </w:tc>
      </w:tr>
      <w:tr w:rsidR="00804D86" w:rsidRPr="009C2B2D" w14:paraId="66A0D138" w14:textId="77777777" w:rsidTr="1E7F215A">
        <w:trPr>
          <w:cantSplit/>
          <w:tblCellSpacing w:w="50" w:type="dxa"/>
          <w:jc w:val="center"/>
        </w:trPr>
        <w:tc>
          <w:tcPr>
            <w:tcW w:w="9430" w:type="dxa"/>
          </w:tcPr>
          <w:p w14:paraId="054C9946" w14:textId="77777777" w:rsidR="00804D86" w:rsidRPr="009C2B2D" w:rsidRDefault="00804D86" w:rsidP="00804D86">
            <w:pPr>
              <w:numPr>
                <w:ilvl w:val="0"/>
                <w:numId w:val="2"/>
              </w:numPr>
              <w:rPr>
                <w:b/>
              </w:rPr>
            </w:pPr>
            <w:r w:rsidRPr="009C2B2D">
              <w:rPr>
                <w:b/>
              </w:rPr>
              <w:t>Opresko, P.L.</w:t>
            </w:r>
            <w:r w:rsidRPr="009C2B2D">
              <w:t xml:space="preserve">, Harrigan, J.A., Cheng, W.H., Brosh, R.M., and Bohr, V.A.  Proposed biological functions for the Werner syndrome protein in DNA metabolism.  </w:t>
            </w:r>
            <w:r w:rsidRPr="009C2B2D">
              <w:rPr>
                <w:i/>
              </w:rPr>
              <w:t>Molecular Mechanisms of Werner's Syndrome</w:t>
            </w:r>
            <w:r w:rsidRPr="009C2B2D">
              <w:t>, Georgetown, TX: Landes Bioscience, 2004. Chapter 8, 10 pgs.</w:t>
            </w:r>
          </w:p>
        </w:tc>
      </w:tr>
      <w:tr w:rsidR="00804D86" w:rsidRPr="009C2B2D" w14:paraId="57CCAD85" w14:textId="77777777" w:rsidTr="1E7F215A">
        <w:trPr>
          <w:cantSplit/>
          <w:tblCellSpacing w:w="50" w:type="dxa"/>
          <w:jc w:val="center"/>
        </w:trPr>
        <w:tc>
          <w:tcPr>
            <w:tcW w:w="9430" w:type="dxa"/>
          </w:tcPr>
          <w:p w14:paraId="4287336D" w14:textId="77777777" w:rsidR="00804D86" w:rsidRPr="009C2B2D" w:rsidRDefault="00804D86" w:rsidP="00804D86">
            <w:pPr>
              <w:numPr>
                <w:ilvl w:val="0"/>
                <w:numId w:val="2"/>
              </w:numPr>
              <w:rPr>
                <w:b/>
              </w:rPr>
            </w:pPr>
            <w:r w:rsidRPr="009C2B2D">
              <w:t xml:space="preserve">Cheng, W.-H., </w:t>
            </w:r>
            <w:proofErr w:type="spellStart"/>
            <w:r w:rsidRPr="009C2B2D">
              <w:rPr>
                <w:b/>
              </w:rPr>
              <w:t>Opresko</w:t>
            </w:r>
            <w:proofErr w:type="spellEnd"/>
            <w:r w:rsidRPr="009C2B2D">
              <w:rPr>
                <w:b/>
              </w:rPr>
              <w:t>, P.L.</w:t>
            </w:r>
            <w:r w:rsidRPr="009C2B2D">
              <w:t xml:space="preserve">, von Kobbe, C., Harrigan, J.A. and Bohr, V.A.  The human Werner syndrome as a model for aging.  </w:t>
            </w:r>
            <w:r w:rsidRPr="009C2B2D">
              <w:rPr>
                <w:i/>
              </w:rPr>
              <w:t xml:space="preserve">In Topics in Current Genetics. </w:t>
            </w:r>
            <w:r w:rsidRPr="009C2B2D">
              <w:t>Berlin: Springer. 2003. 239-268.</w:t>
            </w:r>
          </w:p>
        </w:tc>
      </w:tr>
      <w:tr w:rsidR="00804D86" w:rsidRPr="009C2B2D" w14:paraId="731541D2" w14:textId="77777777" w:rsidTr="1E7F215A">
        <w:trPr>
          <w:cantSplit/>
          <w:tblCellSpacing w:w="50" w:type="dxa"/>
          <w:jc w:val="center"/>
        </w:trPr>
        <w:tc>
          <w:tcPr>
            <w:tcW w:w="9430" w:type="dxa"/>
          </w:tcPr>
          <w:p w14:paraId="6229A7BF" w14:textId="77777777" w:rsidR="00804D86" w:rsidRPr="009C2B2D" w:rsidRDefault="00804D86" w:rsidP="00804D86">
            <w:pPr>
              <w:numPr>
                <w:ilvl w:val="0"/>
                <w:numId w:val="2"/>
              </w:numPr>
              <w:rPr>
                <w:b/>
              </w:rPr>
            </w:pPr>
            <w:r w:rsidRPr="009C2B2D">
              <w:t xml:space="preserve">Bohr, V.A, and </w:t>
            </w:r>
            <w:r w:rsidRPr="009C2B2D">
              <w:rPr>
                <w:b/>
              </w:rPr>
              <w:t>Opresko, P.L</w:t>
            </w:r>
            <w:r w:rsidRPr="009C2B2D">
              <w:t xml:space="preserve">.  Genomic instability in human premature aging.  </w:t>
            </w:r>
            <w:r w:rsidRPr="009C2B2D">
              <w:rPr>
                <w:i/>
              </w:rPr>
              <w:t>Aging at the Molecular Level</w:t>
            </w:r>
            <w:r w:rsidRPr="009C2B2D">
              <w:t>. Netherlands: Kluwer Academic Publishers. 2003. 65-77.</w:t>
            </w:r>
          </w:p>
        </w:tc>
      </w:tr>
    </w:tbl>
    <w:p w14:paraId="118B03A9" w14:textId="77777777" w:rsidR="00804D86" w:rsidRPr="009C2B2D" w:rsidRDefault="00804D86"/>
    <w:p w14:paraId="1D18334D" w14:textId="0C235EBC" w:rsidR="00804D86" w:rsidRPr="009C2B2D" w:rsidRDefault="00804D86">
      <w:pPr>
        <w:rPr>
          <w:b/>
          <w:sz w:val="26"/>
        </w:rPr>
      </w:pPr>
      <w:r w:rsidRPr="009C2B2D">
        <w:rPr>
          <w:b/>
          <w:sz w:val="26"/>
        </w:rPr>
        <w:t>Review Articles</w:t>
      </w:r>
    </w:p>
    <w:tbl>
      <w:tblPr>
        <w:tblW w:w="9630" w:type="dxa"/>
        <w:jc w:val="center"/>
        <w:tblCellSpacing w:w="50" w:type="dxa"/>
        <w:tblCellMar>
          <w:left w:w="115" w:type="dxa"/>
          <w:right w:w="115" w:type="dxa"/>
        </w:tblCellMar>
        <w:tblLook w:val="0000" w:firstRow="0" w:lastRow="0" w:firstColumn="0" w:lastColumn="0" w:noHBand="0" w:noVBand="0"/>
      </w:tblPr>
      <w:tblGrid>
        <w:gridCol w:w="9630"/>
      </w:tblGrid>
      <w:tr w:rsidR="00546173" w:rsidRPr="009C2B2D" w14:paraId="2CD220A1" w14:textId="77777777" w:rsidTr="00766703">
        <w:trPr>
          <w:cantSplit/>
          <w:tblCellSpacing w:w="50" w:type="dxa"/>
          <w:jc w:val="center"/>
        </w:trPr>
        <w:tc>
          <w:tcPr>
            <w:tcW w:w="9430" w:type="dxa"/>
          </w:tcPr>
          <w:p w14:paraId="7913112B" w14:textId="0D20B121" w:rsidR="00642694" w:rsidRDefault="00642694" w:rsidP="00EA4A51">
            <w:pPr>
              <w:numPr>
                <w:ilvl w:val="0"/>
                <w:numId w:val="8"/>
              </w:numPr>
              <w:rPr>
                <w:rFonts w:ascii="Times" w:hAnsi="Times"/>
              </w:rPr>
            </w:pPr>
            <w:r>
              <w:rPr>
                <w:rFonts w:ascii="Times" w:hAnsi="Times"/>
              </w:rPr>
              <w:t>De Rosa</w:t>
            </w:r>
            <w:r w:rsidR="00D840DC">
              <w:rPr>
                <w:rFonts w:ascii="Times" w:hAnsi="Times"/>
              </w:rPr>
              <w:t xml:space="preserve">, M., and </w:t>
            </w:r>
            <w:r w:rsidR="00D840DC" w:rsidRPr="00D840DC">
              <w:rPr>
                <w:rFonts w:ascii="Times" w:hAnsi="Times"/>
                <w:b/>
                <w:bCs/>
              </w:rPr>
              <w:t>Opresko, P.L</w:t>
            </w:r>
            <w:r w:rsidR="00D840DC">
              <w:rPr>
                <w:rFonts w:ascii="Times" w:hAnsi="Times"/>
              </w:rPr>
              <w:t xml:space="preserve">. Translating the telomeres. </w:t>
            </w:r>
            <w:r w:rsidR="00D840DC" w:rsidRPr="00D840DC">
              <w:rPr>
                <w:rFonts w:ascii="Times" w:hAnsi="Times"/>
                <w:i/>
                <w:iCs/>
              </w:rPr>
              <w:t>Trends in Genetics</w:t>
            </w:r>
            <w:r w:rsidR="00D840DC">
              <w:rPr>
                <w:rFonts w:ascii="Times" w:hAnsi="Times"/>
              </w:rPr>
              <w:t>. 2023</w:t>
            </w:r>
            <w:r w:rsidR="003462CB">
              <w:rPr>
                <w:rFonts w:ascii="Times" w:hAnsi="Times"/>
              </w:rPr>
              <w:t>. 39: 593-595.</w:t>
            </w:r>
            <w:r w:rsidR="00D840DC">
              <w:rPr>
                <w:rFonts w:ascii="Times" w:hAnsi="Times"/>
              </w:rPr>
              <w:t xml:space="preserve"> PMID: 37179160.</w:t>
            </w:r>
          </w:p>
          <w:p w14:paraId="26E21281" w14:textId="14871B0B" w:rsidR="00055CDC" w:rsidRDefault="008F3FB8" w:rsidP="00EA4A51">
            <w:pPr>
              <w:numPr>
                <w:ilvl w:val="0"/>
                <w:numId w:val="8"/>
              </w:numPr>
              <w:rPr>
                <w:rFonts w:ascii="Times" w:hAnsi="Times"/>
              </w:rPr>
            </w:pPr>
            <w:r>
              <w:rPr>
                <w:rFonts w:ascii="Times" w:hAnsi="Times"/>
              </w:rPr>
              <w:t xml:space="preserve">Barnes, R.P., and </w:t>
            </w:r>
            <w:r w:rsidRPr="008F3FB8">
              <w:rPr>
                <w:rFonts w:ascii="Times" w:hAnsi="Times"/>
                <w:b/>
                <w:bCs/>
              </w:rPr>
              <w:t>Opresko, P.L</w:t>
            </w:r>
            <w:r>
              <w:rPr>
                <w:rFonts w:ascii="Times" w:hAnsi="Times"/>
              </w:rPr>
              <w:t xml:space="preserve">. Telomere Fragility and </w:t>
            </w:r>
            <w:proofErr w:type="spellStart"/>
            <w:r>
              <w:rPr>
                <w:rFonts w:ascii="Times" w:hAnsi="Times"/>
              </w:rPr>
              <w:t>MiDAS</w:t>
            </w:r>
            <w:proofErr w:type="spellEnd"/>
            <w:r>
              <w:rPr>
                <w:rFonts w:ascii="Times" w:hAnsi="Times"/>
              </w:rPr>
              <w:t xml:space="preserve">: Managing the Gaps at the End of the Road. </w:t>
            </w:r>
            <w:r w:rsidRPr="00E32BCA">
              <w:rPr>
                <w:rFonts w:ascii="Times" w:hAnsi="Times"/>
                <w:i/>
                <w:iCs/>
              </w:rPr>
              <w:t>Genes</w:t>
            </w:r>
            <w:r>
              <w:rPr>
                <w:rFonts w:ascii="Times" w:hAnsi="Times"/>
              </w:rPr>
              <w:t xml:space="preserve">. 2023, 14: 348. </w:t>
            </w:r>
            <w:r w:rsidR="003462CB">
              <w:rPr>
                <w:rFonts w:ascii="Times" w:hAnsi="Times"/>
              </w:rPr>
              <w:t>PMID: 36833275.</w:t>
            </w:r>
          </w:p>
          <w:p w14:paraId="1664A42D" w14:textId="60DEF952" w:rsidR="008679F2" w:rsidRDefault="008679F2" w:rsidP="00EA4A51">
            <w:pPr>
              <w:numPr>
                <w:ilvl w:val="0"/>
                <w:numId w:val="8"/>
              </w:numPr>
              <w:rPr>
                <w:rFonts w:ascii="Times" w:hAnsi="Times"/>
              </w:rPr>
            </w:pPr>
            <w:r>
              <w:rPr>
                <w:rFonts w:ascii="Times" w:hAnsi="Times"/>
              </w:rPr>
              <w:t xml:space="preserve">Sanford, S.L., and </w:t>
            </w:r>
            <w:r w:rsidRPr="008679F2">
              <w:rPr>
                <w:rFonts w:ascii="Times" w:hAnsi="Times"/>
                <w:b/>
                <w:bCs/>
              </w:rPr>
              <w:t>Opresko, P.L</w:t>
            </w:r>
            <w:r>
              <w:rPr>
                <w:rFonts w:ascii="Times" w:hAnsi="Times"/>
              </w:rPr>
              <w:t xml:space="preserve">. UV light-induced dual promoter mutations dismantle the telomeric guardrails in melanoma. </w:t>
            </w:r>
            <w:r w:rsidRPr="008679F2">
              <w:rPr>
                <w:rFonts w:ascii="Times" w:hAnsi="Times"/>
                <w:i/>
                <w:iCs/>
              </w:rPr>
              <w:t>DNA Repair.</w:t>
            </w:r>
            <w:r>
              <w:rPr>
                <w:rFonts w:ascii="Times" w:hAnsi="Times"/>
              </w:rPr>
              <w:t xml:space="preserve"> 2022</w:t>
            </w:r>
            <w:r w:rsidR="00E32BCA">
              <w:rPr>
                <w:rFonts w:ascii="Times" w:hAnsi="Times"/>
              </w:rPr>
              <w:t>.</w:t>
            </w:r>
            <w:r>
              <w:rPr>
                <w:rFonts w:ascii="Times" w:hAnsi="Times"/>
              </w:rPr>
              <w:t xml:space="preserve"> 122:103446. PMID: 36603239.</w:t>
            </w:r>
          </w:p>
          <w:p w14:paraId="2178A802" w14:textId="53C93D37" w:rsidR="00546173" w:rsidRPr="009C2B2D" w:rsidRDefault="005328C7" w:rsidP="00EA4A51">
            <w:pPr>
              <w:numPr>
                <w:ilvl w:val="0"/>
                <w:numId w:val="8"/>
              </w:numPr>
              <w:rPr>
                <w:rFonts w:ascii="Times" w:hAnsi="Times"/>
              </w:rPr>
            </w:pPr>
            <w:r>
              <w:rPr>
                <w:rFonts w:ascii="Times" w:hAnsi="Times"/>
              </w:rPr>
              <w:t xml:space="preserve">De Rosa, M., Johnson, S.A., </w:t>
            </w:r>
            <w:r w:rsidRPr="006F59C1">
              <w:rPr>
                <w:rFonts w:ascii="Times" w:hAnsi="Times"/>
                <w:b/>
                <w:bCs/>
              </w:rPr>
              <w:t>Opresko, P.L</w:t>
            </w:r>
            <w:r>
              <w:rPr>
                <w:rFonts w:ascii="Times" w:hAnsi="Times"/>
              </w:rPr>
              <w:t xml:space="preserve">. Roles for the 8-oxoguanine DNA repair system in protecting telomeres from oxidative stress.  </w:t>
            </w:r>
            <w:r w:rsidR="00865E8F" w:rsidRPr="006F59C1">
              <w:rPr>
                <w:rFonts w:ascii="Times" w:hAnsi="Times"/>
                <w:i/>
                <w:iCs/>
              </w:rPr>
              <w:t xml:space="preserve">Frontiers in Cell and Developmental Biology, </w:t>
            </w:r>
            <w:r w:rsidR="00A7485A" w:rsidRPr="006F59C1">
              <w:rPr>
                <w:rFonts w:ascii="Times" w:hAnsi="Times"/>
                <w:i/>
                <w:iCs/>
              </w:rPr>
              <w:t>Genome Instability: Old Problem, New Solutions</w:t>
            </w:r>
            <w:r w:rsidR="006F59C1">
              <w:rPr>
                <w:rFonts w:ascii="Times" w:hAnsi="Times"/>
              </w:rPr>
              <w:t>. 2021</w:t>
            </w:r>
            <w:r w:rsidR="001B1769">
              <w:rPr>
                <w:rFonts w:ascii="Times" w:hAnsi="Times"/>
              </w:rPr>
              <w:t xml:space="preserve"> Nov 19</w:t>
            </w:r>
            <w:r w:rsidR="00E32BCA">
              <w:rPr>
                <w:rFonts w:ascii="Times" w:hAnsi="Times"/>
              </w:rPr>
              <w:t>.</w:t>
            </w:r>
            <w:r w:rsidR="001B1769">
              <w:rPr>
                <w:rFonts w:ascii="Times" w:hAnsi="Times"/>
              </w:rPr>
              <w:t xml:space="preserve"> 9:758402. PMID:34869348, PMCID: PMC864</w:t>
            </w:r>
            <w:r w:rsidR="00184A24">
              <w:rPr>
                <w:rFonts w:ascii="Times" w:hAnsi="Times"/>
              </w:rPr>
              <w:t>0134.</w:t>
            </w:r>
          </w:p>
        </w:tc>
      </w:tr>
      <w:tr w:rsidR="004F6AA3" w:rsidRPr="009C2B2D" w14:paraId="2CB863DE" w14:textId="77777777" w:rsidTr="00766703">
        <w:trPr>
          <w:cantSplit/>
          <w:tblCellSpacing w:w="50" w:type="dxa"/>
          <w:jc w:val="center"/>
        </w:trPr>
        <w:tc>
          <w:tcPr>
            <w:tcW w:w="9430" w:type="dxa"/>
          </w:tcPr>
          <w:p w14:paraId="4A154301" w14:textId="15F93C13" w:rsidR="004F6AA3" w:rsidRPr="009C2B2D" w:rsidRDefault="004F6AA3" w:rsidP="004F6AA3">
            <w:pPr>
              <w:numPr>
                <w:ilvl w:val="0"/>
                <w:numId w:val="8"/>
              </w:numPr>
              <w:rPr>
                <w:rFonts w:ascii="Times" w:hAnsi="Times"/>
              </w:rPr>
            </w:pPr>
            <w:r>
              <w:rPr>
                <w:rFonts w:ascii="Times" w:hAnsi="Times"/>
              </w:rPr>
              <w:t xml:space="preserve">Sanford, S.L., </w:t>
            </w:r>
            <w:proofErr w:type="spellStart"/>
            <w:r>
              <w:rPr>
                <w:rFonts w:ascii="Times" w:hAnsi="Times"/>
              </w:rPr>
              <w:t>Welfer</w:t>
            </w:r>
            <w:proofErr w:type="spellEnd"/>
            <w:r>
              <w:rPr>
                <w:rFonts w:ascii="Times" w:hAnsi="Times"/>
              </w:rPr>
              <w:t xml:space="preserve">, G.A., Freudenthal, B.D., </w:t>
            </w:r>
            <w:r w:rsidRPr="00B4556E">
              <w:rPr>
                <w:rFonts w:ascii="Times" w:hAnsi="Times"/>
                <w:b/>
                <w:bCs/>
              </w:rPr>
              <w:t>Opresko, P.L</w:t>
            </w:r>
            <w:r>
              <w:rPr>
                <w:rFonts w:ascii="Times" w:hAnsi="Times"/>
              </w:rPr>
              <w:t xml:space="preserve">. How DNA damage and non-canonical nucleotides alter the telomerase catalytic cycle. </w:t>
            </w:r>
            <w:r w:rsidRPr="00602EE4">
              <w:rPr>
                <w:rFonts w:ascii="Times" w:hAnsi="Times"/>
                <w:i/>
                <w:iCs/>
              </w:rPr>
              <w:t>DNA Repair Special Issue</w:t>
            </w:r>
            <w:r w:rsidR="00E32BCA">
              <w:rPr>
                <w:rFonts w:ascii="Times" w:hAnsi="Times"/>
                <w:i/>
                <w:iCs/>
              </w:rPr>
              <w:t>.</w:t>
            </w:r>
            <w:r>
              <w:rPr>
                <w:rFonts w:ascii="Times" w:hAnsi="Times"/>
              </w:rPr>
              <w:t xml:space="preserve"> 2021, </w:t>
            </w:r>
            <w:r w:rsidR="000F5CC8">
              <w:rPr>
                <w:rFonts w:ascii="Times" w:hAnsi="Times"/>
              </w:rPr>
              <w:t>Nov</w:t>
            </w:r>
            <w:r w:rsidR="00E32BCA">
              <w:rPr>
                <w:rFonts w:ascii="Times" w:hAnsi="Times"/>
              </w:rPr>
              <w:t xml:space="preserve">. </w:t>
            </w:r>
            <w:r w:rsidR="000F5CC8">
              <w:rPr>
                <w:rFonts w:ascii="Times" w:hAnsi="Times"/>
              </w:rPr>
              <w:t>107:103198</w:t>
            </w:r>
            <w:r>
              <w:rPr>
                <w:rFonts w:ascii="Times" w:hAnsi="Times"/>
              </w:rPr>
              <w:t>. PMID:34371388</w:t>
            </w:r>
            <w:r w:rsidR="000F5CC8">
              <w:rPr>
                <w:rFonts w:ascii="Times" w:hAnsi="Times"/>
              </w:rPr>
              <w:t>, PMCID: PMC852</w:t>
            </w:r>
            <w:r w:rsidR="00B350BA">
              <w:rPr>
                <w:rFonts w:ascii="Times" w:hAnsi="Times"/>
              </w:rPr>
              <w:t>6386</w:t>
            </w:r>
            <w:r>
              <w:rPr>
                <w:rFonts w:ascii="Times" w:hAnsi="Times"/>
              </w:rPr>
              <w:t xml:space="preserve"> </w:t>
            </w:r>
          </w:p>
        </w:tc>
      </w:tr>
      <w:tr w:rsidR="004F6AA3" w:rsidRPr="009C2B2D" w14:paraId="6CF21C6F" w14:textId="77777777" w:rsidTr="00766703">
        <w:trPr>
          <w:cantSplit/>
          <w:tblCellSpacing w:w="50" w:type="dxa"/>
          <w:jc w:val="center"/>
        </w:trPr>
        <w:tc>
          <w:tcPr>
            <w:tcW w:w="9430" w:type="dxa"/>
          </w:tcPr>
          <w:p w14:paraId="38DC0D2C" w14:textId="441AF7B2" w:rsidR="004F6AA3" w:rsidRPr="009C2B2D" w:rsidRDefault="004F6AA3" w:rsidP="00EA4A51">
            <w:pPr>
              <w:numPr>
                <w:ilvl w:val="0"/>
                <w:numId w:val="8"/>
              </w:numPr>
              <w:rPr>
                <w:rFonts w:ascii="Times" w:hAnsi="Times"/>
              </w:rPr>
            </w:pPr>
            <w:r>
              <w:rPr>
                <w:rFonts w:ascii="Times" w:hAnsi="Times"/>
              </w:rPr>
              <w:t xml:space="preserve">Barnes, R.P., </w:t>
            </w:r>
            <w:proofErr w:type="spellStart"/>
            <w:r>
              <w:rPr>
                <w:rFonts w:ascii="Times" w:hAnsi="Times"/>
              </w:rPr>
              <w:t>Fouquerel</w:t>
            </w:r>
            <w:proofErr w:type="spellEnd"/>
            <w:r>
              <w:rPr>
                <w:rFonts w:ascii="Times" w:hAnsi="Times"/>
              </w:rPr>
              <w:t xml:space="preserve">, E., </w:t>
            </w:r>
            <w:r w:rsidRPr="00546173">
              <w:rPr>
                <w:rFonts w:ascii="Times" w:hAnsi="Times"/>
                <w:b/>
              </w:rPr>
              <w:t>Opresko, P.L</w:t>
            </w:r>
            <w:r>
              <w:rPr>
                <w:rFonts w:ascii="Times" w:hAnsi="Times"/>
              </w:rPr>
              <w:t xml:space="preserve">. The impact of oxidative DNA damage and stress on telomere homeostasis.  </w:t>
            </w:r>
            <w:r w:rsidRPr="00546173">
              <w:rPr>
                <w:rFonts w:ascii="Times" w:hAnsi="Times"/>
                <w:i/>
              </w:rPr>
              <w:t>Mechanisms of Ageing and Development</w:t>
            </w:r>
            <w:r>
              <w:rPr>
                <w:rFonts w:ascii="Times" w:hAnsi="Times"/>
              </w:rPr>
              <w:t>. 2019</w:t>
            </w:r>
            <w:r w:rsidR="00E32BCA">
              <w:rPr>
                <w:rFonts w:ascii="Times" w:hAnsi="Times"/>
              </w:rPr>
              <w:t>.</w:t>
            </w:r>
            <w:r>
              <w:rPr>
                <w:rFonts w:ascii="Times" w:hAnsi="Times"/>
              </w:rPr>
              <w:t xml:space="preserve"> 177: 37-45. PMID: 29604323. PMCID:</w:t>
            </w:r>
            <w:r w:rsidR="00122368">
              <w:rPr>
                <w:rFonts w:ascii="Times" w:hAnsi="Times"/>
              </w:rPr>
              <w:t xml:space="preserve"> </w:t>
            </w:r>
            <w:r>
              <w:rPr>
                <w:rFonts w:ascii="Times" w:hAnsi="Times"/>
              </w:rPr>
              <w:t>PMC6162185.</w:t>
            </w:r>
          </w:p>
        </w:tc>
      </w:tr>
      <w:tr w:rsidR="00FC21A8" w:rsidRPr="009C2B2D" w14:paraId="3460520E" w14:textId="77777777" w:rsidTr="00766703">
        <w:trPr>
          <w:cantSplit/>
          <w:tblCellSpacing w:w="50" w:type="dxa"/>
          <w:jc w:val="center"/>
        </w:trPr>
        <w:tc>
          <w:tcPr>
            <w:tcW w:w="9430" w:type="dxa"/>
          </w:tcPr>
          <w:p w14:paraId="14C067F1" w14:textId="04F98C1F" w:rsidR="00FC21A8" w:rsidRPr="009C2B2D" w:rsidRDefault="00FC21A8" w:rsidP="00EA4A51">
            <w:pPr>
              <w:numPr>
                <w:ilvl w:val="0"/>
                <w:numId w:val="8"/>
              </w:numPr>
              <w:rPr>
                <w:rFonts w:ascii="Times" w:hAnsi="Times"/>
              </w:rPr>
            </w:pPr>
            <w:proofErr w:type="spellStart"/>
            <w:r w:rsidRPr="009C2B2D">
              <w:rPr>
                <w:rFonts w:ascii="Times" w:hAnsi="Times"/>
              </w:rPr>
              <w:t>Fouquerel</w:t>
            </w:r>
            <w:proofErr w:type="spellEnd"/>
            <w:r w:rsidRPr="009C2B2D">
              <w:rPr>
                <w:rFonts w:ascii="Times" w:hAnsi="Times"/>
              </w:rPr>
              <w:t xml:space="preserve">, E., </w:t>
            </w:r>
            <w:r w:rsidRPr="009C2B2D">
              <w:rPr>
                <w:rFonts w:ascii="Times" w:hAnsi="Times"/>
                <w:b/>
              </w:rPr>
              <w:t>Opresko, P</w:t>
            </w:r>
            <w:r w:rsidRPr="009C2B2D">
              <w:rPr>
                <w:rFonts w:ascii="Times" w:hAnsi="Times"/>
              </w:rPr>
              <w:t xml:space="preserve">. Convergence of the Nobel fields of telomere biology and DNA Repair. </w:t>
            </w:r>
            <w:r w:rsidRPr="009C2B2D">
              <w:rPr>
                <w:rFonts w:ascii="Times" w:hAnsi="Times"/>
                <w:i/>
              </w:rPr>
              <w:t>Photochemistry and Photobiology</w:t>
            </w:r>
            <w:r w:rsidRPr="009C2B2D">
              <w:rPr>
                <w:rFonts w:ascii="Times" w:hAnsi="Times"/>
              </w:rPr>
              <w:t>. 201</w:t>
            </w:r>
            <w:r w:rsidR="00EA4A51" w:rsidRPr="009C2B2D">
              <w:rPr>
                <w:rFonts w:ascii="Times" w:hAnsi="Times"/>
              </w:rPr>
              <w:t xml:space="preserve">7. 93: 229-237. </w:t>
            </w:r>
            <w:r w:rsidRPr="009C2B2D">
              <w:rPr>
                <w:rFonts w:ascii="Times" w:hAnsi="Times"/>
              </w:rPr>
              <w:t xml:space="preserve"> </w:t>
            </w:r>
            <w:r w:rsidR="00EA4A51" w:rsidRPr="009C2B2D">
              <w:rPr>
                <w:rFonts w:ascii="Times" w:hAnsi="Times"/>
              </w:rPr>
              <w:t>PMID: 27861975. PMCID: PMC5315637.</w:t>
            </w:r>
          </w:p>
        </w:tc>
      </w:tr>
      <w:tr w:rsidR="00751A85" w:rsidRPr="009C2B2D" w14:paraId="4FC34AD9" w14:textId="77777777" w:rsidTr="00766703">
        <w:trPr>
          <w:cantSplit/>
          <w:tblCellSpacing w:w="50" w:type="dxa"/>
          <w:jc w:val="center"/>
        </w:trPr>
        <w:tc>
          <w:tcPr>
            <w:tcW w:w="9430" w:type="dxa"/>
          </w:tcPr>
          <w:p w14:paraId="0B18C17B" w14:textId="0427A4E0" w:rsidR="00751A85" w:rsidRPr="009C2B2D" w:rsidRDefault="00751A85" w:rsidP="00540994">
            <w:pPr>
              <w:numPr>
                <w:ilvl w:val="0"/>
                <w:numId w:val="8"/>
              </w:numPr>
              <w:rPr>
                <w:rFonts w:ascii="Times" w:hAnsi="Times"/>
                <w:b/>
              </w:rPr>
            </w:pPr>
            <w:proofErr w:type="spellStart"/>
            <w:r w:rsidRPr="009C2B2D">
              <w:rPr>
                <w:rFonts w:ascii="Times" w:hAnsi="Times"/>
              </w:rPr>
              <w:t>Fouquerel</w:t>
            </w:r>
            <w:proofErr w:type="spellEnd"/>
            <w:r w:rsidRPr="009C2B2D">
              <w:rPr>
                <w:rFonts w:ascii="Times" w:hAnsi="Times"/>
              </w:rPr>
              <w:t xml:space="preserve">, E., Parikh, D., </w:t>
            </w:r>
            <w:r w:rsidRPr="009C2B2D">
              <w:rPr>
                <w:rFonts w:ascii="Times" w:hAnsi="Times"/>
                <w:b/>
              </w:rPr>
              <w:t>Opresko, P</w:t>
            </w:r>
            <w:r w:rsidRPr="009C2B2D">
              <w:rPr>
                <w:rFonts w:ascii="Times" w:hAnsi="Times"/>
              </w:rPr>
              <w:t xml:space="preserve">. DNA damage processing at telomeres: The ends justify the means. </w:t>
            </w:r>
            <w:r w:rsidRPr="009C2B2D">
              <w:rPr>
                <w:rFonts w:ascii="Times" w:hAnsi="Times"/>
                <w:i/>
              </w:rPr>
              <w:t>DNA Repair special issue</w:t>
            </w:r>
            <w:r w:rsidR="00540994" w:rsidRPr="009C2B2D">
              <w:rPr>
                <w:rFonts w:ascii="Times" w:hAnsi="Times"/>
                <w:i/>
              </w:rPr>
              <w:t xml:space="preserve">. </w:t>
            </w:r>
            <w:r w:rsidR="00540994" w:rsidRPr="009C2B2D">
              <w:rPr>
                <w:rFonts w:ascii="Times" w:hAnsi="Times"/>
              </w:rPr>
              <w:t xml:space="preserve">2016. 44:159-68. </w:t>
            </w:r>
            <w:r w:rsidR="00F422E7" w:rsidRPr="009C2B2D">
              <w:rPr>
                <w:rFonts w:ascii="Times" w:hAnsi="Times"/>
              </w:rPr>
              <w:t>PMID: 2723313.</w:t>
            </w:r>
          </w:p>
        </w:tc>
      </w:tr>
      <w:tr w:rsidR="00751A85" w:rsidRPr="009C2B2D" w14:paraId="028FBFEA" w14:textId="77777777" w:rsidTr="00766703">
        <w:trPr>
          <w:cantSplit/>
          <w:tblCellSpacing w:w="50" w:type="dxa"/>
          <w:jc w:val="center"/>
        </w:trPr>
        <w:tc>
          <w:tcPr>
            <w:tcW w:w="9430" w:type="dxa"/>
          </w:tcPr>
          <w:p w14:paraId="5EF89C44" w14:textId="02F476BC" w:rsidR="00751A85" w:rsidRPr="009C2B2D" w:rsidRDefault="00751A85" w:rsidP="00EA4A51">
            <w:pPr>
              <w:numPr>
                <w:ilvl w:val="0"/>
                <w:numId w:val="8"/>
              </w:numPr>
              <w:rPr>
                <w:rFonts w:ascii="Times" w:hAnsi="Times"/>
              </w:rPr>
            </w:pPr>
            <w:r w:rsidRPr="009C2B2D">
              <w:rPr>
                <w:rFonts w:ascii="Times" w:hAnsi="Times"/>
                <w:b/>
              </w:rPr>
              <w:t>Opresko, P.L</w:t>
            </w:r>
            <w:r w:rsidR="00FC21A8" w:rsidRPr="009C2B2D">
              <w:rPr>
                <w:rFonts w:ascii="Times" w:hAnsi="Times"/>
                <w:b/>
              </w:rPr>
              <w:t>*</w:t>
            </w:r>
            <w:r w:rsidRPr="009C2B2D">
              <w:rPr>
                <w:rFonts w:ascii="Times" w:hAnsi="Times"/>
              </w:rPr>
              <w:t>, Shay, J.W</w:t>
            </w:r>
            <w:r w:rsidR="00FC21A8" w:rsidRPr="009C2B2D">
              <w:rPr>
                <w:rFonts w:ascii="Times" w:hAnsi="Times"/>
              </w:rPr>
              <w:t>*</w:t>
            </w:r>
            <w:r w:rsidRPr="009C2B2D">
              <w:rPr>
                <w:rFonts w:ascii="Times" w:hAnsi="Times"/>
              </w:rPr>
              <w:t xml:space="preserve">. Telomere-Associated Aging Disorders. </w:t>
            </w:r>
            <w:r w:rsidRPr="009C2B2D">
              <w:rPr>
                <w:rFonts w:ascii="Times" w:hAnsi="Times"/>
                <w:i/>
              </w:rPr>
              <w:t>Ageing Research Reviews</w:t>
            </w:r>
            <w:r w:rsidR="00F422E7" w:rsidRPr="009C2B2D">
              <w:rPr>
                <w:rFonts w:ascii="Times" w:hAnsi="Times"/>
                <w:i/>
              </w:rPr>
              <w:t xml:space="preserve">. </w:t>
            </w:r>
            <w:r w:rsidR="00F422E7" w:rsidRPr="009C2B2D">
              <w:rPr>
                <w:rFonts w:ascii="Times" w:hAnsi="Times"/>
              </w:rPr>
              <w:t>201</w:t>
            </w:r>
            <w:r w:rsidR="00EA4A51" w:rsidRPr="009C2B2D">
              <w:rPr>
                <w:rFonts w:ascii="Times" w:hAnsi="Times"/>
              </w:rPr>
              <w:t>7. 33: 52-66. PMID: 27215853</w:t>
            </w:r>
            <w:r w:rsidR="00FC21A8" w:rsidRPr="009C2B2D">
              <w:rPr>
                <w:rFonts w:ascii="Times" w:hAnsi="Times"/>
              </w:rPr>
              <w:t>.</w:t>
            </w:r>
            <w:r w:rsidRPr="009C2B2D">
              <w:rPr>
                <w:rFonts w:ascii="Times" w:hAnsi="Times"/>
              </w:rPr>
              <w:t xml:space="preserve">  </w:t>
            </w:r>
            <w:r w:rsidR="00FC21A8" w:rsidRPr="009C2B2D">
              <w:rPr>
                <w:rFonts w:ascii="Times" w:hAnsi="Times"/>
              </w:rPr>
              <w:t>*</w:t>
            </w:r>
            <w:r w:rsidRPr="009C2B2D">
              <w:rPr>
                <w:rFonts w:ascii="Times" w:hAnsi="Times"/>
              </w:rPr>
              <w:t>Co-corresponding authors.</w:t>
            </w:r>
          </w:p>
        </w:tc>
      </w:tr>
      <w:tr w:rsidR="00DD10A9" w:rsidRPr="009C2B2D" w14:paraId="52DCF0B1" w14:textId="77777777" w:rsidTr="00766703">
        <w:trPr>
          <w:cantSplit/>
          <w:tblCellSpacing w:w="50" w:type="dxa"/>
          <w:jc w:val="center"/>
        </w:trPr>
        <w:tc>
          <w:tcPr>
            <w:tcW w:w="9430" w:type="dxa"/>
          </w:tcPr>
          <w:p w14:paraId="4474E0B2" w14:textId="7CED2BAC" w:rsidR="00DD10A9" w:rsidRPr="009C2B2D" w:rsidRDefault="00DD10A9" w:rsidP="00806734">
            <w:pPr>
              <w:numPr>
                <w:ilvl w:val="0"/>
                <w:numId w:val="8"/>
              </w:numPr>
              <w:rPr>
                <w:rFonts w:ascii="Times" w:hAnsi="Times"/>
              </w:rPr>
            </w:pPr>
            <w:r w:rsidRPr="009C2B2D">
              <w:rPr>
                <w:rFonts w:ascii="Times" w:hAnsi="Times"/>
              </w:rPr>
              <w:t xml:space="preserve">Croteau, D.L., </w:t>
            </w:r>
            <w:proofErr w:type="spellStart"/>
            <w:r w:rsidRPr="009C2B2D">
              <w:rPr>
                <w:rFonts w:ascii="Times" w:hAnsi="Times"/>
              </w:rPr>
              <w:t>Popuri</w:t>
            </w:r>
            <w:proofErr w:type="spellEnd"/>
            <w:r w:rsidRPr="009C2B2D">
              <w:rPr>
                <w:rFonts w:ascii="Times" w:hAnsi="Times"/>
              </w:rPr>
              <w:t xml:space="preserve">, V., </w:t>
            </w:r>
            <w:r w:rsidRPr="009C2B2D">
              <w:rPr>
                <w:rFonts w:ascii="Times" w:hAnsi="Times"/>
                <w:b/>
              </w:rPr>
              <w:t>Opresko, P.L.</w:t>
            </w:r>
            <w:r w:rsidRPr="009C2B2D">
              <w:rPr>
                <w:rFonts w:ascii="Times" w:hAnsi="Times"/>
              </w:rPr>
              <w:t xml:space="preserve">, Bohr, V.A. Human RecQ Helicases in DNA Repair, Recombination and Replication. </w:t>
            </w:r>
            <w:r w:rsidRPr="009C2B2D">
              <w:rPr>
                <w:rFonts w:ascii="Times" w:hAnsi="Times"/>
                <w:i/>
              </w:rPr>
              <w:t xml:space="preserve">Annu Rev </w:t>
            </w:r>
            <w:proofErr w:type="spellStart"/>
            <w:r w:rsidRPr="009C2B2D">
              <w:rPr>
                <w:rFonts w:ascii="Times" w:hAnsi="Times"/>
                <w:i/>
              </w:rPr>
              <w:t>Biochem</w:t>
            </w:r>
            <w:proofErr w:type="spellEnd"/>
            <w:r w:rsidRPr="009C2B2D">
              <w:rPr>
                <w:rFonts w:ascii="Times" w:hAnsi="Times"/>
              </w:rPr>
              <w:t>. 2014</w:t>
            </w:r>
            <w:r w:rsidR="00806734" w:rsidRPr="009C2B2D">
              <w:rPr>
                <w:rFonts w:ascii="Times" w:hAnsi="Times"/>
              </w:rPr>
              <w:t>. 83: 519-52. PMID: 24606147.</w:t>
            </w:r>
          </w:p>
        </w:tc>
      </w:tr>
      <w:tr w:rsidR="00DD10A9" w:rsidRPr="009C2B2D" w14:paraId="101A064B" w14:textId="77777777" w:rsidTr="00766703">
        <w:trPr>
          <w:cantSplit/>
          <w:tblCellSpacing w:w="50" w:type="dxa"/>
          <w:jc w:val="center"/>
        </w:trPr>
        <w:tc>
          <w:tcPr>
            <w:tcW w:w="9430" w:type="dxa"/>
          </w:tcPr>
          <w:p w14:paraId="010AA2F3" w14:textId="7031BA68" w:rsidR="00DD10A9" w:rsidRPr="009C2B2D" w:rsidRDefault="00DD10A9" w:rsidP="00804D86">
            <w:pPr>
              <w:numPr>
                <w:ilvl w:val="0"/>
                <w:numId w:val="8"/>
              </w:numPr>
              <w:rPr>
                <w:rFonts w:ascii="Times" w:hAnsi="Times"/>
                <w:b/>
              </w:rPr>
            </w:pPr>
            <w:r w:rsidRPr="009C2B2D">
              <w:rPr>
                <w:rFonts w:ascii="Times" w:hAnsi="Times"/>
              </w:rPr>
              <w:t xml:space="preserve">Lin, J., Kaur, P., Countryman, P., </w:t>
            </w:r>
            <w:r w:rsidRPr="009C2B2D">
              <w:rPr>
                <w:rFonts w:ascii="Times" w:hAnsi="Times"/>
                <w:b/>
              </w:rPr>
              <w:t>Opresko, P.L</w:t>
            </w:r>
            <w:r w:rsidRPr="009C2B2D">
              <w:rPr>
                <w:rFonts w:ascii="Times" w:hAnsi="Times"/>
              </w:rPr>
              <w:t xml:space="preserve">., Wang, H. Unraveling secrets of telomeres: One molecule at a time. </w:t>
            </w:r>
            <w:r w:rsidRPr="009C2B2D">
              <w:rPr>
                <w:rFonts w:ascii="Times" w:hAnsi="Times"/>
                <w:i/>
              </w:rPr>
              <w:t>DNA Repair</w:t>
            </w:r>
            <w:r w:rsidR="00806734" w:rsidRPr="009C2B2D">
              <w:rPr>
                <w:rFonts w:ascii="Times" w:hAnsi="Times"/>
              </w:rPr>
              <w:t>. 2014</w:t>
            </w:r>
            <w:r w:rsidRPr="009C2B2D">
              <w:rPr>
                <w:rFonts w:ascii="Times" w:hAnsi="Times"/>
              </w:rPr>
              <w:t>.</w:t>
            </w:r>
            <w:r w:rsidR="00806734" w:rsidRPr="009C2B2D">
              <w:rPr>
                <w:rFonts w:ascii="Times" w:hAnsi="Times"/>
              </w:rPr>
              <w:t xml:space="preserve">  20: 142-53. PMID: 24569170.</w:t>
            </w:r>
          </w:p>
        </w:tc>
      </w:tr>
      <w:tr w:rsidR="00804D86" w:rsidRPr="009C2B2D" w14:paraId="557CDAB3" w14:textId="77777777" w:rsidTr="00766703">
        <w:trPr>
          <w:cantSplit/>
          <w:tblCellSpacing w:w="50" w:type="dxa"/>
          <w:jc w:val="center"/>
        </w:trPr>
        <w:tc>
          <w:tcPr>
            <w:tcW w:w="9430" w:type="dxa"/>
          </w:tcPr>
          <w:p w14:paraId="51701FB2" w14:textId="7481461E" w:rsidR="00804D86" w:rsidRPr="009C2B2D" w:rsidRDefault="00804D86" w:rsidP="00EA4A51">
            <w:pPr>
              <w:numPr>
                <w:ilvl w:val="0"/>
                <w:numId w:val="8"/>
              </w:numPr>
            </w:pPr>
            <w:r w:rsidRPr="009C2B2D">
              <w:rPr>
                <w:rFonts w:ascii="Times" w:hAnsi="Times"/>
                <w:b/>
              </w:rPr>
              <w:t>Opresko, P.L</w:t>
            </w:r>
            <w:r w:rsidRPr="009C2B2D">
              <w:rPr>
                <w:rFonts w:ascii="Times" w:hAnsi="Times"/>
              </w:rPr>
              <w:t xml:space="preserve">. Telomere </w:t>
            </w:r>
            <w:proofErr w:type="spellStart"/>
            <w:r w:rsidRPr="009C2B2D">
              <w:rPr>
                <w:rFonts w:ascii="Times" w:hAnsi="Times"/>
              </w:rPr>
              <w:t>ResQue</w:t>
            </w:r>
            <w:proofErr w:type="spellEnd"/>
            <w:r w:rsidRPr="009C2B2D">
              <w:rPr>
                <w:rFonts w:ascii="Times" w:hAnsi="Times"/>
              </w:rPr>
              <w:t xml:space="preserve"> and Preservation.  Roles for the Werner Syndrome protein and other RecQ helicases</w:t>
            </w:r>
            <w:r w:rsidRPr="009C2B2D">
              <w:rPr>
                <w:rFonts w:ascii="Times" w:hAnsi="Times"/>
                <w:b/>
              </w:rPr>
              <w:t>.</w:t>
            </w:r>
            <w:r w:rsidRPr="009C2B2D">
              <w:rPr>
                <w:rFonts w:ascii="Times" w:hAnsi="Times"/>
              </w:rPr>
              <w:t xml:space="preserve">  </w:t>
            </w:r>
            <w:r w:rsidRPr="009C2B2D">
              <w:rPr>
                <w:rFonts w:ascii="Times" w:hAnsi="Times"/>
                <w:i/>
              </w:rPr>
              <w:t>Mech</w:t>
            </w:r>
            <w:r w:rsidR="001C063E" w:rsidRPr="009C2B2D">
              <w:rPr>
                <w:rFonts w:ascii="Times" w:hAnsi="Times"/>
                <w:i/>
              </w:rPr>
              <w:t>anisms of</w:t>
            </w:r>
            <w:r w:rsidRPr="009C2B2D">
              <w:rPr>
                <w:rFonts w:ascii="Times" w:hAnsi="Times"/>
                <w:i/>
              </w:rPr>
              <w:t xml:space="preserve"> Aging</w:t>
            </w:r>
            <w:r w:rsidR="001C063E" w:rsidRPr="009C2B2D">
              <w:rPr>
                <w:rFonts w:ascii="Times" w:hAnsi="Times"/>
                <w:i/>
              </w:rPr>
              <w:t xml:space="preserve"> and</w:t>
            </w:r>
            <w:r w:rsidRPr="009C2B2D">
              <w:rPr>
                <w:rFonts w:ascii="Times" w:hAnsi="Times"/>
                <w:i/>
              </w:rPr>
              <w:t xml:space="preserve"> De</w:t>
            </w:r>
            <w:r w:rsidR="001C063E" w:rsidRPr="009C2B2D">
              <w:rPr>
                <w:rFonts w:ascii="Times" w:hAnsi="Times"/>
                <w:i/>
              </w:rPr>
              <w:t>velopment</w:t>
            </w:r>
            <w:r w:rsidRPr="009C2B2D">
              <w:rPr>
                <w:rFonts w:ascii="Times" w:hAnsi="Times"/>
              </w:rPr>
              <w:t>, Special Issue on Telomeres.  2008.  1</w:t>
            </w:r>
            <w:r w:rsidRPr="009C2B2D">
              <w:rPr>
                <w:rStyle w:val="volume"/>
              </w:rPr>
              <w:t>29</w:t>
            </w:r>
            <w:r w:rsidRPr="009C2B2D">
              <w:t xml:space="preserve">: </w:t>
            </w:r>
            <w:r w:rsidRPr="009C2B2D">
              <w:rPr>
                <w:rStyle w:val="pages"/>
              </w:rPr>
              <w:t>79-90</w:t>
            </w:r>
            <w:r w:rsidRPr="009C2B2D">
              <w:t>.</w:t>
            </w:r>
            <w:r w:rsidR="00EF1813" w:rsidRPr="009C2B2D">
              <w:t xml:space="preserve">  PMID: 18054793.</w:t>
            </w:r>
          </w:p>
        </w:tc>
      </w:tr>
      <w:tr w:rsidR="00804D86" w:rsidRPr="009C2B2D" w14:paraId="4DF35E00" w14:textId="77777777" w:rsidTr="00766703">
        <w:trPr>
          <w:cantSplit/>
          <w:tblCellSpacing w:w="50" w:type="dxa"/>
          <w:jc w:val="center"/>
        </w:trPr>
        <w:tc>
          <w:tcPr>
            <w:tcW w:w="9430" w:type="dxa"/>
          </w:tcPr>
          <w:p w14:paraId="31DEDDE5" w14:textId="77777777" w:rsidR="00804D86" w:rsidRPr="009C2B2D" w:rsidRDefault="00804D86" w:rsidP="00804D86">
            <w:pPr>
              <w:numPr>
                <w:ilvl w:val="0"/>
                <w:numId w:val="8"/>
              </w:numPr>
            </w:pPr>
            <w:r w:rsidRPr="009C2B2D">
              <w:t xml:space="preserve">Lee, J.W., Harrigan, J.A., </w:t>
            </w:r>
            <w:r w:rsidRPr="009C2B2D">
              <w:rPr>
                <w:b/>
              </w:rPr>
              <w:t>Opresko, P.L.</w:t>
            </w:r>
            <w:r w:rsidRPr="009C2B2D">
              <w:t xml:space="preserve">, and Bohr, V.A. Pathways and functions of the Werner syndrome protein.  </w:t>
            </w:r>
            <w:r w:rsidRPr="009C2B2D">
              <w:rPr>
                <w:i/>
              </w:rPr>
              <w:t>Mech</w:t>
            </w:r>
            <w:r w:rsidR="001C063E" w:rsidRPr="009C2B2D">
              <w:rPr>
                <w:i/>
              </w:rPr>
              <w:t>anisms of</w:t>
            </w:r>
            <w:r w:rsidRPr="009C2B2D">
              <w:rPr>
                <w:i/>
              </w:rPr>
              <w:t xml:space="preserve"> Aging and Development.</w:t>
            </w:r>
            <w:r w:rsidRPr="009C2B2D">
              <w:t xml:space="preserve"> 2005. 126: 79-86.</w:t>
            </w:r>
          </w:p>
        </w:tc>
      </w:tr>
      <w:tr w:rsidR="00804D86" w:rsidRPr="009C2B2D" w14:paraId="5BBEF34C" w14:textId="77777777" w:rsidTr="00766703">
        <w:trPr>
          <w:cantSplit/>
          <w:tblCellSpacing w:w="50" w:type="dxa"/>
          <w:jc w:val="center"/>
        </w:trPr>
        <w:tc>
          <w:tcPr>
            <w:tcW w:w="9430" w:type="dxa"/>
          </w:tcPr>
          <w:p w14:paraId="0C6A0E9A" w14:textId="4C42DCE9" w:rsidR="00804D86" w:rsidRPr="009C2B2D" w:rsidRDefault="00804D86" w:rsidP="00804D86">
            <w:pPr>
              <w:numPr>
                <w:ilvl w:val="0"/>
                <w:numId w:val="8"/>
              </w:numPr>
            </w:pPr>
            <w:r w:rsidRPr="009C2B2D">
              <w:rPr>
                <w:b/>
              </w:rPr>
              <w:t>Opresko, P.L.</w:t>
            </w:r>
            <w:r w:rsidRPr="009C2B2D">
              <w:t xml:space="preserve">, Cheng, W.H., and Bohr, V.A. At the junction of RecQ helicase biochemistry and human disease.  </w:t>
            </w:r>
            <w:r w:rsidR="00A8357C" w:rsidRPr="00A8357C">
              <w:rPr>
                <w:i/>
              </w:rPr>
              <w:t>Journal Biological Chemistry</w:t>
            </w:r>
            <w:r w:rsidRPr="009C2B2D">
              <w:rPr>
                <w:i/>
              </w:rPr>
              <w:t>.</w:t>
            </w:r>
            <w:r w:rsidRPr="009C2B2D">
              <w:t xml:space="preserve"> 2004. 279: 18099-18102.</w:t>
            </w:r>
          </w:p>
        </w:tc>
      </w:tr>
      <w:tr w:rsidR="00804D86" w:rsidRPr="009C2B2D" w14:paraId="600DEABE" w14:textId="77777777" w:rsidTr="00766703">
        <w:trPr>
          <w:cantSplit/>
          <w:tblCellSpacing w:w="50" w:type="dxa"/>
          <w:jc w:val="center"/>
        </w:trPr>
        <w:tc>
          <w:tcPr>
            <w:tcW w:w="9430" w:type="dxa"/>
          </w:tcPr>
          <w:p w14:paraId="4788A425" w14:textId="77777777" w:rsidR="00804D86" w:rsidRPr="009C2B2D" w:rsidRDefault="00804D86" w:rsidP="00804D86">
            <w:pPr>
              <w:numPr>
                <w:ilvl w:val="0"/>
                <w:numId w:val="8"/>
              </w:numPr>
            </w:pPr>
            <w:r w:rsidRPr="009C2B2D">
              <w:rPr>
                <w:b/>
              </w:rPr>
              <w:t>Opresko, P.L</w:t>
            </w:r>
            <w:r w:rsidRPr="009C2B2D">
              <w:t xml:space="preserve">., Cheng, W.H., von Kobbe, C., Harrigan, J.A., and Bohr, V.A.  Werner syndrome and the function of the Werner protein; what they can teach us about the molecular aging process.  </w:t>
            </w:r>
            <w:r w:rsidRPr="009C2B2D">
              <w:rPr>
                <w:i/>
              </w:rPr>
              <w:t>Carcinogenesis.</w:t>
            </w:r>
            <w:r w:rsidRPr="009C2B2D">
              <w:t xml:space="preserve"> 2003. 24: 791-802.</w:t>
            </w:r>
          </w:p>
        </w:tc>
      </w:tr>
      <w:tr w:rsidR="00804D86" w:rsidRPr="009C2B2D" w14:paraId="65332F9D" w14:textId="77777777" w:rsidTr="00766703">
        <w:trPr>
          <w:cantSplit/>
          <w:tblCellSpacing w:w="50" w:type="dxa"/>
          <w:jc w:val="center"/>
        </w:trPr>
        <w:tc>
          <w:tcPr>
            <w:tcW w:w="9430" w:type="dxa"/>
          </w:tcPr>
          <w:p w14:paraId="10F369EC" w14:textId="77777777" w:rsidR="00804D86" w:rsidRPr="009C2B2D" w:rsidRDefault="00804D86" w:rsidP="00804D86">
            <w:pPr>
              <w:numPr>
                <w:ilvl w:val="0"/>
                <w:numId w:val="8"/>
              </w:numPr>
            </w:pPr>
            <w:r w:rsidRPr="009C2B2D">
              <w:t xml:space="preserve">Bohr, V.A., Brosh, R.M., von Kobbe, C., </w:t>
            </w:r>
            <w:proofErr w:type="spellStart"/>
            <w:r w:rsidRPr="009C2B2D">
              <w:rPr>
                <w:b/>
              </w:rPr>
              <w:t>Opresko</w:t>
            </w:r>
            <w:proofErr w:type="spellEnd"/>
            <w:r w:rsidRPr="009C2B2D">
              <w:rPr>
                <w:b/>
              </w:rPr>
              <w:t>, P.L</w:t>
            </w:r>
            <w:r w:rsidRPr="009C2B2D">
              <w:t xml:space="preserve">., and Karmakar, P.  Pathways defective in the human premature aging disease Werner syndrome.  </w:t>
            </w:r>
            <w:r w:rsidRPr="009C2B2D">
              <w:rPr>
                <w:i/>
              </w:rPr>
              <w:t>Biogerontol</w:t>
            </w:r>
            <w:r w:rsidR="00DE2D12" w:rsidRPr="009C2B2D">
              <w:rPr>
                <w:i/>
              </w:rPr>
              <w:t>o</w:t>
            </w:r>
            <w:r w:rsidRPr="009C2B2D">
              <w:rPr>
                <w:i/>
              </w:rPr>
              <w:t>gy</w:t>
            </w:r>
            <w:r w:rsidRPr="009C2B2D">
              <w:t>. 2002. 3: 89-94.</w:t>
            </w:r>
          </w:p>
        </w:tc>
      </w:tr>
    </w:tbl>
    <w:p w14:paraId="77B692AB" w14:textId="77777777" w:rsidR="00804D86" w:rsidRPr="009C2B2D" w:rsidRDefault="00804D86" w:rsidP="00804D86"/>
    <w:p w14:paraId="3819E755" w14:textId="77777777" w:rsidR="00DF5E6A" w:rsidRPr="009C2B2D" w:rsidRDefault="00DF5E6A"/>
    <w:p w14:paraId="5884C3A2" w14:textId="77777777" w:rsidR="00804D86" w:rsidRPr="00766703" w:rsidRDefault="00804D86" w:rsidP="00766703">
      <w:pPr>
        <w:pStyle w:val="Heading2"/>
        <w:rPr>
          <w:u w:val="none"/>
        </w:rPr>
      </w:pPr>
      <w:r w:rsidRPr="00766703">
        <w:rPr>
          <w:u w:val="none"/>
        </w:rPr>
        <w:t>SERVICE</w:t>
      </w:r>
    </w:p>
    <w:p w14:paraId="785202B4" w14:textId="77777777" w:rsidR="00804D86" w:rsidRPr="009C2B2D" w:rsidRDefault="00804D86" w:rsidP="00766703">
      <w:pPr>
        <w:pStyle w:val="BodyText2"/>
        <w:keepNext/>
      </w:pPr>
    </w:p>
    <w:p w14:paraId="7D3E9FF5" w14:textId="009BCF96" w:rsidR="00804D86" w:rsidRPr="009C2B2D" w:rsidRDefault="00804D86" w:rsidP="00766703">
      <w:pPr>
        <w:keepNext/>
        <w:rPr>
          <w:b/>
          <w:sz w:val="26"/>
        </w:rPr>
      </w:pPr>
      <w:r w:rsidRPr="009C2B2D">
        <w:rPr>
          <w:b/>
          <w:sz w:val="26"/>
        </w:rPr>
        <w:t>Service to School and University</w:t>
      </w:r>
    </w:p>
    <w:tbl>
      <w:tblPr>
        <w:tblW w:w="0" w:type="auto"/>
        <w:jc w:val="center"/>
        <w:tblCellSpacing w:w="50" w:type="dxa"/>
        <w:tblCellMar>
          <w:left w:w="115" w:type="dxa"/>
          <w:right w:w="115" w:type="dxa"/>
        </w:tblCellMar>
        <w:tblLook w:val="0000" w:firstRow="0" w:lastRow="0" w:firstColumn="0" w:lastColumn="0" w:noHBand="0" w:noVBand="0"/>
      </w:tblPr>
      <w:tblGrid>
        <w:gridCol w:w="2069"/>
        <w:gridCol w:w="5503"/>
        <w:gridCol w:w="1788"/>
      </w:tblGrid>
      <w:tr w:rsidR="00804D86" w:rsidRPr="009C2B2D" w14:paraId="42BD6535" w14:textId="77777777" w:rsidTr="5F00CE8A">
        <w:trPr>
          <w:cantSplit/>
          <w:tblHeader/>
          <w:tblCellSpacing w:w="50" w:type="dxa"/>
          <w:jc w:val="center"/>
        </w:trPr>
        <w:tc>
          <w:tcPr>
            <w:tcW w:w="1830" w:type="dxa"/>
          </w:tcPr>
          <w:p w14:paraId="668B81D9" w14:textId="77777777" w:rsidR="00804D86" w:rsidRPr="009C2B2D" w:rsidRDefault="00804D86" w:rsidP="00766703">
            <w:pPr>
              <w:keepNext/>
              <w:rPr>
                <w:b/>
              </w:rPr>
            </w:pPr>
            <w:r w:rsidRPr="009C2B2D">
              <w:rPr>
                <w:b/>
              </w:rPr>
              <w:t>Years</w:t>
            </w:r>
          </w:p>
        </w:tc>
        <w:tc>
          <w:tcPr>
            <w:tcW w:w="5617" w:type="dxa"/>
          </w:tcPr>
          <w:p w14:paraId="110147D0" w14:textId="77777777" w:rsidR="00804D86" w:rsidRPr="009C2B2D" w:rsidRDefault="00804D86" w:rsidP="00766703">
            <w:pPr>
              <w:keepNext/>
              <w:rPr>
                <w:b/>
              </w:rPr>
            </w:pPr>
            <w:r w:rsidRPr="009C2B2D">
              <w:rPr>
                <w:b/>
              </w:rPr>
              <w:t>Committee</w:t>
            </w:r>
          </w:p>
        </w:tc>
        <w:tc>
          <w:tcPr>
            <w:tcW w:w="1513" w:type="dxa"/>
          </w:tcPr>
          <w:p w14:paraId="792CB234" w14:textId="77777777" w:rsidR="00804D86" w:rsidRPr="009C2B2D" w:rsidRDefault="00804D86" w:rsidP="00766703">
            <w:pPr>
              <w:keepNext/>
              <w:rPr>
                <w:b/>
              </w:rPr>
            </w:pPr>
            <w:r w:rsidRPr="009C2B2D">
              <w:rPr>
                <w:b/>
              </w:rPr>
              <w:t>Position</w:t>
            </w:r>
          </w:p>
        </w:tc>
      </w:tr>
      <w:tr w:rsidR="00810AE6" w:rsidRPr="009C2B2D" w14:paraId="7BC694BF" w14:textId="77777777" w:rsidTr="5F00CE8A">
        <w:trPr>
          <w:cantSplit/>
          <w:tblCellSpacing w:w="50" w:type="dxa"/>
          <w:jc w:val="center"/>
        </w:trPr>
        <w:tc>
          <w:tcPr>
            <w:tcW w:w="9160" w:type="dxa"/>
            <w:gridSpan w:val="3"/>
          </w:tcPr>
          <w:p w14:paraId="61079AB2" w14:textId="1B486F5D" w:rsidR="00810AE6" w:rsidRPr="00330C62" w:rsidRDefault="00810AE6" w:rsidP="00766703">
            <w:pPr>
              <w:keepNext/>
              <w:rPr>
                <w:i/>
                <w:u w:val="single"/>
              </w:rPr>
            </w:pPr>
            <w:r w:rsidRPr="00330C62">
              <w:rPr>
                <w:i/>
                <w:u w:val="single"/>
              </w:rPr>
              <w:t>UPMC Hillman Cancer Center</w:t>
            </w:r>
          </w:p>
        </w:tc>
      </w:tr>
      <w:tr w:rsidR="00426DD5" w:rsidRPr="009C2B2D" w14:paraId="3A04DDBE" w14:textId="77777777" w:rsidTr="5F00CE8A">
        <w:trPr>
          <w:cantSplit/>
          <w:tblCellSpacing w:w="50" w:type="dxa"/>
          <w:jc w:val="center"/>
        </w:trPr>
        <w:tc>
          <w:tcPr>
            <w:tcW w:w="1830" w:type="dxa"/>
          </w:tcPr>
          <w:p w14:paraId="39E9480A" w14:textId="009D52D3" w:rsidR="00426DD5" w:rsidRDefault="00426DD5" w:rsidP="00462531">
            <w:r>
              <w:t>2023-present</w:t>
            </w:r>
          </w:p>
        </w:tc>
        <w:tc>
          <w:tcPr>
            <w:tcW w:w="5617" w:type="dxa"/>
          </w:tcPr>
          <w:p w14:paraId="457D68E5" w14:textId="5AD3D1DC" w:rsidR="00426DD5" w:rsidRDefault="00426DD5" w:rsidP="00743FFC">
            <w:r>
              <w:t>Thomas E. Richards Memorial Oncology Lectureship Committee</w:t>
            </w:r>
          </w:p>
        </w:tc>
        <w:tc>
          <w:tcPr>
            <w:tcW w:w="1513" w:type="dxa"/>
          </w:tcPr>
          <w:p w14:paraId="772DFB0B" w14:textId="0C777024" w:rsidR="00426DD5" w:rsidRDefault="00426DD5" w:rsidP="00804D86">
            <w:r>
              <w:t>Member</w:t>
            </w:r>
          </w:p>
        </w:tc>
      </w:tr>
      <w:tr w:rsidR="00567905" w:rsidRPr="009C2B2D" w14:paraId="0B585F46" w14:textId="77777777" w:rsidTr="5F00CE8A">
        <w:trPr>
          <w:cantSplit/>
          <w:tblCellSpacing w:w="50" w:type="dxa"/>
          <w:jc w:val="center"/>
        </w:trPr>
        <w:tc>
          <w:tcPr>
            <w:tcW w:w="1830" w:type="dxa"/>
          </w:tcPr>
          <w:p w14:paraId="5171F718" w14:textId="04BB658D" w:rsidR="00567905" w:rsidRDefault="00567905" w:rsidP="00462531">
            <w:r>
              <w:t>2023-present</w:t>
            </w:r>
          </w:p>
        </w:tc>
        <w:tc>
          <w:tcPr>
            <w:tcW w:w="5617" w:type="dxa"/>
          </w:tcPr>
          <w:p w14:paraId="1C2140AB" w14:textId="166B38D3" w:rsidR="00567905" w:rsidRDefault="00567905" w:rsidP="00743FFC">
            <w:r>
              <w:t>Oncology Graduate Program faculty</w:t>
            </w:r>
          </w:p>
        </w:tc>
        <w:tc>
          <w:tcPr>
            <w:tcW w:w="1513" w:type="dxa"/>
          </w:tcPr>
          <w:p w14:paraId="42BA97A5" w14:textId="06395FB6" w:rsidR="00567905" w:rsidRDefault="00567905" w:rsidP="00804D86">
            <w:r>
              <w:t>Member</w:t>
            </w:r>
          </w:p>
        </w:tc>
      </w:tr>
      <w:tr w:rsidR="00567905" w:rsidRPr="009C2B2D" w14:paraId="1ADA3571" w14:textId="77777777" w:rsidTr="5F00CE8A">
        <w:trPr>
          <w:cantSplit/>
          <w:tblCellSpacing w:w="50" w:type="dxa"/>
          <w:jc w:val="center"/>
        </w:trPr>
        <w:tc>
          <w:tcPr>
            <w:tcW w:w="1830" w:type="dxa"/>
          </w:tcPr>
          <w:p w14:paraId="0E011AB0" w14:textId="714ECC1E" w:rsidR="00567905" w:rsidRDefault="00567905" w:rsidP="00462531">
            <w:r>
              <w:t>2023-present</w:t>
            </w:r>
          </w:p>
        </w:tc>
        <w:tc>
          <w:tcPr>
            <w:tcW w:w="5617" w:type="dxa"/>
          </w:tcPr>
          <w:p w14:paraId="5B69985E" w14:textId="7E553439" w:rsidR="00567905" w:rsidRDefault="00567905" w:rsidP="00743FFC">
            <w:r>
              <w:t xml:space="preserve">Junior faculty mentoring committee for Ben </w:t>
            </w:r>
            <w:proofErr w:type="spellStart"/>
            <w:r>
              <w:t>Nacev</w:t>
            </w:r>
            <w:proofErr w:type="spellEnd"/>
          </w:p>
        </w:tc>
        <w:tc>
          <w:tcPr>
            <w:tcW w:w="1513" w:type="dxa"/>
          </w:tcPr>
          <w:p w14:paraId="7D074475" w14:textId="24030A1B" w:rsidR="00567905" w:rsidRDefault="00567905" w:rsidP="00804D86">
            <w:r>
              <w:t>Member</w:t>
            </w:r>
          </w:p>
        </w:tc>
      </w:tr>
      <w:tr w:rsidR="00A56744" w:rsidRPr="009C2B2D" w14:paraId="6A773429" w14:textId="77777777" w:rsidTr="5F00CE8A">
        <w:trPr>
          <w:cantSplit/>
          <w:tblCellSpacing w:w="50" w:type="dxa"/>
          <w:jc w:val="center"/>
        </w:trPr>
        <w:tc>
          <w:tcPr>
            <w:tcW w:w="1830" w:type="dxa"/>
          </w:tcPr>
          <w:p w14:paraId="0A265703" w14:textId="04C024F7" w:rsidR="00A56744" w:rsidRDefault="00A56744" w:rsidP="00462531">
            <w:r>
              <w:t>2022- present</w:t>
            </w:r>
          </w:p>
        </w:tc>
        <w:tc>
          <w:tcPr>
            <w:tcW w:w="5617" w:type="dxa"/>
          </w:tcPr>
          <w:p w14:paraId="7BE4D113" w14:textId="6391A91A" w:rsidR="00A56744" w:rsidRDefault="00A56744" w:rsidP="00743FFC">
            <w:r>
              <w:t>Genome Stability Program search committee</w:t>
            </w:r>
          </w:p>
        </w:tc>
        <w:tc>
          <w:tcPr>
            <w:tcW w:w="1513" w:type="dxa"/>
          </w:tcPr>
          <w:p w14:paraId="1435AE95" w14:textId="35AC4CC6" w:rsidR="00A56744" w:rsidRDefault="00A56744" w:rsidP="00804D86">
            <w:r>
              <w:t>Chair</w:t>
            </w:r>
          </w:p>
        </w:tc>
      </w:tr>
      <w:tr w:rsidR="00D840DC" w:rsidRPr="009C2B2D" w14:paraId="772402F6" w14:textId="77777777" w:rsidTr="5F00CE8A">
        <w:trPr>
          <w:cantSplit/>
          <w:tblCellSpacing w:w="50" w:type="dxa"/>
          <w:jc w:val="center"/>
        </w:trPr>
        <w:tc>
          <w:tcPr>
            <w:tcW w:w="1830" w:type="dxa"/>
          </w:tcPr>
          <w:p w14:paraId="74E87E4A" w14:textId="43A7C49C" w:rsidR="00D840DC" w:rsidRDefault="00D840DC" w:rsidP="00462531">
            <w:r>
              <w:t>2023-present</w:t>
            </w:r>
          </w:p>
        </w:tc>
        <w:tc>
          <w:tcPr>
            <w:tcW w:w="5617" w:type="dxa"/>
          </w:tcPr>
          <w:p w14:paraId="1641C749" w14:textId="57AEB8C3" w:rsidR="00D840DC" w:rsidRDefault="00D840DC" w:rsidP="00743FFC">
            <w:r>
              <w:t xml:space="preserve">Junior faculty mentoring committee for Ben </w:t>
            </w:r>
            <w:proofErr w:type="spellStart"/>
            <w:r>
              <w:t>Nacev</w:t>
            </w:r>
            <w:proofErr w:type="spellEnd"/>
          </w:p>
        </w:tc>
        <w:tc>
          <w:tcPr>
            <w:tcW w:w="1513" w:type="dxa"/>
          </w:tcPr>
          <w:p w14:paraId="7486EC4C" w14:textId="3EB16806" w:rsidR="00D840DC" w:rsidRDefault="00D840DC" w:rsidP="00804D86">
            <w:r>
              <w:t>Member</w:t>
            </w:r>
          </w:p>
        </w:tc>
      </w:tr>
      <w:tr w:rsidR="00FB7765" w:rsidRPr="009C2B2D" w14:paraId="75D32F1F" w14:textId="77777777" w:rsidTr="5F00CE8A">
        <w:trPr>
          <w:cantSplit/>
          <w:tblCellSpacing w:w="50" w:type="dxa"/>
          <w:jc w:val="center"/>
        </w:trPr>
        <w:tc>
          <w:tcPr>
            <w:tcW w:w="1830" w:type="dxa"/>
          </w:tcPr>
          <w:p w14:paraId="33197C4F" w14:textId="3F82F5AA" w:rsidR="00FB7765" w:rsidRDefault="395AAD65" w:rsidP="00462531">
            <w:r>
              <w:t>2021-2022</w:t>
            </w:r>
          </w:p>
        </w:tc>
        <w:tc>
          <w:tcPr>
            <w:tcW w:w="5617" w:type="dxa"/>
          </w:tcPr>
          <w:p w14:paraId="73C2AEE6" w14:textId="0F969521" w:rsidR="00FB7765" w:rsidRDefault="00FB7765" w:rsidP="00743FFC">
            <w:r>
              <w:t>Search committee for HCC communications director</w:t>
            </w:r>
          </w:p>
        </w:tc>
        <w:tc>
          <w:tcPr>
            <w:tcW w:w="1513" w:type="dxa"/>
          </w:tcPr>
          <w:p w14:paraId="0EBCA358" w14:textId="029D7CA0" w:rsidR="00FB7765" w:rsidRDefault="00FB7765" w:rsidP="00804D86">
            <w:r>
              <w:t>Member</w:t>
            </w:r>
          </w:p>
        </w:tc>
      </w:tr>
      <w:tr w:rsidR="00B818BF" w:rsidRPr="009C2B2D" w14:paraId="67907A08" w14:textId="77777777" w:rsidTr="5F00CE8A">
        <w:trPr>
          <w:cantSplit/>
          <w:tblCellSpacing w:w="50" w:type="dxa"/>
          <w:jc w:val="center"/>
        </w:trPr>
        <w:tc>
          <w:tcPr>
            <w:tcW w:w="1830" w:type="dxa"/>
          </w:tcPr>
          <w:p w14:paraId="2FB892DB" w14:textId="74D14880" w:rsidR="00B818BF" w:rsidRDefault="00B818BF" w:rsidP="00462531">
            <w:r>
              <w:t>2021</w:t>
            </w:r>
          </w:p>
        </w:tc>
        <w:tc>
          <w:tcPr>
            <w:tcW w:w="5617" w:type="dxa"/>
          </w:tcPr>
          <w:p w14:paraId="56E6AA62" w14:textId="5503E237" w:rsidR="00B818BF" w:rsidRDefault="00B818BF" w:rsidP="00743FFC">
            <w:r>
              <w:t>Annual Retreat organizing committee</w:t>
            </w:r>
          </w:p>
        </w:tc>
        <w:tc>
          <w:tcPr>
            <w:tcW w:w="1513" w:type="dxa"/>
          </w:tcPr>
          <w:p w14:paraId="6A234EBC" w14:textId="364F34BC" w:rsidR="00B818BF" w:rsidRDefault="00B818BF" w:rsidP="00804D86">
            <w:r>
              <w:t>Member</w:t>
            </w:r>
          </w:p>
        </w:tc>
      </w:tr>
      <w:tr w:rsidR="0045797F" w:rsidRPr="009C2B2D" w14:paraId="7561D7BA" w14:textId="77777777" w:rsidTr="5F00CE8A">
        <w:trPr>
          <w:cantSplit/>
          <w:tblCellSpacing w:w="50" w:type="dxa"/>
          <w:jc w:val="center"/>
        </w:trPr>
        <w:tc>
          <w:tcPr>
            <w:tcW w:w="1830" w:type="dxa"/>
          </w:tcPr>
          <w:p w14:paraId="7BA38DE7" w14:textId="65819BD5" w:rsidR="0045797F" w:rsidRDefault="0045797F" w:rsidP="00462531">
            <w:r>
              <w:t>2019-</w:t>
            </w:r>
            <w:r w:rsidR="00FB7765">
              <w:t>2021</w:t>
            </w:r>
          </w:p>
        </w:tc>
        <w:tc>
          <w:tcPr>
            <w:tcW w:w="5617" w:type="dxa"/>
          </w:tcPr>
          <w:p w14:paraId="4C87C37D" w14:textId="58D84D9B" w:rsidR="0045797F" w:rsidRDefault="0045797F" w:rsidP="00743FFC">
            <w:r>
              <w:t>Junior faculty mentoring committee for Jacob Stewart Ornstein</w:t>
            </w:r>
          </w:p>
        </w:tc>
        <w:tc>
          <w:tcPr>
            <w:tcW w:w="1513" w:type="dxa"/>
          </w:tcPr>
          <w:p w14:paraId="0F6373E5" w14:textId="7D261E74" w:rsidR="0045797F" w:rsidRDefault="0045797F" w:rsidP="00804D86">
            <w:r>
              <w:t>Member</w:t>
            </w:r>
          </w:p>
        </w:tc>
      </w:tr>
      <w:tr w:rsidR="009879FA" w:rsidRPr="009C2B2D" w14:paraId="033E8F04" w14:textId="77777777" w:rsidTr="5F00CE8A">
        <w:trPr>
          <w:cantSplit/>
          <w:tblCellSpacing w:w="50" w:type="dxa"/>
          <w:jc w:val="center"/>
        </w:trPr>
        <w:tc>
          <w:tcPr>
            <w:tcW w:w="1830" w:type="dxa"/>
          </w:tcPr>
          <w:p w14:paraId="0EE88F3F" w14:textId="35F75E4E" w:rsidR="009879FA" w:rsidRDefault="009879FA" w:rsidP="00462531">
            <w:r>
              <w:t>2018-present</w:t>
            </w:r>
          </w:p>
        </w:tc>
        <w:tc>
          <w:tcPr>
            <w:tcW w:w="5617" w:type="dxa"/>
          </w:tcPr>
          <w:p w14:paraId="0ACC25AD" w14:textId="739B8DE4" w:rsidR="009879FA" w:rsidRDefault="009879FA" w:rsidP="00743FFC">
            <w:r>
              <w:t>Strategic Vision Team: Environmental Risk Factor Role in W PA Cancer</w:t>
            </w:r>
          </w:p>
        </w:tc>
        <w:tc>
          <w:tcPr>
            <w:tcW w:w="1513" w:type="dxa"/>
          </w:tcPr>
          <w:p w14:paraId="54CE23C1" w14:textId="5A0A228A" w:rsidR="009879FA" w:rsidRDefault="00E623A9" w:rsidP="00804D86">
            <w:r>
              <w:t xml:space="preserve">Co-Chair </w:t>
            </w:r>
          </w:p>
        </w:tc>
      </w:tr>
      <w:tr w:rsidR="00304C5B" w:rsidRPr="009C2B2D" w14:paraId="7A2B92B7" w14:textId="77777777" w:rsidTr="5F00CE8A">
        <w:trPr>
          <w:cantSplit/>
          <w:tblCellSpacing w:w="50" w:type="dxa"/>
          <w:jc w:val="center"/>
        </w:trPr>
        <w:tc>
          <w:tcPr>
            <w:tcW w:w="1830" w:type="dxa"/>
          </w:tcPr>
          <w:p w14:paraId="534C7A72" w14:textId="2155AEC9" w:rsidR="00304C5B" w:rsidRDefault="00766703" w:rsidP="00304C5B">
            <w:r>
              <w:t>2018-</w:t>
            </w:r>
            <w:r w:rsidR="00304C5B">
              <w:t>present</w:t>
            </w:r>
          </w:p>
        </w:tc>
        <w:tc>
          <w:tcPr>
            <w:tcW w:w="5617" w:type="dxa"/>
          </w:tcPr>
          <w:p w14:paraId="38023DF5" w14:textId="39706A0C" w:rsidR="00304C5B" w:rsidRDefault="00304C5B" w:rsidP="00304C5B">
            <w:r>
              <w:t>UPMC Hillman Cancer Center Genome Stability Program</w:t>
            </w:r>
          </w:p>
        </w:tc>
        <w:tc>
          <w:tcPr>
            <w:tcW w:w="1513" w:type="dxa"/>
          </w:tcPr>
          <w:p w14:paraId="490FB1FA" w14:textId="28A12979" w:rsidR="00304C5B" w:rsidRDefault="00304C5B" w:rsidP="00304C5B">
            <w:r>
              <w:t>Co-leader</w:t>
            </w:r>
          </w:p>
        </w:tc>
      </w:tr>
      <w:tr w:rsidR="00233979" w:rsidRPr="009C2B2D" w14:paraId="0807F1EF" w14:textId="77777777" w:rsidTr="5F00CE8A">
        <w:trPr>
          <w:cantSplit/>
          <w:tblCellSpacing w:w="50" w:type="dxa"/>
          <w:jc w:val="center"/>
        </w:trPr>
        <w:tc>
          <w:tcPr>
            <w:tcW w:w="1830" w:type="dxa"/>
          </w:tcPr>
          <w:p w14:paraId="302ACA85" w14:textId="33D907B6" w:rsidR="00233979" w:rsidRDefault="00233979" w:rsidP="00462531">
            <w:r>
              <w:t>2018-present</w:t>
            </w:r>
          </w:p>
        </w:tc>
        <w:tc>
          <w:tcPr>
            <w:tcW w:w="5617" w:type="dxa"/>
          </w:tcPr>
          <w:p w14:paraId="74A827C1" w14:textId="0516E7DF" w:rsidR="00233979" w:rsidRDefault="00233979" w:rsidP="00743FFC">
            <w:r>
              <w:t>Women’s Task Force, UPMC Hillman Cancer Center</w:t>
            </w:r>
          </w:p>
        </w:tc>
        <w:tc>
          <w:tcPr>
            <w:tcW w:w="1513" w:type="dxa"/>
          </w:tcPr>
          <w:p w14:paraId="720A1657" w14:textId="6878BD02" w:rsidR="00233979" w:rsidRDefault="00233979" w:rsidP="00804D86">
            <w:r>
              <w:t>Member</w:t>
            </w:r>
          </w:p>
        </w:tc>
      </w:tr>
      <w:tr w:rsidR="009648FD" w:rsidRPr="009C2B2D" w14:paraId="60569FDB" w14:textId="77777777" w:rsidTr="5F00CE8A">
        <w:trPr>
          <w:cantSplit/>
          <w:tblCellSpacing w:w="50" w:type="dxa"/>
          <w:jc w:val="center"/>
        </w:trPr>
        <w:tc>
          <w:tcPr>
            <w:tcW w:w="1830" w:type="dxa"/>
          </w:tcPr>
          <w:p w14:paraId="2D06EE22" w14:textId="763F834D" w:rsidR="009648FD" w:rsidRDefault="009648FD" w:rsidP="00462531">
            <w:r>
              <w:t>2018-present</w:t>
            </w:r>
          </w:p>
        </w:tc>
        <w:tc>
          <w:tcPr>
            <w:tcW w:w="5617" w:type="dxa"/>
          </w:tcPr>
          <w:p w14:paraId="7DEA4D37" w14:textId="647453D2" w:rsidR="009648FD" w:rsidRDefault="005E1692" w:rsidP="00743FFC">
            <w:r>
              <w:t>Excellence in Education and Training Committee</w:t>
            </w:r>
            <w:r w:rsidR="00233979">
              <w:t>, UPMC Hillman Cancer Center</w:t>
            </w:r>
          </w:p>
        </w:tc>
        <w:tc>
          <w:tcPr>
            <w:tcW w:w="1513" w:type="dxa"/>
          </w:tcPr>
          <w:p w14:paraId="20A12008" w14:textId="0CFAF088" w:rsidR="009648FD" w:rsidRDefault="009648FD" w:rsidP="00804D86">
            <w:r>
              <w:t>Member</w:t>
            </w:r>
          </w:p>
        </w:tc>
      </w:tr>
      <w:tr w:rsidR="009648FD" w:rsidRPr="009C2B2D" w14:paraId="5D533B6D" w14:textId="77777777" w:rsidTr="5F00CE8A">
        <w:trPr>
          <w:cantSplit/>
          <w:tblCellSpacing w:w="50" w:type="dxa"/>
          <w:jc w:val="center"/>
        </w:trPr>
        <w:tc>
          <w:tcPr>
            <w:tcW w:w="1830" w:type="dxa"/>
          </w:tcPr>
          <w:p w14:paraId="365CF0C1" w14:textId="28099933" w:rsidR="009648FD" w:rsidRDefault="009648FD" w:rsidP="00462531">
            <w:r>
              <w:t>2018-present</w:t>
            </w:r>
          </w:p>
        </w:tc>
        <w:tc>
          <w:tcPr>
            <w:tcW w:w="5617" w:type="dxa"/>
          </w:tcPr>
          <w:p w14:paraId="268CF0A3" w14:textId="0ADE7ABB" w:rsidR="009648FD" w:rsidRDefault="009648FD" w:rsidP="00743FFC">
            <w:r>
              <w:t>Cancer Genomics Facility Advisory Committee, UPMC Hillman Cancer Center</w:t>
            </w:r>
          </w:p>
        </w:tc>
        <w:tc>
          <w:tcPr>
            <w:tcW w:w="1513" w:type="dxa"/>
          </w:tcPr>
          <w:p w14:paraId="07F857F6" w14:textId="141700FF" w:rsidR="009648FD" w:rsidRDefault="009648FD" w:rsidP="00804D86">
            <w:r>
              <w:t>Member</w:t>
            </w:r>
          </w:p>
        </w:tc>
      </w:tr>
      <w:tr w:rsidR="00B4556E" w:rsidRPr="009C2B2D" w14:paraId="36094580" w14:textId="77777777" w:rsidTr="5F00CE8A">
        <w:trPr>
          <w:cantSplit/>
          <w:tblCellSpacing w:w="50" w:type="dxa"/>
          <w:jc w:val="center"/>
        </w:trPr>
        <w:tc>
          <w:tcPr>
            <w:tcW w:w="1830" w:type="dxa"/>
          </w:tcPr>
          <w:p w14:paraId="633EE950" w14:textId="7CE1E786" w:rsidR="00B4556E" w:rsidRPr="009C2B2D" w:rsidRDefault="00B4556E" w:rsidP="00810AE6">
            <w:r>
              <w:t>2020-</w:t>
            </w:r>
            <w:r w:rsidR="00122368">
              <w:t>20</w:t>
            </w:r>
            <w:r>
              <w:t>21</w:t>
            </w:r>
          </w:p>
        </w:tc>
        <w:tc>
          <w:tcPr>
            <w:tcW w:w="5617" w:type="dxa"/>
          </w:tcPr>
          <w:p w14:paraId="7F898CE8" w14:textId="75E8E456" w:rsidR="00B4556E" w:rsidRPr="009C2B2D" w:rsidRDefault="00B4556E" w:rsidP="00810AE6">
            <w:r>
              <w:t>Faculty Search Committee, UPMC Hillman Cancer Center, GS program, Structural Biologist</w:t>
            </w:r>
          </w:p>
        </w:tc>
        <w:tc>
          <w:tcPr>
            <w:tcW w:w="1513" w:type="dxa"/>
          </w:tcPr>
          <w:p w14:paraId="5AEFA13B" w14:textId="6C381725" w:rsidR="00B4556E" w:rsidRPr="009C2B2D" w:rsidRDefault="00B4556E" w:rsidP="00810AE6">
            <w:r>
              <w:t>Co-Chair</w:t>
            </w:r>
          </w:p>
        </w:tc>
      </w:tr>
      <w:tr w:rsidR="00810AE6" w:rsidRPr="009C2B2D" w14:paraId="28DB4ED4" w14:textId="77777777" w:rsidTr="5F00CE8A">
        <w:trPr>
          <w:cantSplit/>
          <w:tblCellSpacing w:w="50" w:type="dxa"/>
          <w:jc w:val="center"/>
        </w:trPr>
        <w:tc>
          <w:tcPr>
            <w:tcW w:w="1830" w:type="dxa"/>
          </w:tcPr>
          <w:p w14:paraId="03D6D981" w14:textId="7CC09205" w:rsidR="00810AE6" w:rsidRDefault="00810AE6" w:rsidP="00810AE6">
            <w:r w:rsidRPr="009C2B2D">
              <w:t>2014</w:t>
            </w:r>
          </w:p>
        </w:tc>
        <w:tc>
          <w:tcPr>
            <w:tcW w:w="5617" w:type="dxa"/>
          </w:tcPr>
          <w:p w14:paraId="6462E5CE" w14:textId="07FF2E1E" w:rsidR="00810AE6" w:rsidRDefault="00810AE6" w:rsidP="00810AE6">
            <w:r w:rsidRPr="009C2B2D">
              <w:t>Melanoma Program Faculty Search Committee</w:t>
            </w:r>
            <w:r w:rsidR="003D7929">
              <w:t>, UPMC Hillman Cancer Center</w:t>
            </w:r>
          </w:p>
        </w:tc>
        <w:tc>
          <w:tcPr>
            <w:tcW w:w="1513" w:type="dxa"/>
          </w:tcPr>
          <w:p w14:paraId="4116F5AA" w14:textId="4B65F574" w:rsidR="00810AE6" w:rsidRDefault="00810AE6" w:rsidP="00810AE6">
            <w:r w:rsidRPr="009C2B2D">
              <w:t>Member</w:t>
            </w:r>
          </w:p>
        </w:tc>
      </w:tr>
      <w:tr w:rsidR="003D7929" w:rsidRPr="009C2B2D" w14:paraId="3293970A" w14:textId="77777777" w:rsidTr="5F00CE8A">
        <w:trPr>
          <w:cantSplit/>
          <w:tblCellSpacing w:w="50" w:type="dxa"/>
          <w:jc w:val="center"/>
        </w:trPr>
        <w:tc>
          <w:tcPr>
            <w:tcW w:w="1830" w:type="dxa"/>
          </w:tcPr>
          <w:p w14:paraId="3D661CDB" w14:textId="5090D43A" w:rsidR="003D7929" w:rsidRPr="009C2B2D" w:rsidRDefault="003D7929" w:rsidP="003D7929">
            <w:r w:rsidRPr="009C2B2D">
              <w:t xml:space="preserve">2010, </w:t>
            </w:r>
            <w:r w:rsidR="00122368">
              <w:t>20</w:t>
            </w:r>
            <w:r>
              <w:t xml:space="preserve">13, </w:t>
            </w:r>
            <w:r w:rsidR="00122368">
              <w:t>20</w:t>
            </w:r>
            <w:r>
              <w:t>18</w:t>
            </w:r>
          </w:p>
        </w:tc>
        <w:tc>
          <w:tcPr>
            <w:tcW w:w="5617" w:type="dxa"/>
          </w:tcPr>
          <w:p w14:paraId="116DDAC6" w14:textId="5833509A" w:rsidR="003D7929" w:rsidRPr="009C2B2D" w:rsidRDefault="003D7929" w:rsidP="003D7929">
            <w:r w:rsidRPr="009C2B2D">
              <w:t>Faculty Search Committee</w:t>
            </w:r>
            <w:r w:rsidR="00233979">
              <w:t>, UPMC Hillman Cancer Center, MCCB program</w:t>
            </w:r>
          </w:p>
        </w:tc>
        <w:tc>
          <w:tcPr>
            <w:tcW w:w="1513" w:type="dxa"/>
          </w:tcPr>
          <w:p w14:paraId="3E6E8FE8" w14:textId="02E875EF" w:rsidR="003D7929" w:rsidRPr="009C2B2D" w:rsidRDefault="003D7929" w:rsidP="003D7929">
            <w:r w:rsidRPr="009C2B2D">
              <w:t>Member</w:t>
            </w:r>
          </w:p>
        </w:tc>
      </w:tr>
      <w:tr w:rsidR="003D7929" w:rsidRPr="009C2B2D" w14:paraId="21B91DA1" w14:textId="77777777" w:rsidTr="5F00CE8A">
        <w:trPr>
          <w:cantSplit/>
          <w:tblCellSpacing w:w="50" w:type="dxa"/>
          <w:jc w:val="center"/>
        </w:trPr>
        <w:tc>
          <w:tcPr>
            <w:tcW w:w="1830" w:type="dxa"/>
          </w:tcPr>
          <w:p w14:paraId="0E016C40" w14:textId="06F3E55B" w:rsidR="003D7929" w:rsidRPr="009C2B2D" w:rsidRDefault="003D7929" w:rsidP="003D7929">
            <w:r w:rsidRPr="009C2B2D">
              <w:t>2009</w:t>
            </w:r>
            <w:r>
              <w:t xml:space="preserve">, </w:t>
            </w:r>
            <w:r w:rsidR="005E1692">
              <w:t>20</w:t>
            </w:r>
            <w:r>
              <w:t>15</w:t>
            </w:r>
            <w:r w:rsidR="005E1692">
              <w:t>-</w:t>
            </w:r>
            <w:r w:rsidR="00122368">
              <w:t>20</w:t>
            </w:r>
            <w:r w:rsidR="005E1692">
              <w:t>19</w:t>
            </w:r>
          </w:p>
        </w:tc>
        <w:tc>
          <w:tcPr>
            <w:tcW w:w="5617" w:type="dxa"/>
          </w:tcPr>
          <w:p w14:paraId="67A27F61" w14:textId="12EDE371" w:rsidR="003D7929" w:rsidRDefault="003D7929" w:rsidP="003D7929">
            <w:r w:rsidRPr="009C2B2D">
              <w:t>Judging committee for poster award at the University of Pittsburgh Cancer Institute Annual Retreat</w:t>
            </w:r>
          </w:p>
        </w:tc>
        <w:tc>
          <w:tcPr>
            <w:tcW w:w="1513" w:type="dxa"/>
          </w:tcPr>
          <w:p w14:paraId="5FFDABEA" w14:textId="4B3B187A" w:rsidR="003D7929" w:rsidRPr="009C2B2D" w:rsidRDefault="003D7929" w:rsidP="003D7929">
            <w:r w:rsidRPr="009C2B2D">
              <w:t>Member</w:t>
            </w:r>
          </w:p>
        </w:tc>
      </w:tr>
      <w:tr w:rsidR="00330C62" w:rsidRPr="009C2B2D" w14:paraId="7CAD8B4A" w14:textId="77777777" w:rsidTr="5F00CE8A">
        <w:trPr>
          <w:cantSplit/>
          <w:tblCellSpacing w:w="50" w:type="dxa"/>
          <w:jc w:val="center"/>
        </w:trPr>
        <w:tc>
          <w:tcPr>
            <w:tcW w:w="1830" w:type="dxa"/>
          </w:tcPr>
          <w:p w14:paraId="380769F7" w14:textId="500C9FBB" w:rsidR="00330C62" w:rsidRPr="009C2B2D" w:rsidRDefault="00330C62" w:rsidP="00330C62">
            <w:r w:rsidRPr="009C2B2D">
              <w:t>2006</w:t>
            </w:r>
            <w:r w:rsidR="00766703">
              <w:t>-</w:t>
            </w:r>
            <w:r w:rsidR="00A06811">
              <w:t>2018</w:t>
            </w:r>
            <w:r w:rsidRPr="009C2B2D">
              <w:t xml:space="preserve"> </w:t>
            </w:r>
          </w:p>
        </w:tc>
        <w:tc>
          <w:tcPr>
            <w:tcW w:w="5617" w:type="dxa"/>
          </w:tcPr>
          <w:p w14:paraId="0F78EB6C" w14:textId="56C6E594" w:rsidR="00330C62" w:rsidRPr="009C2B2D" w:rsidRDefault="00330C62" w:rsidP="00330C62">
            <w:r>
              <w:t>UPMC Hillman Cancer Center</w:t>
            </w:r>
            <w:r w:rsidRPr="009C2B2D">
              <w:t xml:space="preserve"> Molecular and Cellular Cancer Biology Program</w:t>
            </w:r>
          </w:p>
        </w:tc>
        <w:tc>
          <w:tcPr>
            <w:tcW w:w="1513" w:type="dxa"/>
          </w:tcPr>
          <w:p w14:paraId="2CEC34AD" w14:textId="0FE023DD" w:rsidR="00330C62" w:rsidRPr="009C2B2D" w:rsidRDefault="00330C62" w:rsidP="00330C62">
            <w:r w:rsidRPr="009C2B2D">
              <w:t>Member</w:t>
            </w:r>
          </w:p>
        </w:tc>
      </w:tr>
      <w:tr w:rsidR="00810AE6" w:rsidRPr="009C2B2D" w14:paraId="56F88C5A" w14:textId="77777777" w:rsidTr="5F00CE8A">
        <w:trPr>
          <w:cantSplit/>
          <w:tblCellSpacing w:w="50" w:type="dxa"/>
          <w:jc w:val="center"/>
        </w:trPr>
        <w:tc>
          <w:tcPr>
            <w:tcW w:w="9160" w:type="dxa"/>
            <w:gridSpan w:val="3"/>
          </w:tcPr>
          <w:p w14:paraId="41E3B08B" w14:textId="2BDCDBE5" w:rsidR="00810AE6" w:rsidRPr="00810AE6" w:rsidRDefault="00810AE6" w:rsidP="00766703">
            <w:pPr>
              <w:keepNext/>
              <w:rPr>
                <w:u w:val="single"/>
              </w:rPr>
            </w:pPr>
            <w:r w:rsidRPr="5F00CE8A">
              <w:rPr>
                <w:i/>
                <w:iCs/>
                <w:u w:val="single"/>
              </w:rPr>
              <w:t>University of Pittsburgh School of Public Health (SPH</w:t>
            </w:r>
            <w:r w:rsidRPr="5F00CE8A">
              <w:rPr>
                <w:u w:val="single"/>
              </w:rPr>
              <w:t>)</w:t>
            </w:r>
          </w:p>
        </w:tc>
      </w:tr>
      <w:tr w:rsidR="008B7E32" w14:paraId="3146BF3C" w14:textId="77777777" w:rsidTr="5F00CE8A">
        <w:trPr>
          <w:cantSplit/>
          <w:tblCellSpacing w:w="50" w:type="dxa"/>
          <w:jc w:val="center"/>
        </w:trPr>
        <w:tc>
          <w:tcPr>
            <w:tcW w:w="1980" w:type="dxa"/>
          </w:tcPr>
          <w:p w14:paraId="3B94CE66" w14:textId="1C3D27B9" w:rsidR="008B7E32" w:rsidRDefault="008B7E32" w:rsidP="5F00CE8A">
            <w:r>
              <w:t>2023-present</w:t>
            </w:r>
          </w:p>
        </w:tc>
        <w:tc>
          <w:tcPr>
            <w:tcW w:w="5717" w:type="dxa"/>
          </w:tcPr>
          <w:p w14:paraId="56BEEF9A" w14:textId="3CCAE822" w:rsidR="008B7E32" w:rsidRDefault="008B7E32" w:rsidP="5F00CE8A">
            <w:r>
              <w:t>SPH Networking Mentor for Peng Gao</w:t>
            </w:r>
          </w:p>
        </w:tc>
        <w:tc>
          <w:tcPr>
            <w:tcW w:w="1663" w:type="dxa"/>
          </w:tcPr>
          <w:p w14:paraId="75FACAE6" w14:textId="6F628904" w:rsidR="008B7E32" w:rsidRDefault="008B7E32" w:rsidP="5F00CE8A">
            <w:r>
              <w:t>Member</w:t>
            </w:r>
          </w:p>
        </w:tc>
      </w:tr>
      <w:tr w:rsidR="00635ACD" w14:paraId="6EA08D31" w14:textId="77777777" w:rsidTr="5F00CE8A">
        <w:trPr>
          <w:cantSplit/>
          <w:tblCellSpacing w:w="50" w:type="dxa"/>
          <w:jc w:val="center"/>
        </w:trPr>
        <w:tc>
          <w:tcPr>
            <w:tcW w:w="1980" w:type="dxa"/>
          </w:tcPr>
          <w:p w14:paraId="335ABC19" w14:textId="19B2D33E" w:rsidR="00635ACD" w:rsidRDefault="00635ACD" w:rsidP="5F00CE8A">
            <w:r>
              <w:t>2023-present</w:t>
            </w:r>
          </w:p>
        </w:tc>
        <w:tc>
          <w:tcPr>
            <w:tcW w:w="5717" w:type="dxa"/>
          </w:tcPr>
          <w:p w14:paraId="3AEED7E2" w14:textId="6BA143D5" w:rsidR="00635ACD" w:rsidRDefault="00635ACD" w:rsidP="5F00CE8A">
            <w:r>
              <w:t>Search Committee for Chair of the Department of Human Genetics</w:t>
            </w:r>
          </w:p>
        </w:tc>
        <w:tc>
          <w:tcPr>
            <w:tcW w:w="1663" w:type="dxa"/>
          </w:tcPr>
          <w:p w14:paraId="77DCD9E8" w14:textId="1817FF13" w:rsidR="00635ACD" w:rsidRDefault="00635ACD" w:rsidP="5F00CE8A">
            <w:r>
              <w:t>Member</w:t>
            </w:r>
          </w:p>
        </w:tc>
      </w:tr>
      <w:tr w:rsidR="004551F7" w14:paraId="07561B69" w14:textId="77777777" w:rsidTr="5F00CE8A">
        <w:trPr>
          <w:cantSplit/>
          <w:tblCellSpacing w:w="50" w:type="dxa"/>
          <w:jc w:val="center"/>
        </w:trPr>
        <w:tc>
          <w:tcPr>
            <w:tcW w:w="1980" w:type="dxa"/>
          </w:tcPr>
          <w:p w14:paraId="5AC32095" w14:textId="27E72A69" w:rsidR="004551F7" w:rsidRDefault="004551F7" w:rsidP="5F00CE8A">
            <w:r>
              <w:t>2022-present</w:t>
            </w:r>
          </w:p>
        </w:tc>
        <w:tc>
          <w:tcPr>
            <w:tcW w:w="5717" w:type="dxa"/>
          </w:tcPr>
          <w:p w14:paraId="0AC5D444" w14:textId="3EBCAE6A" w:rsidR="004551F7" w:rsidRDefault="004551F7" w:rsidP="5F00CE8A">
            <w:r>
              <w:t>SPH mentor committee for Allison Sanders</w:t>
            </w:r>
          </w:p>
        </w:tc>
        <w:tc>
          <w:tcPr>
            <w:tcW w:w="1663" w:type="dxa"/>
          </w:tcPr>
          <w:p w14:paraId="626CE9E7" w14:textId="4BB4D2E4" w:rsidR="004551F7" w:rsidRDefault="004551F7" w:rsidP="5F00CE8A">
            <w:r>
              <w:t>Member</w:t>
            </w:r>
          </w:p>
        </w:tc>
      </w:tr>
      <w:tr w:rsidR="5F00CE8A" w14:paraId="164BBD4C" w14:textId="77777777" w:rsidTr="5F00CE8A">
        <w:trPr>
          <w:cantSplit/>
          <w:tblCellSpacing w:w="50" w:type="dxa"/>
          <w:jc w:val="center"/>
        </w:trPr>
        <w:tc>
          <w:tcPr>
            <w:tcW w:w="1980" w:type="dxa"/>
          </w:tcPr>
          <w:p w14:paraId="28E04F55" w14:textId="6EBEEA06" w:rsidR="5F00CE8A" w:rsidRDefault="5F00CE8A" w:rsidP="5F00CE8A">
            <w:r>
              <w:t>2022-present</w:t>
            </w:r>
          </w:p>
        </w:tc>
        <w:tc>
          <w:tcPr>
            <w:tcW w:w="5717" w:type="dxa"/>
          </w:tcPr>
          <w:p w14:paraId="421E494D" w14:textId="25ABF97D" w:rsidR="5F00CE8A" w:rsidRDefault="5F00CE8A" w:rsidP="5F00CE8A">
            <w:r>
              <w:t>SPH Faculty Mentoring Executive Committee</w:t>
            </w:r>
          </w:p>
        </w:tc>
        <w:tc>
          <w:tcPr>
            <w:tcW w:w="1663" w:type="dxa"/>
          </w:tcPr>
          <w:p w14:paraId="4956B276" w14:textId="06755A11" w:rsidR="5F00CE8A" w:rsidRDefault="5F00CE8A" w:rsidP="5F00CE8A">
            <w:r>
              <w:t>Member</w:t>
            </w:r>
          </w:p>
        </w:tc>
      </w:tr>
      <w:tr w:rsidR="00FB7765" w:rsidRPr="009C2B2D" w14:paraId="0F70D586" w14:textId="77777777" w:rsidTr="5F00CE8A">
        <w:trPr>
          <w:cantSplit/>
          <w:tblCellSpacing w:w="50" w:type="dxa"/>
          <w:jc w:val="center"/>
        </w:trPr>
        <w:tc>
          <w:tcPr>
            <w:tcW w:w="1830" w:type="dxa"/>
          </w:tcPr>
          <w:p w14:paraId="663CE30A" w14:textId="3090A238" w:rsidR="00FB7765" w:rsidRDefault="00FB7765" w:rsidP="00E0740A">
            <w:r>
              <w:t>2021-2022</w:t>
            </w:r>
          </w:p>
        </w:tc>
        <w:tc>
          <w:tcPr>
            <w:tcW w:w="5617" w:type="dxa"/>
          </w:tcPr>
          <w:p w14:paraId="48DED425" w14:textId="7C2A8DB8" w:rsidR="00FB7765" w:rsidRDefault="00FB7765" w:rsidP="00E0740A">
            <w:r>
              <w:t>Search Committee for tenure stream position in the Department of Biostatistics</w:t>
            </w:r>
          </w:p>
        </w:tc>
        <w:tc>
          <w:tcPr>
            <w:tcW w:w="1513" w:type="dxa"/>
          </w:tcPr>
          <w:p w14:paraId="277D5D4B" w14:textId="677C3418" w:rsidR="00FB7765" w:rsidRDefault="5F00CE8A" w:rsidP="00E0740A">
            <w:r>
              <w:t>Member</w:t>
            </w:r>
          </w:p>
        </w:tc>
      </w:tr>
      <w:tr w:rsidR="00E0740A" w:rsidRPr="009C2B2D" w14:paraId="7E6293CC" w14:textId="77777777" w:rsidTr="5F00CE8A">
        <w:trPr>
          <w:cantSplit/>
          <w:tblCellSpacing w:w="50" w:type="dxa"/>
          <w:jc w:val="center"/>
        </w:trPr>
        <w:tc>
          <w:tcPr>
            <w:tcW w:w="1830" w:type="dxa"/>
          </w:tcPr>
          <w:p w14:paraId="2C190D66" w14:textId="147EC2D9" w:rsidR="00E0740A" w:rsidRDefault="00766703" w:rsidP="00E0740A">
            <w:r>
              <w:t>2019-20</w:t>
            </w:r>
            <w:r w:rsidR="00E0740A">
              <w:t>20</w:t>
            </w:r>
          </w:p>
        </w:tc>
        <w:tc>
          <w:tcPr>
            <w:tcW w:w="5617" w:type="dxa"/>
          </w:tcPr>
          <w:p w14:paraId="5823DC7E" w14:textId="4EA72C3D" w:rsidR="00E0740A" w:rsidRDefault="00E0740A" w:rsidP="00E0740A">
            <w:r>
              <w:t>Search Committee for tenure stream position in the Department of Epidemiology</w:t>
            </w:r>
          </w:p>
        </w:tc>
        <w:tc>
          <w:tcPr>
            <w:tcW w:w="1513" w:type="dxa"/>
          </w:tcPr>
          <w:p w14:paraId="72CEB0D3" w14:textId="7E58EF0E" w:rsidR="00E0740A" w:rsidRDefault="00E0740A" w:rsidP="00E0740A">
            <w:r>
              <w:t>Member</w:t>
            </w:r>
          </w:p>
        </w:tc>
      </w:tr>
      <w:tr w:rsidR="00810AE6" w:rsidRPr="009C2B2D" w14:paraId="03D904A2" w14:textId="77777777" w:rsidTr="5F00CE8A">
        <w:trPr>
          <w:cantSplit/>
          <w:tblCellSpacing w:w="50" w:type="dxa"/>
          <w:jc w:val="center"/>
        </w:trPr>
        <w:tc>
          <w:tcPr>
            <w:tcW w:w="1830" w:type="dxa"/>
          </w:tcPr>
          <w:p w14:paraId="0C58021B" w14:textId="59EA2F40" w:rsidR="00810AE6" w:rsidRPr="009C2B2D" w:rsidRDefault="00766703" w:rsidP="00810AE6">
            <w:r>
              <w:t>2017-20</w:t>
            </w:r>
            <w:r w:rsidR="00304C5B">
              <w:t>18</w:t>
            </w:r>
          </w:p>
        </w:tc>
        <w:tc>
          <w:tcPr>
            <w:tcW w:w="5617" w:type="dxa"/>
          </w:tcPr>
          <w:p w14:paraId="275578FD" w14:textId="6393CDF6" w:rsidR="00810AE6" w:rsidRPr="009C2B2D" w:rsidRDefault="00810AE6" w:rsidP="00810AE6">
            <w:r>
              <w:t>Search Committee for tenure stream position in the Department of Epidemiology</w:t>
            </w:r>
          </w:p>
        </w:tc>
        <w:tc>
          <w:tcPr>
            <w:tcW w:w="1513" w:type="dxa"/>
          </w:tcPr>
          <w:p w14:paraId="150F37B6" w14:textId="38512FC2" w:rsidR="00810AE6" w:rsidRPr="009C2B2D" w:rsidRDefault="00810AE6" w:rsidP="00810AE6">
            <w:r>
              <w:t>Member</w:t>
            </w:r>
          </w:p>
        </w:tc>
      </w:tr>
      <w:tr w:rsidR="00810AE6" w:rsidRPr="009C2B2D" w14:paraId="40ED298F" w14:textId="77777777" w:rsidTr="5F00CE8A">
        <w:trPr>
          <w:cantSplit/>
          <w:tblCellSpacing w:w="50" w:type="dxa"/>
          <w:jc w:val="center"/>
        </w:trPr>
        <w:tc>
          <w:tcPr>
            <w:tcW w:w="1830" w:type="dxa"/>
          </w:tcPr>
          <w:p w14:paraId="1928F441" w14:textId="45F01B6B" w:rsidR="00810AE6" w:rsidRPr="009C2B2D" w:rsidRDefault="00766703" w:rsidP="00810AE6">
            <w:r>
              <w:t>2017-</w:t>
            </w:r>
            <w:r w:rsidR="00B608D3">
              <w:t>2023</w:t>
            </w:r>
          </w:p>
        </w:tc>
        <w:tc>
          <w:tcPr>
            <w:tcW w:w="5617" w:type="dxa"/>
          </w:tcPr>
          <w:p w14:paraId="532F134A" w14:textId="1EB56EDF" w:rsidR="00810AE6" w:rsidRPr="009C2B2D" w:rsidRDefault="00810AE6" w:rsidP="00810AE6">
            <w:r w:rsidRPr="009C2B2D">
              <w:t xml:space="preserve">Faculty Appointment, Promotion, and Tenure Committee. </w:t>
            </w:r>
            <w:r>
              <w:t>GSPH</w:t>
            </w:r>
          </w:p>
        </w:tc>
        <w:tc>
          <w:tcPr>
            <w:tcW w:w="1513" w:type="dxa"/>
          </w:tcPr>
          <w:p w14:paraId="5003E821" w14:textId="567B198B" w:rsidR="00810AE6" w:rsidRPr="009C2B2D" w:rsidRDefault="00810AE6" w:rsidP="00810AE6">
            <w:r w:rsidRPr="009C2B2D">
              <w:t>Member</w:t>
            </w:r>
          </w:p>
        </w:tc>
      </w:tr>
      <w:tr w:rsidR="003D7929" w:rsidRPr="009C2B2D" w14:paraId="7450D0EE" w14:textId="77777777" w:rsidTr="5F00CE8A">
        <w:trPr>
          <w:cantSplit/>
          <w:tblCellSpacing w:w="50" w:type="dxa"/>
          <w:jc w:val="center"/>
        </w:trPr>
        <w:tc>
          <w:tcPr>
            <w:tcW w:w="1830" w:type="dxa"/>
          </w:tcPr>
          <w:p w14:paraId="43CBB585" w14:textId="25ABFA00" w:rsidR="003D7929" w:rsidRPr="009C2B2D" w:rsidRDefault="00766703" w:rsidP="003D7929">
            <w:r>
              <w:t>2015-</w:t>
            </w:r>
            <w:r w:rsidR="00BC55F3">
              <w:t>2023</w:t>
            </w:r>
          </w:p>
        </w:tc>
        <w:tc>
          <w:tcPr>
            <w:tcW w:w="5617" w:type="dxa"/>
          </w:tcPr>
          <w:p w14:paraId="78FF83E8" w14:textId="53AFCAC6" w:rsidR="003D7929" w:rsidRPr="009C2B2D" w:rsidRDefault="003D7929" w:rsidP="003D7929">
            <w:r>
              <w:t xml:space="preserve">GSPH </w:t>
            </w:r>
            <w:r w:rsidRPr="009C2B2D">
              <w:t xml:space="preserve">Educational Policies and Curriculum Committee </w:t>
            </w:r>
          </w:p>
        </w:tc>
        <w:tc>
          <w:tcPr>
            <w:tcW w:w="1513" w:type="dxa"/>
          </w:tcPr>
          <w:p w14:paraId="7D745E41" w14:textId="1C6D26FE" w:rsidR="003D7929" w:rsidRPr="009C2B2D" w:rsidRDefault="003D7929" w:rsidP="003D7929">
            <w:r w:rsidRPr="009C2B2D">
              <w:t>Alternate</w:t>
            </w:r>
          </w:p>
        </w:tc>
      </w:tr>
      <w:tr w:rsidR="003D7929" w:rsidRPr="009C2B2D" w14:paraId="6D7FC5B3" w14:textId="77777777" w:rsidTr="5F00CE8A">
        <w:trPr>
          <w:cantSplit/>
          <w:tblCellSpacing w:w="50" w:type="dxa"/>
          <w:jc w:val="center"/>
        </w:trPr>
        <w:tc>
          <w:tcPr>
            <w:tcW w:w="1830" w:type="dxa"/>
          </w:tcPr>
          <w:p w14:paraId="04367F9E" w14:textId="202E43DF" w:rsidR="003D7929" w:rsidRPr="009C2B2D" w:rsidRDefault="00766703" w:rsidP="003D7929">
            <w:r>
              <w:t>2008-</w:t>
            </w:r>
            <w:r w:rsidR="003D7929" w:rsidRPr="009C2B2D">
              <w:t>2014</w:t>
            </w:r>
          </w:p>
        </w:tc>
        <w:tc>
          <w:tcPr>
            <w:tcW w:w="5617" w:type="dxa"/>
          </w:tcPr>
          <w:p w14:paraId="39CA86A6" w14:textId="6E28A2B1" w:rsidR="003D7929" w:rsidRDefault="003D7929" w:rsidP="003D7929">
            <w:r>
              <w:t xml:space="preserve">GSPH </w:t>
            </w:r>
            <w:r w:rsidRPr="009C2B2D">
              <w:t>Educational Policies and Curriculum Committee</w:t>
            </w:r>
          </w:p>
        </w:tc>
        <w:tc>
          <w:tcPr>
            <w:tcW w:w="1513" w:type="dxa"/>
          </w:tcPr>
          <w:p w14:paraId="299C5543" w14:textId="0E18898D" w:rsidR="003D7929" w:rsidRPr="009C2B2D" w:rsidRDefault="003D7929" w:rsidP="003D7929">
            <w:r w:rsidRPr="009C2B2D">
              <w:t>Member</w:t>
            </w:r>
          </w:p>
        </w:tc>
      </w:tr>
      <w:tr w:rsidR="003D7929" w:rsidRPr="009C2B2D" w14:paraId="6C4D7BD1" w14:textId="77777777" w:rsidTr="5F00CE8A">
        <w:trPr>
          <w:cantSplit/>
          <w:tblCellSpacing w:w="50" w:type="dxa"/>
          <w:jc w:val="center"/>
        </w:trPr>
        <w:tc>
          <w:tcPr>
            <w:tcW w:w="1830" w:type="dxa"/>
          </w:tcPr>
          <w:p w14:paraId="5D17E105" w14:textId="2675C61C" w:rsidR="003D7929" w:rsidRPr="009C2B2D" w:rsidRDefault="003D7929" w:rsidP="003D7929">
            <w:r w:rsidRPr="009C2B2D">
              <w:t xml:space="preserve">2008 </w:t>
            </w:r>
          </w:p>
        </w:tc>
        <w:tc>
          <w:tcPr>
            <w:tcW w:w="5617" w:type="dxa"/>
          </w:tcPr>
          <w:p w14:paraId="78206663" w14:textId="22942A22" w:rsidR="003D7929" w:rsidRPr="009C2B2D" w:rsidRDefault="003D7929" w:rsidP="003D7929">
            <w:r w:rsidRPr="009C2B2D">
              <w:t>G</w:t>
            </w:r>
            <w:r>
              <w:t>SPH</w:t>
            </w:r>
            <w:r w:rsidRPr="009C2B2D">
              <w:t xml:space="preserve"> Academic Integrity Committee</w:t>
            </w:r>
          </w:p>
        </w:tc>
        <w:tc>
          <w:tcPr>
            <w:tcW w:w="1513" w:type="dxa"/>
          </w:tcPr>
          <w:p w14:paraId="0E04E18C" w14:textId="2A4F7DBA" w:rsidR="003D7929" w:rsidRPr="009C2B2D" w:rsidRDefault="003D7929" w:rsidP="003D7929">
            <w:r w:rsidRPr="009C2B2D">
              <w:t>Member</w:t>
            </w:r>
          </w:p>
        </w:tc>
      </w:tr>
      <w:tr w:rsidR="00330C62" w:rsidRPr="009C2B2D" w14:paraId="15FDD676" w14:textId="77777777" w:rsidTr="5F00CE8A">
        <w:trPr>
          <w:cantSplit/>
          <w:tblCellSpacing w:w="50" w:type="dxa"/>
          <w:jc w:val="center"/>
        </w:trPr>
        <w:tc>
          <w:tcPr>
            <w:tcW w:w="1830" w:type="dxa"/>
          </w:tcPr>
          <w:p w14:paraId="10ECCF0D" w14:textId="590BC731" w:rsidR="00330C62" w:rsidRPr="009C2B2D" w:rsidRDefault="00330C62" w:rsidP="00330C62">
            <w:r w:rsidRPr="009C2B2D">
              <w:t>2006,</w:t>
            </w:r>
            <w:r>
              <w:t xml:space="preserve"> </w:t>
            </w:r>
            <w:r w:rsidR="00122368">
              <w:t>20</w:t>
            </w:r>
            <w:r>
              <w:t xml:space="preserve">13, </w:t>
            </w:r>
            <w:r w:rsidR="00122368">
              <w:t>20</w:t>
            </w:r>
            <w:r>
              <w:t xml:space="preserve">15, </w:t>
            </w:r>
            <w:r w:rsidR="00122368">
              <w:t>20</w:t>
            </w:r>
            <w:r>
              <w:t>17</w:t>
            </w:r>
            <w:r w:rsidR="00304C5B">
              <w:t>-</w:t>
            </w:r>
            <w:r w:rsidR="00122368">
              <w:t>20</w:t>
            </w:r>
            <w:r w:rsidR="00304C5B">
              <w:t>18</w:t>
            </w:r>
          </w:p>
        </w:tc>
        <w:tc>
          <w:tcPr>
            <w:tcW w:w="5617" w:type="dxa"/>
          </w:tcPr>
          <w:p w14:paraId="67CFEB54" w14:textId="77429239" w:rsidR="00330C62" w:rsidRPr="009C2B2D" w:rsidRDefault="00330C62" w:rsidP="00330C62">
            <w:r>
              <w:t>GSPH</w:t>
            </w:r>
            <w:r w:rsidRPr="009C2B2D">
              <w:t xml:space="preserve"> Dean’s Day Student Research Competition: Delta Omega Poster and Rosenkranz Awards</w:t>
            </w:r>
          </w:p>
        </w:tc>
        <w:tc>
          <w:tcPr>
            <w:tcW w:w="1513" w:type="dxa"/>
          </w:tcPr>
          <w:p w14:paraId="2E83EBE7" w14:textId="68FD2261" w:rsidR="00330C62" w:rsidRPr="009C2B2D" w:rsidRDefault="00330C62" w:rsidP="00330C62">
            <w:r w:rsidRPr="009C2B2D">
              <w:t>Judge</w:t>
            </w:r>
          </w:p>
        </w:tc>
      </w:tr>
      <w:tr w:rsidR="00810AE6" w:rsidRPr="009C2B2D" w14:paraId="46009AA8" w14:textId="77777777" w:rsidTr="5F00CE8A">
        <w:trPr>
          <w:cantSplit/>
          <w:tblCellSpacing w:w="50" w:type="dxa"/>
          <w:jc w:val="center"/>
        </w:trPr>
        <w:tc>
          <w:tcPr>
            <w:tcW w:w="9160" w:type="dxa"/>
            <w:gridSpan w:val="3"/>
          </w:tcPr>
          <w:p w14:paraId="5F43C59A" w14:textId="7B71BCC3" w:rsidR="00810AE6" w:rsidRPr="00330C62" w:rsidRDefault="00810AE6" w:rsidP="00766703">
            <w:pPr>
              <w:keepNext/>
              <w:rPr>
                <w:i/>
                <w:u w:val="single"/>
              </w:rPr>
            </w:pPr>
            <w:r w:rsidRPr="00330C62">
              <w:rPr>
                <w:i/>
                <w:u w:val="single"/>
              </w:rPr>
              <w:t>University of Pittsburgh Department of Environmental and Occupational Health (EOH)</w:t>
            </w:r>
          </w:p>
        </w:tc>
      </w:tr>
      <w:tr w:rsidR="00A56744" w:rsidRPr="009C2B2D" w14:paraId="6B47BCDC" w14:textId="77777777" w:rsidTr="5F00CE8A">
        <w:trPr>
          <w:cantSplit/>
          <w:tblCellSpacing w:w="50" w:type="dxa"/>
          <w:jc w:val="center"/>
        </w:trPr>
        <w:tc>
          <w:tcPr>
            <w:tcW w:w="1830" w:type="dxa"/>
          </w:tcPr>
          <w:p w14:paraId="2D36AA7C" w14:textId="6156F443" w:rsidR="00A56744" w:rsidRDefault="00A56744" w:rsidP="00B4556E">
            <w:r>
              <w:t>2023</w:t>
            </w:r>
          </w:p>
        </w:tc>
        <w:tc>
          <w:tcPr>
            <w:tcW w:w="5617" w:type="dxa"/>
          </w:tcPr>
          <w:p w14:paraId="25371D2F" w14:textId="0FF1A749" w:rsidR="00A56744" w:rsidRDefault="00A56744" w:rsidP="00B4556E">
            <w:r>
              <w:t>EOH retreat planning committee</w:t>
            </w:r>
          </w:p>
        </w:tc>
        <w:tc>
          <w:tcPr>
            <w:tcW w:w="1513" w:type="dxa"/>
          </w:tcPr>
          <w:p w14:paraId="4E674826" w14:textId="116B8B14" w:rsidR="00A56744" w:rsidRDefault="00A56744" w:rsidP="00B4556E">
            <w:r>
              <w:t>Member</w:t>
            </w:r>
          </w:p>
        </w:tc>
      </w:tr>
      <w:tr w:rsidR="00641EA8" w:rsidRPr="009C2B2D" w14:paraId="7694AD60" w14:textId="77777777" w:rsidTr="5F00CE8A">
        <w:trPr>
          <w:cantSplit/>
          <w:tblCellSpacing w:w="50" w:type="dxa"/>
          <w:jc w:val="center"/>
        </w:trPr>
        <w:tc>
          <w:tcPr>
            <w:tcW w:w="1830" w:type="dxa"/>
          </w:tcPr>
          <w:p w14:paraId="3116FA98" w14:textId="5FD59A09" w:rsidR="00641EA8" w:rsidRDefault="00641EA8" w:rsidP="00B4556E">
            <w:r>
              <w:t>2023-present</w:t>
            </w:r>
          </w:p>
        </w:tc>
        <w:tc>
          <w:tcPr>
            <w:tcW w:w="5617" w:type="dxa"/>
          </w:tcPr>
          <w:p w14:paraId="59986798" w14:textId="33723860" w:rsidR="00641EA8" w:rsidRDefault="00641EA8" w:rsidP="00B4556E">
            <w:r>
              <w:t>EOH MS/PhD program committee</w:t>
            </w:r>
          </w:p>
        </w:tc>
        <w:tc>
          <w:tcPr>
            <w:tcW w:w="1513" w:type="dxa"/>
          </w:tcPr>
          <w:p w14:paraId="46CB0BE8" w14:textId="420F887F" w:rsidR="00641EA8" w:rsidRDefault="00641EA8" w:rsidP="00B4556E">
            <w:r>
              <w:t>Member</w:t>
            </w:r>
          </w:p>
        </w:tc>
      </w:tr>
      <w:tr w:rsidR="00B4556E" w:rsidRPr="009C2B2D" w14:paraId="010B7A55" w14:textId="77777777" w:rsidTr="5F00CE8A">
        <w:trPr>
          <w:cantSplit/>
          <w:tblCellSpacing w:w="50" w:type="dxa"/>
          <w:jc w:val="center"/>
        </w:trPr>
        <w:tc>
          <w:tcPr>
            <w:tcW w:w="1830" w:type="dxa"/>
          </w:tcPr>
          <w:p w14:paraId="41524B0C" w14:textId="6A980AC5" w:rsidR="00B4556E" w:rsidRDefault="00B4556E" w:rsidP="00B4556E">
            <w:r>
              <w:t>2020-2021</w:t>
            </w:r>
          </w:p>
        </w:tc>
        <w:tc>
          <w:tcPr>
            <w:tcW w:w="5617" w:type="dxa"/>
          </w:tcPr>
          <w:p w14:paraId="0D15F1F1" w14:textId="65E21230" w:rsidR="00B4556E" w:rsidRDefault="00B4556E" w:rsidP="00B4556E">
            <w:r>
              <w:t>Search Committee for tenure stream position in Department of Environmental and Occupational Health – Environmental Epidemiologist</w:t>
            </w:r>
          </w:p>
        </w:tc>
        <w:tc>
          <w:tcPr>
            <w:tcW w:w="1513" w:type="dxa"/>
          </w:tcPr>
          <w:p w14:paraId="1DEF5137" w14:textId="2CE0A77C" w:rsidR="00B4556E" w:rsidRDefault="00B4556E" w:rsidP="00B4556E">
            <w:r>
              <w:t>Member</w:t>
            </w:r>
          </w:p>
        </w:tc>
      </w:tr>
      <w:tr w:rsidR="00E2405B" w:rsidRPr="009C2B2D" w14:paraId="61D0BCF8" w14:textId="77777777" w:rsidTr="5F00CE8A">
        <w:trPr>
          <w:cantSplit/>
          <w:tblCellSpacing w:w="50" w:type="dxa"/>
          <w:jc w:val="center"/>
        </w:trPr>
        <w:tc>
          <w:tcPr>
            <w:tcW w:w="1830" w:type="dxa"/>
          </w:tcPr>
          <w:p w14:paraId="5447357D" w14:textId="0D240D50" w:rsidR="00E2405B" w:rsidRDefault="00E2405B" w:rsidP="00810AE6">
            <w:r>
              <w:t>2020-present</w:t>
            </w:r>
          </w:p>
        </w:tc>
        <w:tc>
          <w:tcPr>
            <w:tcW w:w="5617" w:type="dxa"/>
          </w:tcPr>
          <w:p w14:paraId="4ADBD919" w14:textId="01440C54" w:rsidR="00E2405B" w:rsidRPr="009C2B2D" w:rsidRDefault="00E2405B" w:rsidP="00810AE6">
            <w:r>
              <w:t>EOH Research Excellence Committee</w:t>
            </w:r>
          </w:p>
        </w:tc>
        <w:tc>
          <w:tcPr>
            <w:tcW w:w="1513" w:type="dxa"/>
          </w:tcPr>
          <w:p w14:paraId="6F246201" w14:textId="64D26A61" w:rsidR="00E2405B" w:rsidRPr="009C2B2D" w:rsidRDefault="00E2405B" w:rsidP="00810AE6">
            <w:r>
              <w:t>Member</w:t>
            </w:r>
          </w:p>
        </w:tc>
      </w:tr>
      <w:tr w:rsidR="00810AE6" w:rsidRPr="009C2B2D" w14:paraId="4845F352" w14:textId="77777777" w:rsidTr="5F00CE8A">
        <w:trPr>
          <w:cantSplit/>
          <w:tblCellSpacing w:w="50" w:type="dxa"/>
          <w:jc w:val="center"/>
        </w:trPr>
        <w:tc>
          <w:tcPr>
            <w:tcW w:w="1830" w:type="dxa"/>
          </w:tcPr>
          <w:p w14:paraId="6C05F1E7" w14:textId="5E57E47C" w:rsidR="00810AE6" w:rsidRPr="009C2B2D" w:rsidRDefault="00766703" w:rsidP="00810AE6">
            <w:r>
              <w:t>2016-20</w:t>
            </w:r>
            <w:r w:rsidR="00810AE6">
              <w:t>17</w:t>
            </w:r>
          </w:p>
        </w:tc>
        <w:tc>
          <w:tcPr>
            <w:tcW w:w="5617" w:type="dxa"/>
          </w:tcPr>
          <w:p w14:paraId="3B1E0F8C" w14:textId="1F06529E" w:rsidR="00810AE6" w:rsidRPr="009C2B2D" w:rsidRDefault="00810AE6" w:rsidP="00810AE6">
            <w:r w:rsidRPr="009C2B2D">
              <w:t>Search Committee</w:t>
            </w:r>
            <w:r>
              <w:t xml:space="preserve"> for Chair of EOH</w:t>
            </w:r>
          </w:p>
        </w:tc>
        <w:tc>
          <w:tcPr>
            <w:tcW w:w="1513" w:type="dxa"/>
          </w:tcPr>
          <w:p w14:paraId="0B47459B" w14:textId="61A74E80" w:rsidR="00810AE6" w:rsidRPr="009C2B2D" w:rsidRDefault="00810AE6" w:rsidP="00810AE6">
            <w:r w:rsidRPr="009C2B2D">
              <w:t>Member</w:t>
            </w:r>
          </w:p>
        </w:tc>
      </w:tr>
      <w:tr w:rsidR="003D7929" w:rsidRPr="009C2B2D" w14:paraId="4B2AA032" w14:textId="77777777" w:rsidTr="5F00CE8A">
        <w:trPr>
          <w:cantSplit/>
          <w:tblCellSpacing w:w="50" w:type="dxa"/>
          <w:jc w:val="center"/>
        </w:trPr>
        <w:tc>
          <w:tcPr>
            <w:tcW w:w="1830" w:type="dxa"/>
          </w:tcPr>
          <w:p w14:paraId="45E5F5F7" w14:textId="4E72CF96" w:rsidR="003D7929" w:rsidRPr="009C2B2D" w:rsidRDefault="00766703" w:rsidP="003D7929">
            <w:r>
              <w:t>2008-20</w:t>
            </w:r>
            <w:r w:rsidR="003D7929" w:rsidRPr="009C2B2D">
              <w:t>14</w:t>
            </w:r>
          </w:p>
        </w:tc>
        <w:tc>
          <w:tcPr>
            <w:tcW w:w="5617" w:type="dxa"/>
          </w:tcPr>
          <w:p w14:paraId="2219E936" w14:textId="19D7FC96" w:rsidR="003D7929" w:rsidRPr="009C2B2D" w:rsidRDefault="003D7929" w:rsidP="003D7929">
            <w:r w:rsidRPr="009C2B2D">
              <w:t>EOH summer undergraduate internship program</w:t>
            </w:r>
            <w:r>
              <w:t>, c</w:t>
            </w:r>
            <w:r w:rsidRPr="009C2B2D">
              <w:t>ommittee to select interns</w:t>
            </w:r>
          </w:p>
        </w:tc>
        <w:tc>
          <w:tcPr>
            <w:tcW w:w="1513" w:type="dxa"/>
          </w:tcPr>
          <w:p w14:paraId="571491CF" w14:textId="241D74B1" w:rsidR="003D7929" w:rsidRPr="009C2B2D" w:rsidRDefault="003D7929" w:rsidP="003D7929">
            <w:r w:rsidRPr="009C2B2D">
              <w:t>Member</w:t>
            </w:r>
          </w:p>
        </w:tc>
      </w:tr>
      <w:tr w:rsidR="003D7929" w:rsidRPr="009C2B2D" w14:paraId="74624820" w14:textId="77777777" w:rsidTr="5F00CE8A">
        <w:trPr>
          <w:cantSplit/>
          <w:tblCellSpacing w:w="50" w:type="dxa"/>
          <w:jc w:val="center"/>
        </w:trPr>
        <w:tc>
          <w:tcPr>
            <w:tcW w:w="1830" w:type="dxa"/>
          </w:tcPr>
          <w:p w14:paraId="2916C015" w14:textId="01223C45" w:rsidR="003D7929" w:rsidRPr="009C2B2D" w:rsidRDefault="00766703" w:rsidP="003D7929">
            <w:r>
              <w:t>2008-20</w:t>
            </w:r>
            <w:r w:rsidR="003D7929" w:rsidRPr="009C2B2D">
              <w:t>13</w:t>
            </w:r>
          </w:p>
        </w:tc>
        <w:tc>
          <w:tcPr>
            <w:tcW w:w="5617" w:type="dxa"/>
          </w:tcPr>
          <w:p w14:paraId="68D3A983" w14:textId="451593B3" w:rsidR="003D7929" w:rsidRPr="009C2B2D" w:rsidRDefault="003D7929" w:rsidP="003D7929">
            <w:r w:rsidRPr="009C2B2D">
              <w:t>Department of EOH STEER high school student summer internship.  Committee to select interns</w:t>
            </w:r>
          </w:p>
        </w:tc>
        <w:tc>
          <w:tcPr>
            <w:tcW w:w="1513" w:type="dxa"/>
          </w:tcPr>
          <w:p w14:paraId="1B1AF629" w14:textId="67D0253F" w:rsidR="003D7929" w:rsidRPr="009C2B2D" w:rsidRDefault="003D7929" w:rsidP="003D7929">
            <w:r w:rsidRPr="009C2B2D">
              <w:t>Member</w:t>
            </w:r>
          </w:p>
        </w:tc>
      </w:tr>
      <w:tr w:rsidR="00330C62" w:rsidRPr="009C2B2D" w14:paraId="44DF2D36" w14:textId="77777777" w:rsidTr="5F00CE8A">
        <w:trPr>
          <w:cantSplit/>
          <w:tblCellSpacing w:w="50" w:type="dxa"/>
          <w:jc w:val="center"/>
        </w:trPr>
        <w:tc>
          <w:tcPr>
            <w:tcW w:w="1830" w:type="dxa"/>
          </w:tcPr>
          <w:p w14:paraId="3E186080" w14:textId="4D90B401" w:rsidR="00330C62" w:rsidRPr="009C2B2D" w:rsidRDefault="00766703" w:rsidP="00330C62">
            <w:r>
              <w:t>2006-</w:t>
            </w:r>
            <w:r w:rsidR="00330C62" w:rsidRPr="009C2B2D">
              <w:t>present</w:t>
            </w:r>
          </w:p>
        </w:tc>
        <w:tc>
          <w:tcPr>
            <w:tcW w:w="5617" w:type="dxa"/>
          </w:tcPr>
          <w:p w14:paraId="483AE4E4" w14:textId="77441AE7" w:rsidR="00330C62" w:rsidRPr="009C2B2D" w:rsidRDefault="00330C62" w:rsidP="00330C62">
            <w:r>
              <w:t xml:space="preserve">EOH </w:t>
            </w:r>
            <w:r w:rsidRPr="009C2B2D">
              <w:t>Graduate Advisory Committee</w:t>
            </w:r>
          </w:p>
        </w:tc>
        <w:tc>
          <w:tcPr>
            <w:tcW w:w="1513" w:type="dxa"/>
          </w:tcPr>
          <w:p w14:paraId="166BE93B" w14:textId="059A322F" w:rsidR="00330C62" w:rsidRPr="009C2B2D" w:rsidRDefault="00330C62" w:rsidP="00330C62">
            <w:r w:rsidRPr="009C2B2D">
              <w:t>Member</w:t>
            </w:r>
          </w:p>
        </w:tc>
      </w:tr>
      <w:tr w:rsidR="00330C62" w:rsidRPr="009C2B2D" w14:paraId="1AD581DB" w14:textId="77777777" w:rsidTr="5F00CE8A">
        <w:trPr>
          <w:cantSplit/>
          <w:tblCellSpacing w:w="50" w:type="dxa"/>
          <w:jc w:val="center"/>
        </w:trPr>
        <w:tc>
          <w:tcPr>
            <w:tcW w:w="1830" w:type="dxa"/>
          </w:tcPr>
          <w:p w14:paraId="432E21EF" w14:textId="51DF9725" w:rsidR="00330C62" w:rsidRPr="009C2B2D" w:rsidRDefault="00766703" w:rsidP="00330C62">
            <w:r>
              <w:t>2006-</w:t>
            </w:r>
            <w:r w:rsidR="00E2405B">
              <w:t>2019</w:t>
            </w:r>
          </w:p>
        </w:tc>
        <w:tc>
          <w:tcPr>
            <w:tcW w:w="5617" w:type="dxa"/>
          </w:tcPr>
          <w:p w14:paraId="5BD8B3CD" w14:textId="06782945" w:rsidR="00330C62" w:rsidRPr="009C2B2D" w:rsidRDefault="00330C62" w:rsidP="00330C62">
            <w:r>
              <w:t xml:space="preserve">EOH </w:t>
            </w:r>
            <w:r w:rsidRPr="009C2B2D">
              <w:t>Curriculum Committee</w:t>
            </w:r>
          </w:p>
        </w:tc>
        <w:tc>
          <w:tcPr>
            <w:tcW w:w="1513" w:type="dxa"/>
          </w:tcPr>
          <w:p w14:paraId="2376ACF2" w14:textId="38DFDEC5" w:rsidR="00330C62" w:rsidRPr="009C2B2D" w:rsidRDefault="00330C62" w:rsidP="00330C62">
            <w:r w:rsidRPr="009C2B2D">
              <w:t>Member</w:t>
            </w:r>
          </w:p>
        </w:tc>
      </w:tr>
      <w:tr w:rsidR="00810AE6" w:rsidRPr="009C2B2D" w14:paraId="12D067EB" w14:textId="77777777" w:rsidTr="5F00CE8A">
        <w:trPr>
          <w:cantSplit/>
          <w:tblCellSpacing w:w="50" w:type="dxa"/>
          <w:jc w:val="center"/>
        </w:trPr>
        <w:tc>
          <w:tcPr>
            <w:tcW w:w="9160" w:type="dxa"/>
            <w:gridSpan w:val="3"/>
          </w:tcPr>
          <w:p w14:paraId="09656B42" w14:textId="16F73B9D" w:rsidR="00810AE6" w:rsidRPr="00330C62" w:rsidRDefault="00810AE6" w:rsidP="00766703">
            <w:pPr>
              <w:keepNext/>
              <w:rPr>
                <w:i/>
                <w:u w:val="single"/>
              </w:rPr>
            </w:pPr>
            <w:r w:rsidRPr="00330C62">
              <w:rPr>
                <w:i/>
                <w:u w:val="single"/>
              </w:rPr>
              <w:t xml:space="preserve">University of Pittsburgh School of Medicine </w:t>
            </w:r>
          </w:p>
        </w:tc>
      </w:tr>
      <w:tr w:rsidR="00330C62" w:rsidRPr="009C2B2D" w14:paraId="7434E91A" w14:textId="77777777" w:rsidTr="5F00CE8A">
        <w:trPr>
          <w:cantSplit/>
          <w:tblCellSpacing w:w="50" w:type="dxa"/>
          <w:jc w:val="center"/>
        </w:trPr>
        <w:tc>
          <w:tcPr>
            <w:tcW w:w="1830" w:type="dxa"/>
          </w:tcPr>
          <w:p w14:paraId="2E6E0999" w14:textId="490E352C" w:rsidR="00330C62" w:rsidRPr="009C2B2D" w:rsidRDefault="00766703" w:rsidP="00330C62">
            <w:r>
              <w:t>2006-</w:t>
            </w:r>
            <w:r w:rsidR="00330C62" w:rsidRPr="009C2B2D">
              <w:t>present</w:t>
            </w:r>
          </w:p>
        </w:tc>
        <w:tc>
          <w:tcPr>
            <w:tcW w:w="5617" w:type="dxa"/>
          </w:tcPr>
          <w:p w14:paraId="4E730753" w14:textId="4E8B5899" w:rsidR="00330C62" w:rsidRPr="009C2B2D" w:rsidRDefault="00330C62" w:rsidP="00330C62">
            <w:r w:rsidRPr="009C2B2D">
              <w:t>Medical Scientist Training Program</w:t>
            </w:r>
            <w:r>
              <w:t xml:space="preserve"> (MSTP)</w:t>
            </w:r>
            <w:r w:rsidRPr="009C2B2D">
              <w:t xml:space="preserve"> at the University of Pittsburgh and Carnegie Mellon University (MD/PhD program)</w:t>
            </w:r>
          </w:p>
        </w:tc>
        <w:tc>
          <w:tcPr>
            <w:tcW w:w="1513" w:type="dxa"/>
          </w:tcPr>
          <w:p w14:paraId="2DECE5B4" w14:textId="52D2C2F1" w:rsidR="00330C62" w:rsidRPr="009C2B2D" w:rsidRDefault="00330C62" w:rsidP="00330C62">
            <w:r w:rsidRPr="009C2B2D">
              <w:t>Member</w:t>
            </w:r>
          </w:p>
        </w:tc>
      </w:tr>
      <w:tr w:rsidR="00810AE6" w:rsidRPr="009C2B2D" w14:paraId="3BCFBBC1" w14:textId="77777777" w:rsidTr="5F00CE8A">
        <w:trPr>
          <w:cantSplit/>
          <w:tblCellSpacing w:w="50" w:type="dxa"/>
          <w:jc w:val="center"/>
        </w:trPr>
        <w:tc>
          <w:tcPr>
            <w:tcW w:w="1830" w:type="dxa"/>
          </w:tcPr>
          <w:p w14:paraId="158793BE" w14:textId="47BF189C" w:rsidR="00810AE6" w:rsidRPr="009C2B2D" w:rsidRDefault="00810AE6" w:rsidP="00810AE6">
            <w:r w:rsidRPr="009C2B2D">
              <w:t>2016</w:t>
            </w:r>
            <w:r w:rsidR="00766703">
              <w:t>-</w:t>
            </w:r>
            <w:r w:rsidRPr="009C2B2D">
              <w:t>present</w:t>
            </w:r>
          </w:p>
        </w:tc>
        <w:tc>
          <w:tcPr>
            <w:tcW w:w="5617" w:type="dxa"/>
          </w:tcPr>
          <w:p w14:paraId="0D3B9EE4" w14:textId="21210589" w:rsidR="00810AE6" w:rsidRPr="009C2B2D" w:rsidRDefault="00810AE6" w:rsidP="00810AE6">
            <w:r w:rsidRPr="009C2B2D">
              <w:t>MSTP selection and admissions committee</w:t>
            </w:r>
          </w:p>
        </w:tc>
        <w:tc>
          <w:tcPr>
            <w:tcW w:w="1513" w:type="dxa"/>
          </w:tcPr>
          <w:p w14:paraId="434B5384" w14:textId="439EF932" w:rsidR="00810AE6" w:rsidRPr="009C2B2D" w:rsidRDefault="00810AE6" w:rsidP="00810AE6">
            <w:r w:rsidRPr="009C2B2D">
              <w:t>Member</w:t>
            </w:r>
          </w:p>
        </w:tc>
      </w:tr>
      <w:tr w:rsidR="003D7929" w:rsidRPr="009C2B2D" w14:paraId="20217537" w14:textId="77777777" w:rsidTr="5F00CE8A">
        <w:trPr>
          <w:cantSplit/>
          <w:tblCellSpacing w:w="50" w:type="dxa"/>
          <w:jc w:val="center"/>
        </w:trPr>
        <w:tc>
          <w:tcPr>
            <w:tcW w:w="1830" w:type="dxa"/>
          </w:tcPr>
          <w:p w14:paraId="289B393B" w14:textId="5873FE4C" w:rsidR="003D7929" w:rsidRPr="009C2B2D" w:rsidRDefault="00766703" w:rsidP="003D7929">
            <w:r>
              <w:t>2014-</w:t>
            </w:r>
            <w:r w:rsidR="003D7929" w:rsidRPr="009C2B2D">
              <w:t xml:space="preserve">present </w:t>
            </w:r>
          </w:p>
        </w:tc>
        <w:tc>
          <w:tcPr>
            <w:tcW w:w="5617" w:type="dxa"/>
          </w:tcPr>
          <w:p w14:paraId="65EF6812" w14:textId="62D0A68E" w:rsidR="003D7929" w:rsidRPr="009C2B2D" w:rsidRDefault="003D7929" w:rsidP="003D7929">
            <w:r w:rsidRPr="009C2B2D">
              <w:t>School of Medicine Interdisciplinary Biomedical Graduate Program in Molecular Genetics and Developmental Biology</w:t>
            </w:r>
          </w:p>
        </w:tc>
        <w:tc>
          <w:tcPr>
            <w:tcW w:w="1513" w:type="dxa"/>
          </w:tcPr>
          <w:p w14:paraId="2C785A00" w14:textId="48B82A87" w:rsidR="003D7929" w:rsidRPr="009C2B2D" w:rsidRDefault="003D7929" w:rsidP="003D7929">
            <w:r w:rsidRPr="009C2B2D">
              <w:t>Member</w:t>
            </w:r>
          </w:p>
        </w:tc>
      </w:tr>
      <w:tr w:rsidR="00330C62" w:rsidRPr="009C2B2D" w14:paraId="34107E8B" w14:textId="77777777" w:rsidTr="5F00CE8A">
        <w:trPr>
          <w:cantSplit/>
          <w:tblCellSpacing w:w="50" w:type="dxa"/>
          <w:jc w:val="center"/>
        </w:trPr>
        <w:tc>
          <w:tcPr>
            <w:tcW w:w="1830" w:type="dxa"/>
          </w:tcPr>
          <w:p w14:paraId="52CB5F0F" w14:textId="235C06E9" w:rsidR="00330C62" w:rsidRPr="009C2B2D" w:rsidRDefault="00766703" w:rsidP="00330C62">
            <w:r>
              <w:t>2006-</w:t>
            </w:r>
            <w:r w:rsidR="00330C62" w:rsidRPr="009C2B2D">
              <w:t>present</w:t>
            </w:r>
          </w:p>
        </w:tc>
        <w:tc>
          <w:tcPr>
            <w:tcW w:w="5617" w:type="dxa"/>
          </w:tcPr>
          <w:p w14:paraId="5F0AA62D" w14:textId="21C06B50" w:rsidR="00330C62" w:rsidRPr="009C2B2D" w:rsidRDefault="00330C62" w:rsidP="00330C62">
            <w:r w:rsidRPr="009C2B2D">
              <w:t>Graduate Program in Molecular Biophysics and Structural Biology</w:t>
            </w:r>
            <w:r>
              <w:t xml:space="preserve"> (MBSB)</w:t>
            </w:r>
            <w:r w:rsidRPr="009C2B2D">
              <w:t xml:space="preserve"> at the University of Pittsburgh and Carnegie Mellon University </w:t>
            </w:r>
          </w:p>
        </w:tc>
        <w:tc>
          <w:tcPr>
            <w:tcW w:w="1513" w:type="dxa"/>
          </w:tcPr>
          <w:p w14:paraId="3696037C" w14:textId="2C49AEB7" w:rsidR="00330C62" w:rsidRPr="009C2B2D" w:rsidRDefault="00330C62" w:rsidP="00330C62">
            <w:r w:rsidRPr="009C2B2D">
              <w:t>Member</w:t>
            </w:r>
          </w:p>
        </w:tc>
      </w:tr>
      <w:tr w:rsidR="003D7929" w:rsidRPr="009C2B2D" w14:paraId="11242928" w14:textId="77777777" w:rsidTr="5F00CE8A">
        <w:trPr>
          <w:cantSplit/>
          <w:tblCellSpacing w:w="50" w:type="dxa"/>
          <w:jc w:val="center"/>
        </w:trPr>
        <w:tc>
          <w:tcPr>
            <w:tcW w:w="1830" w:type="dxa"/>
          </w:tcPr>
          <w:p w14:paraId="4A5CA134" w14:textId="40333665" w:rsidR="003D7929" w:rsidRPr="009C2B2D" w:rsidRDefault="00766703" w:rsidP="003D7929">
            <w:r>
              <w:t>2009-</w:t>
            </w:r>
            <w:r w:rsidR="00A56744">
              <w:t>2023</w:t>
            </w:r>
          </w:p>
        </w:tc>
        <w:tc>
          <w:tcPr>
            <w:tcW w:w="5617" w:type="dxa"/>
          </w:tcPr>
          <w:p w14:paraId="5EA1221A" w14:textId="047CCE15" w:rsidR="003D7929" w:rsidRPr="009C2B2D" w:rsidRDefault="003D7929" w:rsidP="003D7929">
            <w:r>
              <w:t>MBSB</w:t>
            </w:r>
            <w:r w:rsidRPr="009C2B2D">
              <w:t xml:space="preserve"> Graduate Program Oversight and Evaluation Committee</w:t>
            </w:r>
          </w:p>
        </w:tc>
        <w:tc>
          <w:tcPr>
            <w:tcW w:w="1513" w:type="dxa"/>
          </w:tcPr>
          <w:p w14:paraId="66A633F5" w14:textId="70C1D649" w:rsidR="003D7929" w:rsidRPr="009C2B2D" w:rsidRDefault="003D7929" w:rsidP="003D7929">
            <w:r w:rsidRPr="009C2B2D">
              <w:t>Member</w:t>
            </w:r>
          </w:p>
        </w:tc>
      </w:tr>
      <w:tr w:rsidR="003D7929" w:rsidRPr="009C2B2D" w14:paraId="5EF87080" w14:textId="77777777" w:rsidTr="5F00CE8A">
        <w:trPr>
          <w:cantSplit/>
          <w:tblCellSpacing w:w="50" w:type="dxa"/>
          <w:jc w:val="center"/>
        </w:trPr>
        <w:tc>
          <w:tcPr>
            <w:tcW w:w="1830" w:type="dxa"/>
          </w:tcPr>
          <w:p w14:paraId="7383189D" w14:textId="6F1E1510" w:rsidR="003D7929" w:rsidRPr="009C2B2D" w:rsidRDefault="003D7929" w:rsidP="003D7929">
            <w:r w:rsidRPr="009C2B2D">
              <w:t>2009</w:t>
            </w:r>
          </w:p>
        </w:tc>
        <w:tc>
          <w:tcPr>
            <w:tcW w:w="5617" w:type="dxa"/>
          </w:tcPr>
          <w:p w14:paraId="075426AA" w14:textId="6FE92549" w:rsidR="003D7929" w:rsidRPr="009C2B2D" w:rsidRDefault="003D7929" w:rsidP="003D7929">
            <w:r w:rsidRPr="009C2B2D">
              <w:t xml:space="preserve">Interview applicants for the </w:t>
            </w:r>
            <w:r>
              <w:t>MBSB</w:t>
            </w:r>
            <w:r w:rsidRPr="009C2B2D">
              <w:t xml:space="preserve"> Graduate Program</w:t>
            </w:r>
          </w:p>
        </w:tc>
        <w:tc>
          <w:tcPr>
            <w:tcW w:w="1513" w:type="dxa"/>
          </w:tcPr>
          <w:p w14:paraId="425C0353" w14:textId="28EB5753" w:rsidR="003D7929" w:rsidRPr="009C2B2D" w:rsidRDefault="003D7929" w:rsidP="003D7929">
            <w:r w:rsidRPr="009C2B2D">
              <w:t>Interviewer</w:t>
            </w:r>
          </w:p>
        </w:tc>
      </w:tr>
      <w:tr w:rsidR="003D7929" w:rsidRPr="009C2B2D" w14:paraId="77CAA94B" w14:textId="77777777" w:rsidTr="5F00CE8A">
        <w:trPr>
          <w:cantSplit/>
          <w:tblCellSpacing w:w="50" w:type="dxa"/>
          <w:jc w:val="center"/>
        </w:trPr>
        <w:tc>
          <w:tcPr>
            <w:tcW w:w="9160" w:type="dxa"/>
            <w:gridSpan w:val="3"/>
          </w:tcPr>
          <w:p w14:paraId="182FAB48" w14:textId="294CD828" w:rsidR="003D7929" w:rsidRPr="00330C62" w:rsidRDefault="003D7929" w:rsidP="00766703">
            <w:pPr>
              <w:keepNext/>
              <w:rPr>
                <w:i/>
                <w:u w:val="single"/>
              </w:rPr>
            </w:pPr>
            <w:r w:rsidRPr="00330C62">
              <w:rPr>
                <w:i/>
                <w:u w:val="single"/>
              </w:rPr>
              <w:t>University of Pittsburgh Activities</w:t>
            </w:r>
          </w:p>
        </w:tc>
      </w:tr>
      <w:tr w:rsidR="00EB0EE0" w:rsidRPr="009C2B2D" w14:paraId="1F563B79" w14:textId="77777777" w:rsidTr="5F00CE8A">
        <w:trPr>
          <w:cantSplit/>
          <w:tblCellSpacing w:w="50" w:type="dxa"/>
          <w:jc w:val="center"/>
        </w:trPr>
        <w:tc>
          <w:tcPr>
            <w:tcW w:w="1830" w:type="dxa"/>
          </w:tcPr>
          <w:p w14:paraId="3EC00FE3" w14:textId="2A8774A7" w:rsidR="00EB0EE0" w:rsidRDefault="00EB0EE0" w:rsidP="003D7929">
            <w:r>
              <w:t>Sept 2021-</w:t>
            </w:r>
            <w:r w:rsidR="00DD6A16">
              <w:t>2022</w:t>
            </w:r>
          </w:p>
        </w:tc>
        <w:tc>
          <w:tcPr>
            <w:tcW w:w="5617" w:type="dxa"/>
          </w:tcPr>
          <w:p w14:paraId="692E48D6" w14:textId="601AECAE" w:rsidR="00EB0EE0" w:rsidRDefault="00EB0EE0" w:rsidP="003D7929">
            <w:r>
              <w:t xml:space="preserve">SPRINGBOARD program </w:t>
            </w:r>
            <w:r w:rsidR="00F15851">
              <w:t>in the Health Sciences</w:t>
            </w:r>
          </w:p>
        </w:tc>
        <w:tc>
          <w:tcPr>
            <w:tcW w:w="1513" w:type="dxa"/>
          </w:tcPr>
          <w:p w14:paraId="2FAD1D9F" w14:textId="753DA0D3" w:rsidR="00EB0EE0" w:rsidRDefault="00F15851" w:rsidP="003D7929">
            <w:r>
              <w:t>Faculty Advisor</w:t>
            </w:r>
          </w:p>
        </w:tc>
      </w:tr>
      <w:tr w:rsidR="005D33FD" w:rsidRPr="009C2B2D" w14:paraId="350FD797" w14:textId="77777777" w:rsidTr="5F00CE8A">
        <w:trPr>
          <w:cantSplit/>
          <w:tblCellSpacing w:w="50" w:type="dxa"/>
          <w:jc w:val="center"/>
        </w:trPr>
        <w:tc>
          <w:tcPr>
            <w:tcW w:w="1830" w:type="dxa"/>
          </w:tcPr>
          <w:p w14:paraId="4BA8E241" w14:textId="2D473638" w:rsidR="005D33FD" w:rsidRPr="009C2B2D" w:rsidRDefault="005D33FD" w:rsidP="003D7929">
            <w:r>
              <w:t>May 2020</w:t>
            </w:r>
            <w:r w:rsidR="00EB0EE0">
              <w:t>-</w:t>
            </w:r>
            <w:r w:rsidR="00DD6A16">
              <w:t>2022</w:t>
            </w:r>
          </w:p>
        </w:tc>
        <w:tc>
          <w:tcPr>
            <w:tcW w:w="5617" w:type="dxa"/>
          </w:tcPr>
          <w:p w14:paraId="28FCAB89" w14:textId="7EE472A2" w:rsidR="005D33FD" w:rsidRPr="009C2B2D" w:rsidRDefault="005D33FD" w:rsidP="003D7929">
            <w:r>
              <w:t>Radiation Safety Committee</w:t>
            </w:r>
          </w:p>
        </w:tc>
        <w:tc>
          <w:tcPr>
            <w:tcW w:w="1513" w:type="dxa"/>
          </w:tcPr>
          <w:p w14:paraId="004D6B09" w14:textId="1D0EAEF5" w:rsidR="005D33FD" w:rsidRPr="009C2B2D" w:rsidRDefault="005D33FD" w:rsidP="003D7929">
            <w:r>
              <w:t>Member</w:t>
            </w:r>
          </w:p>
        </w:tc>
      </w:tr>
      <w:tr w:rsidR="003D7929" w:rsidRPr="009C2B2D" w14:paraId="50218209" w14:textId="77777777" w:rsidTr="5F00CE8A">
        <w:trPr>
          <w:cantSplit/>
          <w:tblCellSpacing w:w="50" w:type="dxa"/>
          <w:jc w:val="center"/>
        </w:trPr>
        <w:tc>
          <w:tcPr>
            <w:tcW w:w="1830" w:type="dxa"/>
          </w:tcPr>
          <w:p w14:paraId="7B2C671F" w14:textId="55F85277" w:rsidR="003D7929" w:rsidRDefault="003D7929" w:rsidP="003D7929">
            <w:r w:rsidRPr="009C2B2D">
              <w:t>Apr</w:t>
            </w:r>
            <w:r w:rsidR="00766703">
              <w:t>il</w:t>
            </w:r>
            <w:r w:rsidRPr="009C2B2D">
              <w:t xml:space="preserve"> 2015</w:t>
            </w:r>
          </w:p>
        </w:tc>
        <w:tc>
          <w:tcPr>
            <w:tcW w:w="5617" w:type="dxa"/>
          </w:tcPr>
          <w:p w14:paraId="717D1568" w14:textId="74033166" w:rsidR="003D7929" w:rsidRPr="009C2B2D" w:rsidRDefault="003D7929" w:rsidP="003D7929">
            <w:r w:rsidRPr="009C2B2D">
              <w:t>Women in Medicine and Science Forum</w:t>
            </w:r>
          </w:p>
        </w:tc>
        <w:tc>
          <w:tcPr>
            <w:tcW w:w="1513" w:type="dxa"/>
          </w:tcPr>
          <w:p w14:paraId="66AB2E71" w14:textId="398B1848" w:rsidR="003D7929" w:rsidRPr="009C2B2D" w:rsidRDefault="003D7929" w:rsidP="003D7929">
            <w:r w:rsidRPr="009C2B2D">
              <w:t>Mentor</w:t>
            </w:r>
          </w:p>
        </w:tc>
      </w:tr>
      <w:tr w:rsidR="003D7929" w:rsidRPr="009C2B2D" w14:paraId="25ABE6AD" w14:textId="77777777" w:rsidTr="5F00CE8A">
        <w:trPr>
          <w:cantSplit/>
          <w:tblCellSpacing w:w="50" w:type="dxa"/>
          <w:jc w:val="center"/>
        </w:trPr>
        <w:tc>
          <w:tcPr>
            <w:tcW w:w="1830" w:type="dxa"/>
          </w:tcPr>
          <w:p w14:paraId="5F9D2016" w14:textId="7319A9DA" w:rsidR="003D7929" w:rsidRPr="009C2B2D" w:rsidRDefault="003D7929" w:rsidP="003D7929">
            <w:r w:rsidRPr="009C2B2D">
              <w:t>Feb</w:t>
            </w:r>
            <w:r w:rsidR="00766703">
              <w:t>ruary</w:t>
            </w:r>
            <w:r w:rsidRPr="009C2B2D">
              <w:t xml:space="preserve"> 2010</w:t>
            </w:r>
          </w:p>
        </w:tc>
        <w:tc>
          <w:tcPr>
            <w:tcW w:w="5617" w:type="dxa"/>
          </w:tcPr>
          <w:p w14:paraId="29E4E23B" w14:textId="5F640802" w:rsidR="003D7929" w:rsidRPr="009C2B2D" w:rsidRDefault="003D7929" w:rsidP="003D7929">
            <w:r w:rsidRPr="009C2B2D">
              <w:t>Workshop “Advancing to an Academic Position: Being Prepared for the Job Market”</w:t>
            </w:r>
          </w:p>
        </w:tc>
        <w:tc>
          <w:tcPr>
            <w:tcW w:w="1513" w:type="dxa"/>
          </w:tcPr>
          <w:p w14:paraId="4CC7BD09" w14:textId="1B94201A" w:rsidR="003D7929" w:rsidRPr="009C2B2D" w:rsidRDefault="003D7929" w:rsidP="003D7929">
            <w:r w:rsidRPr="009C2B2D">
              <w:t>Invited Panelist</w:t>
            </w:r>
          </w:p>
        </w:tc>
      </w:tr>
      <w:tr w:rsidR="003D7929" w:rsidRPr="009C2B2D" w14:paraId="5B981DDC" w14:textId="77777777" w:rsidTr="5F00CE8A">
        <w:trPr>
          <w:cantSplit/>
          <w:tblCellSpacing w:w="50" w:type="dxa"/>
          <w:jc w:val="center"/>
        </w:trPr>
        <w:tc>
          <w:tcPr>
            <w:tcW w:w="1830" w:type="dxa"/>
          </w:tcPr>
          <w:p w14:paraId="5F48E496" w14:textId="257BC9A8" w:rsidR="003D7929" w:rsidRPr="009C2B2D" w:rsidRDefault="003D7929" w:rsidP="003D7929">
            <w:r w:rsidRPr="009C2B2D">
              <w:t>May 2009</w:t>
            </w:r>
          </w:p>
        </w:tc>
        <w:tc>
          <w:tcPr>
            <w:tcW w:w="5617" w:type="dxa"/>
          </w:tcPr>
          <w:p w14:paraId="0A7624BD" w14:textId="18F3F013" w:rsidR="003D7929" w:rsidRPr="009C2B2D" w:rsidRDefault="003D7929" w:rsidP="003D7929">
            <w:r w:rsidRPr="009C2B2D">
              <w:t>2009 UPPDA Postdoctoral Data &amp; Dine Symposium</w:t>
            </w:r>
          </w:p>
        </w:tc>
        <w:tc>
          <w:tcPr>
            <w:tcW w:w="1513" w:type="dxa"/>
          </w:tcPr>
          <w:p w14:paraId="716C1CC1" w14:textId="614DCBA9" w:rsidR="003D7929" w:rsidRPr="009C2B2D" w:rsidRDefault="003D7929" w:rsidP="003D7929">
            <w:r w:rsidRPr="009C2B2D">
              <w:t>Participant</w:t>
            </w:r>
          </w:p>
        </w:tc>
      </w:tr>
      <w:tr w:rsidR="00330C62" w:rsidRPr="009C2B2D" w14:paraId="30A4470B" w14:textId="77777777" w:rsidTr="5F00CE8A">
        <w:trPr>
          <w:cantSplit/>
          <w:tblCellSpacing w:w="50" w:type="dxa"/>
          <w:jc w:val="center"/>
        </w:trPr>
        <w:tc>
          <w:tcPr>
            <w:tcW w:w="1830" w:type="dxa"/>
          </w:tcPr>
          <w:p w14:paraId="7E1D9E8A" w14:textId="42877E75" w:rsidR="00330C62" w:rsidRPr="009C2B2D" w:rsidRDefault="00330C62" w:rsidP="00330C62">
            <w:r w:rsidRPr="009C2B2D">
              <w:t>Apr</w:t>
            </w:r>
            <w:r w:rsidR="00766703">
              <w:t>il</w:t>
            </w:r>
            <w:r w:rsidRPr="009C2B2D">
              <w:t xml:space="preserve"> 2008</w:t>
            </w:r>
          </w:p>
        </w:tc>
        <w:tc>
          <w:tcPr>
            <w:tcW w:w="5617" w:type="dxa"/>
          </w:tcPr>
          <w:p w14:paraId="0D461A9B" w14:textId="77777777" w:rsidR="00330C62" w:rsidRPr="009C2B2D" w:rsidRDefault="00330C62" w:rsidP="00330C62">
            <w:pPr>
              <w:rPr>
                <w:rFonts w:cs="Arial"/>
              </w:rPr>
            </w:pPr>
            <w:r w:rsidRPr="009C2B2D">
              <w:rPr>
                <w:rFonts w:cs="Arial"/>
              </w:rPr>
              <w:t>2008 Course in Scientific Management and Leadership</w:t>
            </w:r>
          </w:p>
          <w:p w14:paraId="557775F6" w14:textId="77777777" w:rsidR="00330C62" w:rsidRPr="009C2B2D" w:rsidRDefault="00330C62" w:rsidP="00330C62">
            <w:pPr>
              <w:rPr>
                <w:rFonts w:cs="Arial"/>
              </w:rPr>
            </w:pPr>
            <w:r w:rsidRPr="009C2B2D">
              <w:rPr>
                <w:rFonts w:cs="Arial"/>
              </w:rPr>
              <w:t>University of Pittsburgh</w:t>
            </w:r>
          </w:p>
          <w:p w14:paraId="51581802" w14:textId="62F54D69" w:rsidR="00330C62" w:rsidRPr="009C2B2D" w:rsidRDefault="00330C62" w:rsidP="00330C62">
            <w:r w:rsidRPr="009C2B2D">
              <w:rPr>
                <w:rFonts w:cs="Arial"/>
              </w:rPr>
              <w:t xml:space="preserve">Session: “Challenges and Barriers to Academic Career Success: What are They and How to Overcome Them” </w:t>
            </w:r>
          </w:p>
        </w:tc>
        <w:tc>
          <w:tcPr>
            <w:tcW w:w="1513" w:type="dxa"/>
          </w:tcPr>
          <w:p w14:paraId="3B9DD294" w14:textId="77A79653" w:rsidR="00330C62" w:rsidRPr="009C2B2D" w:rsidRDefault="00330C62" w:rsidP="00330C62">
            <w:r w:rsidRPr="009C2B2D">
              <w:t>Invited Panelist</w:t>
            </w:r>
          </w:p>
        </w:tc>
      </w:tr>
      <w:tr w:rsidR="003D7929" w:rsidRPr="009C2B2D" w14:paraId="36395FAD" w14:textId="77777777" w:rsidTr="5F00CE8A">
        <w:trPr>
          <w:cantSplit/>
          <w:tblCellSpacing w:w="50" w:type="dxa"/>
          <w:jc w:val="center"/>
        </w:trPr>
        <w:tc>
          <w:tcPr>
            <w:tcW w:w="9160" w:type="dxa"/>
            <w:gridSpan w:val="3"/>
          </w:tcPr>
          <w:p w14:paraId="5D8AF081" w14:textId="7D8447F6" w:rsidR="003D7929" w:rsidRPr="00330C62" w:rsidRDefault="003D7929" w:rsidP="00766703">
            <w:pPr>
              <w:keepNext/>
              <w:rPr>
                <w:i/>
                <w:u w:val="single"/>
              </w:rPr>
            </w:pPr>
            <w:r w:rsidRPr="00330C62">
              <w:rPr>
                <w:i/>
                <w:u w:val="single"/>
              </w:rPr>
              <w:t xml:space="preserve">Carnegie Mellon University </w:t>
            </w:r>
          </w:p>
        </w:tc>
      </w:tr>
      <w:tr w:rsidR="00810AE6" w:rsidRPr="009C2B2D" w14:paraId="4C3D4502" w14:textId="77777777" w:rsidTr="5F00CE8A">
        <w:trPr>
          <w:cantSplit/>
          <w:tblCellSpacing w:w="50" w:type="dxa"/>
          <w:jc w:val="center"/>
        </w:trPr>
        <w:tc>
          <w:tcPr>
            <w:tcW w:w="1830" w:type="dxa"/>
          </w:tcPr>
          <w:p w14:paraId="76E086E1" w14:textId="760E4BB7" w:rsidR="00810AE6" w:rsidRPr="009C2B2D" w:rsidRDefault="00330C62" w:rsidP="00766703">
            <w:r>
              <w:t>2</w:t>
            </w:r>
            <w:r w:rsidR="00766703">
              <w:t>014-</w:t>
            </w:r>
            <w:r w:rsidR="00810AE6" w:rsidRPr="009C2B2D">
              <w:t>present</w:t>
            </w:r>
          </w:p>
        </w:tc>
        <w:tc>
          <w:tcPr>
            <w:tcW w:w="5617" w:type="dxa"/>
          </w:tcPr>
          <w:p w14:paraId="1EA363C5" w14:textId="77777777" w:rsidR="00810AE6" w:rsidRPr="009C2B2D" w:rsidRDefault="00810AE6" w:rsidP="00810AE6">
            <w:r w:rsidRPr="009C2B2D">
              <w:t>Executive Board, The Center for Nucleic Acids Science and Technology, Carnegie Mellon University</w:t>
            </w:r>
          </w:p>
        </w:tc>
        <w:tc>
          <w:tcPr>
            <w:tcW w:w="1513" w:type="dxa"/>
          </w:tcPr>
          <w:p w14:paraId="7D37441F" w14:textId="77777777" w:rsidR="00810AE6" w:rsidRPr="009C2B2D" w:rsidRDefault="00810AE6" w:rsidP="00810AE6">
            <w:r w:rsidRPr="009C2B2D">
              <w:t>Member</w:t>
            </w:r>
          </w:p>
        </w:tc>
      </w:tr>
      <w:tr w:rsidR="003D7929" w:rsidRPr="009C2B2D" w14:paraId="38AC585A" w14:textId="77777777" w:rsidTr="5F00CE8A">
        <w:trPr>
          <w:cantSplit/>
          <w:tblCellSpacing w:w="50" w:type="dxa"/>
          <w:jc w:val="center"/>
        </w:trPr>
        <w:tc>
          <w:tcPr>
            <w:tcW w:w="1830" w:type="dxa"/>
          </w:tcPr>
          <w:p w14:paraId="5835920F" w14:textId="274F2FCD" w:rsidR="003D7929" w:rsidRPr="009C2B2D" w:rsidRDefault="00766703" w:rsidP="003D7929">
            <w:r>
              <w:t>2010-</w:t>
            </w:r>
            <w:r w:rsidR="003D7929" w:rsidRPr="009C2B2D">
              <w:t>present</w:t>
            </w:r>
          </w:p>
        </w:tc>
        <w:tc>
          <w:tcPr>
            <w:tcW w:w="5617" w:type="dxa"/>
          </w:tcPr>
          <w:p w14:paraId="1A31204B" w14:textId="7936F9CF" w:rsidR="003D7929" w:rsidRPr="009C2B2D" w:rsidRDefault="003D7929" w:rsidP="003D7929">
            <w:r w:rsidRPr="009C2B2D">
              <w:t xml:space="preserve">Center For Nucleic Acids Science </w:t>
            </w:r>
            <w:proofErr w:type="gramStart"/>
            <w:r w:rsidRPr="009C2B2D">
              <w:t>And</w:t>
            </w:r>
            <w:proofErr w:type="gramEnd"/>
            <w:r w:rsidRPr="009C2B2D">
              <w:t xml:space="preserve"> Technology, </w:t>
            </w:r>
            <w:r>
              <w:t xml:space="preserve">(CNAST) </w:t>
            </w:r>
            <w:r w:rsidRPr="009C2B2D">
              <w:t>Carnegie Mellon University</w:t>
            </w:r>
          </w:p>
        </w:tc>
        <w:tc>
          <w:tcPr>
            <w:tcW w:w="1513" w:type="dxa"/>
          </w:tcPr>
          <w:p w14:paraId="69B0A4BA" w14:textId="00668CDF" w:rsidR="003D7929" w:rsidRPr="009C2B2D" w:rsidRDefault="003D7929" w:rsidP="003D7929">
            <w:r w:rsidRPr="009C2B2D">
              <w:t>Invited member</w:t>
            </w:r>
          </w:p>
        </w:tc>
      </w:tr>
      <w:tr w:rsidR="003D7929" w:rsidRPr="009C2B2D" w14:paraId="2FA8C726" w14:textId="77777777" w:rsidTr="5F00CE8A">
        <w:trPr>
          <w:cantSplit/>
          <w:tblCellSpacing w:w="50" w:type="dxa"/>
          <w:jc w:val="center"/>
        </w:trPr>
        <w:tc>
          <w:tcPr>
            <w:tcW w:w="9160" w:type="dxa"/>
            <w:gridSpan w:val="3"/>
          </w:tcPr>
          <w:p w14:paraId="452821E2" w14:textId="0806A28D" w:rsidR="003D7929" w:rsidRPr="00330C62" w:rsidRDefault="003D7929" w:rsidP="00766703">
            <w:pPr>
              <w:keepNext/>
              <w:rPr>
                <w:i/>
                <w:u w:val="single"/>
              </w:rPr>
            </w:pPr>
            <w:r w:rsidRPr="00330C62">
              <w:rPr>
                <w:i/>
                <w:u w:val="single"/>
              </w:rPr>
              <w:t>Community Activities</w:t>
            </w:r>
          </w:p>
        </w:tc>
      </w:tr>
      <w:tr w:rsidR="00CF6DEE" w:rsidRPr="009C2B2D" w14:paraId="493D002F" w14:textId="77777777" w:rsidTr="5F00CE8A">
        <w:trPr>
          <w:cantSplit/>
          <w:tblCellSpacing w:w="50" w:type="dxa"/>
          <w:jc w:val="center"/>
        </w:trPr>
        <w:tc>
          <w:tcPr>
            <w:tcW w:w="1830" w:type="dxa"/>
          </w:tcPr>
          <w:p w14:paraId="214A1A92" w14:textId="14F0F7C9" w:rsidR="00CF6DEE" w:rsidRDefault="00CF6DEE" w:rsidP="00810AE6">
            <w:r>
              <w:t>Nov 15, 2022</w:t>
            </w:r>
          </w:p>
        </w:tc>
        <w:tc>
          <w:tcPr>
            <w:tcW w:w="5617" w:type="dxa"/>
          </w:tcPr>
          <w:p w14:paraId="32EA1E0B" w14:textId="00A20052" w:rsidR="00CF6DEE" w:rsidRDefault="00CF6DEE" w:rsidP="00810AE6">
            <w:r>
              <w:t>Interview on WTAE News about telomerase and melanoma</w:t>
            </w:r>
          </w:p>
        </w:tc>
        <w:tc>
          <w:tcPr>
            <w:tcW w:w="1513" w:type="dxa"/>
          </w:tcPr>
          <w:p w14:paraId="5A8F5F04" w14:textId="7C761395" w:rsidR="00CF6DEE" w:rsidRDefault="00CF6DEE" w:rsidP="00810AE6">
            <w:r>
              <w:t>Interviewee</w:t>
            </w:r>
          </w:p>
        </w:tc>
      </w:tr>
      <w:tr w:rsidR="006A2C3E" w:rsidRPr="009C2B2D" w14:paraId="33F7B22D" w14:textId="77777777" w:rsidTr="5F00CE8A">
        <w:trPr>
          <w:cantSplit/>
          <w:tblCellSpacing w:w="50" w:type="dxa"/>
          <w:jc w:val="center"/>
        </w:trPr>
        <w:tc>
          <w:tcPr>
            <w:tcW w:w="1830" w:type="dxa"/>
          </w:tcPr>
          <w:p w14:paraId="45E0C247" w14:textId="61682238" w:rsidR="006A2C3E" w:rsidRDefault="006A2C3E" w:rsidP="00810AE6">
            <w:r>
              <w:t>July 19, 2022</w:t>
            </w:r>
          </w:p>
        </w:tc>
        <w:tc>
          <w:tcPr>
            <w:tcW w:w="5617" w:type="dxa"/>
          </w:tcPr>
          <w:p w14:paraId="5A89F2C3" w14:textId="7EE3DDE7" w:rsidR="006A2C3E" w:rsidRPr="009C2B2D" w:rsidRDefault="00453B48" w:rsidP="00810AE6">
            <w:r>
              <w:t>Research Brief for The Conversation entitled “Cells become zombies when the ends of their</w:t>
            </w:r>
            <w:r w:rsidR="00B21A31">
              <w:t xml:space="preserve"> </w:t>
            </w:r>
            <w:r>
              <w:t>chromosomes are damaged -a tactic both helpful and harmful for health”</w:t>
            </w:r>
          </w:p>
        </w:tc>
        <w:tc>
          <w:tcPr>
            <w:tcW w:w="1513" w:type="dxa"/>
          </w:tcPr>
          <w:p w14:paraId="7932FBED" w14:textId="6AECB553" w:rsidR="006A2C3E" w:rsidRDefault="00453B48" w:rsidP="00810AE6">
            <w:r>
              <w:t>Author</w:t>
            </w:r>
          </w:p>
        </w:tc>
      </w:tr>
      <w:tr w:rsidR="00FB3D66" w:rsidRPr="009C2B2D" w14:paraId="09D62A8E" w14:textId="77777777" w:rsidTr="5F00CE8A">
        <w:trPr>
          <w:cantSplit/>
          <w:tblCellSpacing w:w="50" w:type="dxa"/>
          <w:jc w:val="center"/>
        </w:trPr>
        <w:tc>
          <w:tcPr>
            <w:tcW w:w="1830" w:type="dxa"/>
          </w:tcPr>
          <w:p w14:paraId="4BCAA2F7" w14:textId="30F9611B" w:rsidR="00FB3D66" w:rsidRDefault="00FB3D66" w:rsidP="00810AE6">
            <w:r>
              <w:t>July 2022`</w:t>
            </w:r>
          </w:p>
        </w:tc>
        <w:tc>
          <w:tcPr>
            <w:tcW w:w="5617" w:type="dxa"/>
          </w:tcPr>
          <w:p w14:paraId="37DAB4CC" w14:textId="3BF15E38" w:rsidR="00FB3D66" w:rsidRDefault="00FB3D66" w:rsidP="00810AE6">
            <w:r w:rsidRPr="009C2B2D">
              <w:t>Interviewed for the Pittsburgh Post-Gazette</w:t>
            </w:r>
            <w:r>
              <w:t xml:space="preserve"> on our work</w:t>
            </w:r>
            <w:r w:rsidRPr="009C2B2D">
              <w:t xml:space="preserve"> in the article "</w:t>
            </w:r>
            <w:r w:rsidR="008E31EF">
              <w:t xml:space="preserve">New study by Pitt </w:t>
            </w:r>
            <w:proofErr w:type="gramStart"/>
            <w:r w:rsidR="008E31EF">
              <w:t>researchers</w:t>
            </w:r>
            <w:proofErr w:type="gramEnd"/>
            <w:r w:rsidR="008E31EF">
              <w:t xml:space="preserve"> targets ‘zombie cells’ for clues on how we age</w:t>
            </w:r>
            <w:r w:rsidRPr="009C2B2D">
              <w:t>". –</w:t>
            </w:r>
            <w:r w:rsidR="008E31EF">
              <w:t>Hanna Webster</w:t>
            </w:r>
          </w:p>
        </w:tc>
        <w:tc>
          <w:tcPr>
            <w:tcW w:w="1513" w:type="dxa"/>
          </w:tcPr>
          <w:p w14:paraId="5C56D27F" w14:textId="64C145CA" w:rsidR="00FB3D66" w:rsidRDefault="008E31EF" w:rsidP="00810AE6">
            <w:r>
              <w:t>Interviewee</w:t>
            </w:r>
          </w:p>
        </w:tc>
      </w:tr>
      <w:tr w:rsidR="00AD6C59" w:rsidRPr="009C2B2D" w14:paraId="05B1F2C3" w14:textId="77777777" w:rsidTr="5F00CE8A">
        <w:trPr>
          <w:cantSplit/>
          <w:tblCellSpacing w:w="50" w:type="dxa"/>
          <w:jc w:val="center"/>
        </w:trPr>
        <w:tc>
          <w:tcPr>
            <w:tcW w:w="1830" w:type="dxa"/>
          </w:tcPr>
          <w:p w14:paraId="1BF9FE66" w14:textId="75A5A69A" w:rsidR="00AD6C59" w:rsidRDefault="00AD6C59" w:rsidP="00810AE6">
            <w:r>
              <w:t>July 12, 2019</w:t>
            </w:r>
          </w:p>
        </w:tc>
        <w:tc>
          <w:tcPr>
            <w:tcW w:w="5617" w:type="dxa"/>
          </w:tcPr>
          <w:p w14:paraId="60A154F6" w14:textId="010C273D" w:rsidR="00AD6C59" w:rsidRDefault="00AD6C59" w:rsidP="00810AE6">
            <w:r>
              <w:t xml:space="preserve">Research Brief for The </w:t>
            </w:r>
            <w:proofErr w:type="spellStart"/>
            <w:r>
              <w:t>Converstaion</w:t>
            </w:r>
            <w:proofErr w:type="spellEnd"/>
            <w:r>
              <w:t xml:space="preserve"> entitled “DNA testing companies offer telomere testing – but what does it tell you about aging and disease risk?”</w:t>
            </w:r>
          </w:p>
        </w:tc>
        <w:tc>
          <w:tcPr>
            <w:tcW w:w="1513" w:type="dxa"/>
          </w:tcPr>
          <w:p w14:paraId="28454D44" w14:textId="7FA01938" w:rsidR="00AD6C59" w:rsidRDefault="00AD6C59" w:rsidP="00810AE6">
            <w:r>
              <w:t>Author</w:t>
            </w:r>
          </w:p>
        </w:tc>
      </w:tr>
      <w:tr w:rsidR="002C0368" w:rsidRPr="009C2B2D" w14:paraId="416716E4" w14:textId="77777777" w:rsidTr="5F00CE8A">
        <w:trPr>
          <w:cantSplit/>
          <w:tblCellSpacing w:w="50" w:type="dxa"/>
          <w:jc w:val="center"/>
        </w:trPr>
        <w:tc>
          <w:tcPr>
            <w:tcW w:w="1830" w:type="dxa"/>
          </w:tcPr>
          <w:p w14:paraId="05E6B74A" w14:textId="23E98B04" w:rsidR="002C0368" w:rsidRPr="009C2B2D" w:rsidRDefault="002C0368" w:rsidP="00810AE6">
            <w:r>
              <w:t>Apr</w:t>
            </w:r>
            <w:r w:rsidR="00766703">
              <w:t>il</w:t>
            </w:r>
            <w:r>
              <w:t xml:space="preserve"> 30, 2019</w:t>
            </w:r>
          </w:p>
        </w:tc>
        <w:tc>
          <w:tcPr>
            <w:tcW w:w="5617" w:type="dxa"/>
          </w:tcPr>
          <w:p w14:paraId="7F124BB9" w14:textId="062B0A96" w:rsidR="002C0368" w:rsidRPr="009C2B2D" w:rsidRDefault="002C0368" w:rsidP="00810AE6">
            <w:r>
              <w:t>AACR/AACI Hill Day, meet with lawmakers</w:t>
            </w:r>
          </w:p>
        </w:tc>
        <w:tc>
          <w:tcPr>
            <w:tcW w:w="1513" w:type="dxa"/>
          </w:tcPr>
          <w:p w14:paraId="7BF00119" w14:textId="5C81BB5D" w:rsidR="002C0368" w:rsidRPr="009C2B2D" w:rsidRDefault="002C0368" w:rsidP="00810AE6">
            <w:r>
              <w:t>Participant</w:t>
            </w:r>
          </w:p>
        </w:tc>
      </w:tr>
      <w:tr w:rsidR="00810AE6" w:rsidRPr="009C2B2D" w14:paraId="492A92AD" w14:textId="77777777" w:rsidTr="5F00CE8A">
        <w:trPr>
          <w:cantSplit/>
          <w:tblCellSpacing w:w="50" w:type="dxa"/>
          <w:jc w:val="center"/>
        </w:trPr>
        <w:tc>
          <w:tcPr>
            <w:tcW w:w="1830" w:type="dxa"/>
          </w:tcPr>
          <w:p w14:paraId="5DF46152" w14:textId="5186CD21" w:rsidR="00810AE6" w:rsidRPr="009C2B2D" w:rsidRDefault="00810AE6" w:rsidP="00810AE6">
            <w:r w:rsidRPr="009C2B2D">
              <w:t>Jul</w:t>
            </w:r>
            <w:r w:rsidR="00766703">
              <w:t>y</w:t>
            </w:r>
            <w:r w:rsidRPr="009C2B2D">
              <w:t xml:space="preserve"> 2013</w:t>
            </w:r>
          </w:p>
        </w:tc>
        <w:tc>
          <w:tcPr>
            <w:tcW w:w="5617" w:type="dxa"/>
          </w:tcPr>
          <w:p w14:paraId="03467A68" w14:textId="301B4A31" w:rsidR="00810AE6" w:rsidRPr="009C2B2D" w:rsidRDefault="00810AE6" w:rsidP="00810AE6">
            <w:r w:rsidRPr="009C2B2D">
              <w:t xml:space="preserve">Interviewed for the Pittsburgh </w:t>
            </w:r>
            <w:r w:rsidR="00C51893" w:rsidRPr="009C2B2D">
              <w:t>Post-Gazette</w:t>
            </w:r>
            <w:r w:rsidRPr="009C2B2D">
              <w:t xml:space="preserve"> for comment in the article "Biologist says he's on track to reversing aging process". – David Templeton</w:t>
            </w:r>
          </w:p>
        </w:tc>
        <w:tc>
          <w:tcPr>
            <w:tcW w:w="1513" w:type="dxa"/>
          </w:tcPr>
          <w:p w14:paraId="41D2A5AC" w14:textId="77777777" w:rsidR="00810AE6" w:rsidRPr="009C2B2D" w:rsidRDefault="00810AE6" w:rsidP="00810AE6">
            <w:r w:rsidRPr="009C2B2D">
              <w:t>Interviewee</w:t>
            </w:r>
          </w:p>
        </w:tc>
      </w:tr>
      <w:tr w:rsidR="00810AE6" w:rsidRPr="009C2B2D" w14:paraId="3A051016" w14:textId="77777777" w:rsidTr="5F00CE8A">
        <w:trPr>
          <w:cantSplit/>
          <w:tblCellSpacing w:w="50" w:type="dxa"/>
          <w:jc w:val="center"/>
        </w:trPr>
        <w:tc>
          <w:tcPr>
            <w:tcW w:w="1830" w:type="dxa"/>
          </w:tcPr>
          <w:p w14:paraId="41B37B96" w14:textId="3B783910" w:rsidR="00810AE6" w:rsidRPr="009C2B2D" w:rsidRDefault="00810AE6" w:rsidP="00810AE6">
            <w:r w:rsidRPr="009C2B2D">
              <w:t>Jul</w:t>
            </w:r>
            <w:r w:rsidR="00766703">
              <w:t>y</w:t>
            </w:r>
            <w:r w:rsidRPr="009C2B2D">
              <w:t xml:space="preserve"> 2011</w:t>
            </w:r>
          </w:p>
        </w:tc>
        <w:tc>
          <w:tcPr>
            <w:tcW w:w="5617" w:type="dxa"/>
          </w:tcPr>
          <w:p w14:paraId="1D98F609" w14:textId="77777777" w:rsidR="00810AE6" w:rsidRPr="009C2B2D" w:rsidRDefault="00810AE6" w:rsidP="00810AE6">
            <w:r w:rsidRPr="009C2B2D">
              <w:t>Interviewed by WTAE local news regarding new telomere length tests as a longevity biomarker in humans</w:t>
            </w:r>
          </w:p>
        </w:tc>
        <w:tc>
          <w:tcPr>
            <w:tcW w:w="1513" w:type="dxa"/>
          </w:tcPr>
          <w:p w14:paraId="10236C79" w14:textId="77777777" w:rsidR="00810AE6" w:rsidRPr="009C2B2D" w:rsidRDefault="00810AE6" w:rsidP="00810AE6">
            <w:r w:rsidRPr="009C2B2D">
              <w:t>Interviewee</w:t>
            </w:r>
          </w:p>
        </w:tc>
      </w:tr>
      <w:tr w:rsidR="00810AE6" w:rsidRPr="009C2B2D" w14:paraId="0B6C240E" w14:textId="77777777" w:rsidTr="5F00CE8A">
        <w:trPr>
          <w:cantSplit/>
          <w:tblCellSpacing w:w="50" w:type="dxa"/>
          <w:jc w:val="center"/>
        </w:trPr>
        <w:tc>
          <w:tcPr>
            <w:tcW w:w="1830" w:type="dxa"/>
          </w:tcPr>
          <w:p w14:paraId="59A1E7A4" w14:textId="0E31FEFF" w:rsidR="00810AE6" w:rsidRPr="009C2B2D" w:rsidRDefault="00810AE6" w:rsidP="00810AE6">
            <w:r w:rsidRPr="009C2B2D">
              <w:t>Nov</w:t>
            </w:r>
            <w:r w:rsidR="00766703">
              <w:t>ember</w:t>
            </w:r>
            <w:r w:rsidRPr="009C2B2D">
              <w:t xml:space="preserve"> 2008</w:t>
            </w:r>
          </w:p>
        </w:tc>
        <w:tc>
          <w:tcPr>
            <w:tcW w:w="5617" w:type="dxa"/>
          </w:tcPr>
          <w:p w14:paraId="334068C1" w14:textId="21FA00AF" w:rsidR="00810AE6" w:rsidRPr="009C2B2D" w:rsidRDefault="00810AE6" w:rsidP="00810AE6">
            <w:r w:rsidRPr="009C2B2D">
              <w:t xml:space="preserve">Interviewed for the Pittsburgh </w:t>
            </w:r>
            <w:r w:rsidR="00C51893" w:rsidRPr="009C2B2D">
              <w:t>Post-Gazette</w:t>
            </w:r>
            <w:r w:rsidRPr="009C2B2D">
              <w:t xml:space="preserve"> “The Thinkers” column.  Nov 3 issue “Researcher Seeks Clues to Aging in Our DNA” – Mark Roth</w:t>
            </w:r>
          </w:p>
        </w:tc>
        <w:tc>
          <w:tcPr>
            <w:tcW w:w="1513" w:type="dxa"/>
          </w:tcPr>
          <w:p w14:paraId="48FF765A" w14:textId="77777777" w:rsidR="00810AE6" w:rsidRPr="009C2B2D" w:rsidRDefault="00810AE6" w:rsidP="00810AE6">
            <w:r w:rsidRPr="009C2B2D">
              <w:t>Interviewee</w:t>
            </w:r>
          </w:p>
        </w:tc>
      </w:tr>
    </w:tbl>
    <w:p w14:paraId="53F14197" w14:textId="77777777" w:rsidR="00804D86" w:rsidRPr="009C2B2D" w:rsidRDefault="00804D86"/>
    <w:p w14:paraId="696E18D1" w14:textId="49AF2BE6" w:rsidR="00804D86" w:rsidRPr="00766703" w:rsidRDefault="00804D86" w:rsidP="00766703">
      <w:pPr>
        <w:keepNext/>
        <w:rPr>
          <w:b/>
        </w:rPr>
      </w:pPr>
      <w:r w:rsidRPr="00766703">
        <w:rPr>
          <w:b/>
        </w:rPr>
        <w:t>Service to Field of Scholarship</w:t>
      </w:r>
    </w:p>
    <w:p w14:paraId="3FBAF765" w14:textId="62C52843" w:rsidR="00804D86" w:rsidRPr="00766703" w:rsidRDefault="00804D86" w:rsidP="00766703">
      <w:pPr>
        <w:keepNext/>
        <w:rPr>
          <w:b/>
        </w:rPr>
      </w:pPr>
      <w:r w:rsidRPr="00766703">
        <w:rPr>
          <w:b/>
        </w:rPr>
        <w:t>Editorial Boards, Editorships</w:t>
      </w:r>
    </w:p>
    <w:tbl>
      <w:tblPr>
        <w:tblW w:w="0" w:type="auto"/>
        <w:jc w:val="center"/>
        <w:tblCellSpacing w:w="50" w:type="dxa"/>
        <w:tblCellMar>
          <w:left w:w="115" w:type="dxa"/>
          <w:right w:w="115" w:type="dxa"/>
        </w:tblCellMar>
        <w:tblLook w:val="0000" w:firstRow="0" w:lastRow="0" w:firstColumn="0" w:lastColumn="0" w:noHBand="0" w:noVBand="0"/>
      </w:tblPr>
      <w:tblGrid>
        <w:gridCol w:w="2731"/>
        <w:gridCol w:w="1975"/>
        <w:gridCol w:w="4654"/>
      </w:tblGrid>
      <w:tr w:rsidR="00804D86" w:rsidRPr="009C2B2D" w14:paraId="5CA89F77" w14:textId="77777777" w:rsidTr="0034E783">
        <w:trPr>
          <w:cantSplit/>
          <w:tblHeader/>
          <w:tblCellSpacing w:w="50" w:type="dxa"/>
          <w:jc w:val="center"/>
        </w:trPr>
        <w:tc>
          <w:tcPr>
            <w:tcW w:w="2550" w:type="dxa"/>
          </w:tcPr>
          <w:p w14:paraId="02B1C5FF" w14:textId="77777777" w:rsidR="00804D86" w:rsidRPr="00766703" w:rsidRDefault="00804D86" w:rsidP="00766703">
            <w:pPr>
              <w:pStyle w:val="Heading3"/>
              <w:rPr>
                <w:u w:val="none"/>
              </w:rPr>
            </w:pPr>
            <w:r w:rsidRPr="00766703">
              <w:rPr>
                <w:u w:val="none"/>
              </w:rPr>
              <w:t>Date</w:t>
            </w:r>
          </w:p>
        </w:tc>
        <w:tc>
          <w:tcPr>
            <w:tcW w:w="1826" w:type="dxa"/>
          </w:tcPr>
          <w:p w14:paraId="7905751D" w14:textId="77777777" w:rsidR="00804D86" w:rsidRPr="00766703" w:rsidRDefault="00804D86" w:rsidP="00766703">
            <w:pPr>
              <w:pStyle w:val="Heading3"/>
              <w:rPr>
                <w:u w:val="none"/>
              </w:rPr>
            </w:pPr>
            <w:r w:rsidRPr="00766703">
              <w:rPr>
                <w:u w:val="none"/>
              </w:rPr>
              <w:t>Position</w:t>
            </w:r>
          </w:p>
        </w:tc>
        <w:tc>
          <w:tcPr>
            <w:tcW w:w="4564" w:type="dxa"/>
          </w:tcPr>
          <w:p w14:paraId="616AE38E" w14:textId="77777777" w:rsidR="00804D86" w:rsidRPr="00766703" w:rsidRDefault="00804D86" w:rsidP="00766703">
            <w:pPr>
              <w:pStyle w:val="Heading3"/>
              <w:rPr>
                <w:u w:val="none"/>
              </w:rPr>
            </w:pPr>
            <w:r w:rsidRPr="00766703">
              <w:rPr>
                <w:u w:val="none"/>
              </w:rPr>
              <w:t>Organization</w:t>
            </w:r>
          </w:p>
        </w:tc>
      </w:tr>
      <w:tr w:rsidR="00B14680" w:rsidRPr="009C2B2D" w14:paraId="02B8E525" w14:textId="77777777" w:rsidTr="0034E783">
        <w:trPr>
          <w:cantSplit/>
          <w:tblCellSpacing w:w="50" w:type="dxa"/>
          <w:jc w:val="center"/>
        </w:trPr>
        <w:tc>
          <w:tcPr>
            <w:tcW w:w="2550" w:type="dxa"/>
          </w:tcPr>
          <w:p w14:paraId="3ADE2E66" w14:textId="6BFD3726" w:rsidR="00B14680" w:rsidRDefault="00B14680" w:rsidP="00365B45">
            <w:r>
              <w:t xml:space="preserve">Jan 2024 – present </w:t>
            </w:r>
          </w:p>
        </w:tc>
        <w:tc>
          <w:tcPr>
            <w:tcW w:w="1826" w:type="dxa"/>
          </w:tcPr>
          <w:p w14:paraId="78A6E195" w14:textId="06CD2B3E" w:rsidR="00B14680" w:rsidRDefault="00B14680" w:rsidP="00365B45">
            <w:r>
              <w:t>Editorial board</w:t>
            </w:r>
          </w:p>
        </w:tc>
        <w:tc>
          <w:tcPr>
            <w:tcW w:w="4564" w:type="dxa"/>
          </w:tcPr>
          <w:p w14:paraId="35290BDD" w14:textId="58D3A87B" w:rsidR="00B14680" w:rsidRDefault="00B14680" w:rsidP="00365B45">
            <w:pPr>
              <w:rPr>
                <w:iCs/>
              </w:rPr>
            </w:pPr>
            <w:r>
              <w:rPr>
                <w:iCs/>
              </w:rPr>
              <w:t xml:space="preserve">Nucleic Acids Research Cancer </w:t>
            </w:r>
          </w:p>
        </w:tc>
      </w:tr>
      <w:tr w:rsidR="008634D4" w:rsidRPr="009C2B2D" w14:paraId="112D21AC" w14:textId="77777777" w:rsidTr="0034E783">
        <w:trPr>
          <w:cantSplit/>
          <w:tblCellSpacing w:w="50" w:type="dxa"/>
          <w:jc w:val="center"/>
        </w:trPr>
        <w:tc>
          <w:tcPr>
            <w:tcW w:w="2550" w:type="dxa"/>
          </w:tcPr>
          <w:p w14:paraId="721DB441" w14:textId="1CEBFB36" w:rsidR="008634D4" w:rsidRDefault="00DA6319" w:rsidP="00365B45">
            <w:r>
              <w:t>July 2022 – present</w:t>
            </w:r>
          </w:p>
        </w:tc>
        <w:tc>
          <w:tcPr>
            <w:tcW w:w="1826" w:type="dxa"/>
          </w:tcPr>
          <w:p w14:paraId="78992569" w14:textId="64C864D8" w:rsidR="008634D4" w:rsidRDefault="00DA6319" w:rsidP="00365B45">
            <w:r>
              <w:t>EAB member</w:t>
            </w:r>
          </w:p>
        </w:tc>
        <w:tc>
          <w:tcPr>
            <w:tcW w:w="4564" w:type="dxa"/>
          </w:tcPr>
          <w:p w14:paraId="263D1A78" w14:textId="2817E475" w:rsidR="008634D4" w:rsidRPr="0088285C" w:rsidRDefault="00DA6319" w:rsidP="00365B45">
            <w:pPr>
              <w:rPr>
                <w:iCs/>
              </w:rPr>
            </w:pPr>
            <w:r>
              <w:rPr>
                <w:iCs/>
              </w:rPr>
              <w:t>Washington University P01 proposal to the NCI. PI – Alessandro Vindigni</w:t>
            </w:r>
          </w:p>
        </w:tc>
      </w:tr>
      <w:tr w:rsidR="002C0368" w:rsidRPr="009C2B2D" w14:paraId="0A3FE100" w14:textId="77777777" w:rsidTr="0034E783">
        <w:trPr>
          <w:cantSplit/>
          <w:tblCellSpacing w:w="50" w:type="dxa"/>
          <w:jc w:val="center"/>
        </w:trPr>
        <w:tc>
          <w:tcPr>
            <w:tcW w:w="2550" w:type="dxa"/>
          </w:tcPr>
          <w:p w14:paraId="024494AD" w14:textId="006D8E3E" w:rsidR="00E0740A" w:rsidRDefault="002C0368" w:rsidP="00365B45">
            <w:r>
              <w:t>May 2019</w:t>
            </w:r>
          </w:p>
          <w:p w14:paraId="3AF9261C" w14:textId="77777777" w:rsidR="002C0368" w:rsidRDefault="00E0740A" w:rsidP="00365B45">
            <w:r>
              <w:t>April 2020</w:t>
            </w:r>
          </w:p>
          <w:p w14:paraId="58E77D08" w14:textId="5CDAD860" w:rsidR="00E2405B" w:rsidRDefault="00E2405B" w:rsidP="00365B45">
            <w:r>
              <w:t>Sept 2020</w:t>
            </w:r>
          </w:p>
        </w:tc>
        <w:tc>
          <w:tcPr>
            <w:tcW w:w="1826" w:type="dxa"/>
          </w:tcPr>
          <w:p w14:paraId="43B493CB" w14:textId="0CEAA7AC" w:rsidR="002C0368" w:rsidRDefault="002C0368" w:rsidP="00365B45">
            <w:r>
              <w:t>Guest Editor</w:t>
            </w:r>
          </w:p>
        </w:tc>
        <w:tc>
          <w:tcPr>
            <w:tcW w:w="4564" w:type="dxa"/>
          </w:tcPr>
          <w:p w14:paraId="01969E34" w14:textId="0F3F8E92" w:rsidR="002C0368" w:rsidRPr="0088285C" w:rsidRDefault="0088285C" w:rsidP="00365B45">
            <w:pPr>
              <w:rPr>
                <w:iCs/>
              </w:rPr>
            </w:pPr>
            <w:r w:rsidRPr="0088285C">
              <w:rPr>
                <w:iCs/>
              </w:rPr>
              <w:t>PNAS</w:t>
            </w:r>
          </w:p>
        </w:tc>
      </w:tr>
      <w:tr w:rsidR="0034E783" w14:paraId="3C3DD441" w14:textId="77777777" w:rsidTr="0034E783">
        <w:trPr>
          <w:cantSplit/>
          <w:tblCellSpacing w:w="50" w:type="dxa"/>
          <w:jc w:val="center"/>
        </w:trPr>
        <w:tc>
          <w:tcPr>
            <w:tcW w:w="2700" w:type="dxa"/>
          </w:tcPr>
          <w:p w14:paraId="798066A7" w14:textId="0FBF8ADD" w:rsidR="0034E783" w:rsidRDefault="0034E783" w:rsidP="0034E783">
            <w:r>
              <w:t>2022-present</w:t>
            </w:r>
          </w:p>
        </w:tc>
        <w:tc>
          <w:tcPr>
            <w:tcW w:w="1926" w:type="dxa"/>
          </w:tcPr>
          <w:p w14:paraId="77E837EE" w14:textId="5DA5D4A5" w:rsidR="0034E783" w:rsidRDefault="0034E783" w:rsidP="0034E783">
            <w:r>
              <w:t>Associate Editor</w:t>
            </w:r>
          </w:p>
        </w:tc>
        <w:tc>
          <w:tcPr>
            <w:tcW w:w="4714" w:type="dxa"/>
          </w:tcPr>
          <w:p w14:paraId="7B055544" w14:textId="26DAE0F8" w:rsidR="0034E783" w:rsidRDefault="0034E783" w:rsidP="0034E783">
            <w:r>
              <w:t>DNA Repair Journal</w:t>
            </w:r>
          </w:p>
        </w:tc>
      </w:tr>
      <w:tr w:rsidR="002C0368" w:rsidRPr="009C2B2D" w14:paraId="1459FFE5" w14:textId="77777777" w:rsidTr="0034E783">
        <w:trPr>
          <w:cantSplit/>
          <w:tblCellSpacing w:w="50" w:type="dxa"/>
          <w:jc w:val="center"/>
        </w:trPr>
        <w:tc>
          <w:tcPr>
            <w:tcW w:w="2550" w:type="dxa"/>
          </w:tcPr>
          <w:p w14:paraId="11524E3C" w14:textId="5900CE92" w:rsidR="002C0368" w:rsidRPr="009C2B2D" w:rsidRDefault="00766703" w:rsidP="00365B45">
            <w:r>
              <w:t>2019-</w:t>
            </w:r>
            <w:r w:rsidR="008F59F3">
              <w:t>2022</w:t>
            </w:r>
          </w:p>
        </w:tc>
        <w:tc>
          <w:tcPr>
            <w:tcW w:w="1826" w:type="dxa"/>
          </w:tcPr>
          <w:p w14:paraId="1D901C7B" w14:textId="186913A2" w:rsidR="002C0368" w:rsidRPr="009C2B2D" w:rsidRDefault="002C0368" w:rsidP="00365B45">
            <w:r>
              <w:t xml:space="preserve">Editorial board </w:t>
            </w:r>
          </w:p>
        </w:tc>
        <w:tc>
          <w:tcPr>
            <w:tcW w:w="4564" w:type="dxa"/>
          </w:tcPr>
          <w:p w14:paraId="3CA15581" w14:textId="6C6B281C" w:rsidR="002C0368" w:rsidRPr="009C2B2D" w:rsidRDefault="002C0368" w:rsidP="00365B45">
            <w:r>
              <w:t>DNA Repair Journal</w:t>
            </w:r>
          </w:p>
        </w:tc>
      </w:tr>
      <w:tr w:rsidR="00A31AE9" w:rsidRPr="009C2B2D" w14:paraId="067BAF60" w14:textId="77777777" w:rsidTr="0034E783">
        <w:trPr>
          <w:cantSplit/>
          <w:tblCellSpacing w:w="50" w:type="dxa"/>
          <w:jc w:val="center"/>
        </w:trPr>
        <w:tc>
          <w:tcPr>
            <w:tcW w:w="2550" w:type="dxa"/>
          </w:tcPr>
          <w:p w14:paraId="4BFA931D" w14:textId="11CD3D72" w:rsidR="00A31AE9" w:rsidRPr="009C2B2D" w:rsidRDefault="00A31AE9" w:rsidP="00365B45">
            <w:r w:rsidRPr="009C2B2D">
              <w:t>2006</w:t>
            </w:r>
            <w:r w:rsidR="00766703">
              <w:t>-</w:t>
            </w:r>
            <w:r w:rsidRPr="009C2B2D">
              <w:t>present</w:t>
            </w:r>
          </w:p>
        </w:tc>
        <w:tc>
          <w:tcPr>
            <w:tcW w:w="1826" w:type="dxa"/>
          </w:tcPr>
          <w:p w14:paraId="66EA952D" w14:textId="08008E8B" w:rsidR="00A31AE9" w:rsidRPr="009C2B2D" w:rsidRDefault="00A31AE9" w:rsidP="00365B45">
            <w:r w:rsidRPr="009C2B2D">
              <w:t xml:space="preserve">Editorial board </w:t>
            </w:r>
          </w:p>
        </w:tc>
        <w:tc>
          <w:tcPr>
            <w:tcW w:w="4564" w:type="dxa"/>
          </w:tcPr>
          <w:p w14:paraId="5069D0CA" w14:textId="47CB1C3E" w:rsidR="00A31AE9" w:rsidRPr="009C2B2D" w:rsidRDefault="00766703" w:rsidP="00365B45">
            <w:r>
              <w:t>Mechanisms of Ag</w:t>
            </w:r>
            <w:r w:rsidR="00A31AE9" w:rsidRPr="009C2B2D">
              <w:t>ing and Development</w:t>
            </w:r>
          </w:p>
        </w:tc>
      </w:tr>
      <w:tr w:rsidR="00377858" w:rsidRPr="009C2B2D" w14:paraId="17AFFA20" w14:textId="77777777" w:rsidTr="0034E783">
        <w:trPr>
          <w:cantSplit/>
          <w:tblCellSpacing w:w="50" w:type="dxa"/>
          <w:jc w:val="center"/>
        </w:trPr>
        <w:tc>
          <w:tcPr>
            <w:tcW w:w="2550" w:type="dxa"/>
          </w:tcPr>
          <w:p w14:paraId="5203AF1F" w14:textId="661030FC" w:rsidR="00377858" w:rsidRPr="009C2B2D" w:rsidRDefault="173EEC31" w:rsidP="00365B45">
            <w:r>
              <w:t>2014-</w:t>
            </w:r>
            <w:r w:rsidR="5AC1418E">
              <w:t>2021</w:t>
            </w:r>
          </w:p>
        </w:tc>
        <w:tc>
          <w:tcPr>
            <w:tcW w:w="1826" w:type="dxa"/>
          </w:tcPr>
          <w:p w14:paraId="72620968" w14:textId="77777777" w:rsidR="00377858" w:rsidRPr="009C2B2D" w:rsidRDefault="00377858" w:rsidP="00365B45">
            <w:r w:rsidRPr="009C2B2D">
              <w:t>Associate Editor</w:t>
            </w:r>
          </w:p>
        </w:tc>
        <w:tc>
          <w:tcPr>
            <w:tcW w:w="4564" w:type="dxa"/>
          </w:tcPr>
          <w:p w14:paraId="360FD01F" w14:textId="77777777" w:rsidR="00377858" w:rsidRPr="009C2B2D" w:rsidRDefault="00377858" w:rsidP="00365B45">
            <w:r w:rsidRPr="009C2B2D">
              <w:t>Mechanisms of Aging and Development</w:t>
            </w:r>
          </w:p>
        </w:tc>
      </w:tr>
      <w:tr w:rsidR="00A31AE9" w:rsidRPr="009C2B2D" w14:paraId="6D78899A" w14:textId="77777777" w:rsidTr="0034E783">
        <w:trPr>
          <w:cantSplit/>
          <w:tblCellSpacing w:w="50" w:type="dxa"/>
          <w:jc w:val="center"/>
        </w:trPr>
        <w:tc>
          <w:tcPr>
            <w:tcW w:w="2550" w:type="dxa"/>
          </w:tcPr>
          <w:p w14:paraId="551B4E54" w14:textId="48E22F02" w:rsidR="00A31AE9" w:rsidRPr="009C2B2D" w:rsidRDefault="00766703" w:rsidP="00365B45">
            <w:r>
              <w:t>2011-</w:t>
            </w:r>
            <w:r w:rsidR="00A31AE9" w:rsidRPr="009C2B2D">
              <w:t>present</w:t>
            </w:r>
          </w:p>
        </w:tc>
        <w:tc>
          <w:tcPr>
            <w:tcW w:w="1826" w:type="dxa"/>
          </w:tcPr>
          <w:p w14:paraId="1398C8E8" w14:textId="77777777" w:rsidR="00A31AE9" w:rsidRPr="009C2B2D" w:rsidRDefault="00A31AE9" w:rsidP="00365B45">
            <w:r w:rsidRPr="009C2B2D">
              <w:t>Review editorial board member</w:t>
            </w:r>
          </w:p>
        </w:tc>
        <w:tc>
          <w:tcPr>
            <w:tcW w:w="4564" w:type="dxa"/>
          </w:tcPr>
          <w:p w14:paraId="67601E55" w14:textId="77777777" w:rsidR="00A31AE9" w:rsidRPr="009C2B2D" w:rsidRDefault="00A31AE9" w:rsidP="00365B45">
            <w:r w:rsidRPr="009C2B2D">
              <w:t>Frontiers in Genetics of Aging</w:t>
            </w:r>
          </w:p>
        </w:tc>
      </w:tr>
    </w:tbl>
    <w:p w14:paraId="4443DA46" w14:textId="77777777" w:rsidR="00A31AE9" w:rsidRPr="009C2B2D" w:rsidRDefault="00A31AE9">
      <w:pPr>
        <w:rPr>
          <w:b/>
          <w:sz w:val="26"/>
        </w:rPr>
      </w:pPr>
    </w:p>
    <w:p w14:paraId="7A1976AF" w14:textId="28323512" w:rsidR="00804D86" w:rsidRPr="009C2B2D" w:rsidRDefault="00804D86" w:rsidP="00766703">
      <w:pPr>
        <w:keepNext/>
        <w:rPr>
          <w:b/>
          <w:sz w:val="26"/>
        </w:rPr>
      </w:pPr>
      <w:r w:rsidRPr="009C2B2D">
        <w:rPr>
          <w:b/>
          <w:sz w:val="26"/>
        </w:rPr>
        <w:t>Manuscript and Other Document/Publication Review</w:t>
      </w:r>
    </w:p>
    <w:tbl>
      <w:tblPr>
        <w:tblW w:w="9352" w:type="dxa"/>
        <w:jc w:val="center"/>
        <w:tblCellSpacing w:w="50" w:type="dxa"/>
        <w:tblCellMar>
          <w:left w:w="115" w:type="dxa"/>
          <w:right w:w="115" w:type="dxa"/>
        </w:tblCellMar>
        <w:tblLook w:val="0000" w:firstRow="0" w:lastRow="0" w:firstColumn="0" w:lastColumn="0" w:noHBand="0" w:noVBand="0"/>
      </w:tblPr>
      <w:tblGrid>
        <w:gridCol w:w="1620"/>
        <w:gridCol w:w="7732"/>
      </w:tblGrid>
      <w:tr w:rsidR="00804D86" w:rsidRPr="009C2B2D" w14:paraId="59E1DF67" w14:textId="77777777" w:rsidTr="65C14DA7">
        <w:trPr>
          <w:cantSplit/>
          <w:tblHeader/>
          <w:tblCellSpacing w:w="50" w:type="dxa"/>
          <w:jc w:val="center"/>
        </w:trPr>
        <w:tc>
          <w:tcPr>
            <w:tcW w:w="1470" w:type="dxa"/>
          </w:tcPr>
          <w:p w14:paraId="3DEB0DD0" w14:textId="77777777" w:rsidR="00804D86" w:rsidRPr="00766703" w:rsidRDefault="00804D86" w:rsidP="00766703">
            <w:pPr>
              <w:pStyle w:val="Heading3"/>
              <w:rPr>
                <w:u w:val="none"/>
              </w:rPr>
            </w:pPr>
            <w:r w:rsidRPr="00766703">
              <w:rPr>
                <w:u w:val="none"/>
              </w:rPr>
              <w:t>Dates</w:t>
            </w:r>
          </w:p>
        </w:tc>
        <w:tc>
          <w:tcPr>
            <w:tcW w:w="7582" w:type="dxa"/>
          </w:tcPr>
          <w:p w14:paraId="7D7DB050" w14:textId="77777777" w:rsidR="00804D86" w:rsidRPr="00766703" w:rsidRDefault="00804D86" w:rsidP="00766703">
            <w:pPr>
              <w:pStyle w:val="Heading3"/>
              <w:rPr>
                <w:u w:val="none"/>
              </w:rPr>
            </w:pPr>
            <w:r w:rsidRPr="00766703">
              <w:rPr>
                <w:u w:val="none"/>
              </w:rPr>
              <w:t>Journal Title</w:t>
            </w:r>
          </w:p>
        </w:tc>
      </w:tr>
      <w:tr w:rsidR="00A31AE9" w:rsidRPr="009C2B2D" w14:paraId="5266DC32" w14:textId="77777777" w:rsidTr="65C14DA7">
        <w:trPr>
          <w:cantSplit/>
          <w:tblCellSpacing w:w="50" w:type="dxa"/>
          <w:jc w:val="center"/>
        </w:trPr>
        <w:tc>
          <w:tcPr>
            <w:tcW w:w="1470" w:type="dxa"/>
          </w:tcPr>
          <w:p w14:paraId="49445373" w14:textId="77777777" w:rsidR="00A31AE9" w:rsidRPr="009C2B2D" w:rsidRDefault="00A31AE9" w:rsidP="00365B45">
            <w:r w:rsidRPr="009C2B2D">
              <w:t>2000-2004</w:t>
            </w:r>
          </w:p>
        </w:tc>
        <w:tc>
          <w:tcPr>
            <w:tcW w:w="7582" w:type="dxa"/>
          </w:tcPr>
          <w:p w14:paraId="5D42453B" w14:textId="77777777" w:rsidR="00A31AE9" w:rsidRPr="009C2B2D" w:rsidRDefault="00A31AE9" w:rsidP="00365B45">
            <w:r w:rsidRPr="009C2B2D">
              <w:t xml:space="preserve">Journal of Biological Chemistry, Molecular Biology of the Cell, Cancer Research, Human Genetics </w:t>
            </w:r>
            <w:proofErr w:type="spellStart"/>
            <w:r w:rsidRPr="009C2B2D">
              <w:t>Chemico</w:t>
            </w:r>
            <w:proofErr w:type="spellEnd"/>
            <w:r w:rsidRPr="009C2B2D">
              <w:t>-Biological Interactions, Archives of Biochemistry and Biophysics</w:t>
            </w:r>
          </w:p>
        </w:tc>
      </w:tr>
      <w:tr w:rsidR="00A31AE9" w:rsidRPr="009C2B2D" w14:paraId="16CC1D21" w14:textId="77777777" w:rsidTr="65C14DA7">
        <w:trPr>
          <w:cantSplit/>
          <w:tblCellSpacing w:w="50" w:type="dxa"/>
          <w:jc w:val="center"/>
        </w:trPr>
        <w:tc>
          <w:tcPr>
            <w:tcW w:w="1470" w:type="dxa"/>
          </w:tcPr>
          <w:p w14:paraId="4F1A5C5B" w14:textId="77777777" w:rsidR="00A31AE9" w:rsidRPr="009C2B2D" w:rsidRDefault="00A31AE9" w:rsidP="00365B45">
            <w:r w:rsidRPr="009C2B2D">
              <w:t>2005-2006</w:t>
            </w:r>
          </w:p>
        </w:tc>
        <w:tc>
          <w:tcPr>
            <w:tcW w:w="7582" w:type="dxa"/>
          </w:tcPr>
          <w:p w14:paraId="4155E201" w14:textId="77777777" w:rsidR="00A31AE9" w:rsidRPr="009C2B2D" w:rsidRDefault="00A31AE9" w:rsidP="00365B45">
            <w:r w:rsidRPr="009C2B2D">
              <w:t>FEBS Letters, Proceedings of the National Academy of Science, Oncogene</w:t>
            </w:r>
          </w:p>
        </w:tc>
      </w:tr>
      <w:tr w:rsidR="00A31AE9" w:rsidRPr="009C2B2D" w14:paraId="461E9686" w14:textId="77777777" w:rsidTr="65C14DA7">
        <w:trPr>
          <w:cantSplit/>
          <w:tblCellSpacing w:w="50" w:type="dxa"/>
          <w:jc w:val="center"/>
        </w:trPr>
        <w:tc>
          <w:tcPr>
            <w:tcW w:w="1470" w:type="dxa"/>
          </w:tcPr>
          <w:p w14:paraId="2F862985" w14:textId="77777777" w:rsidR="00A31AE9" w:rsidRPr="009C2B2D" w:rsidRDefault="00A31AE9" w:rsidP="00365B45">
            <w:r w:rsidRPr="009C2B2D">
              <w:t>2006-2007</w:t>
            </w:r>
          </w:p>
        </w:tc>
        <w:tc>
          <w:tcPr>
            <w:tcW w:w="7582" w:type="dxa"/>
          </w:tcPr>
          <w:p w14:paraId="48F3A570" w14:textId="77777777" w:rsidR="00A31AE9" w:rsidRPr="009C2B2D" w:rsidRDefault="00A31AE9" w:rsidP="00365B45">
            <w:pPr>
              <w:autoSpaceDE w:val="0"/>
              <w:autoSpaceDN w:val="0"/>
              <w:adjustRightInd w:val="0"/>
            </w:pPr>
            <w:r w:rsidRPr="009C2B2D">
              <w:t>DNA Repair, Central European Journal of Physics, Mechanisms of Ageing and Development, Oncogene, Cancer Research</w:t>
            </w:r>
          </w:p>
        </w:tc>
      </w:tr>
      <w:tr w:rsidR="00A31AE9" w:rsidRPr="009C2B2D" w14:paraId="08391D5A" w14:textId="77777777" w:rsidTr="65C14DA7">
        <w:trPr>
          <w:cantSplit/>
          <w:tblCellSpacing w:w="50" w:type="dxa"/>
          <w:jc w:val="center"/>
        </w:trPr>
        <w:tc>
          <w:tcPr>
            <w:tcW w:w="1470" w:type="dxa"/>
          </w:tcPr>
          <w:p w14:paraId="1E816E8B" w14:textId="77777777" w:rsidR="00A31AE9" w:rsidRPr="009C2B2D" w:rsidRDefault="00A31AE9" w:rsidP="00365B45">
            <w:r w:rsidRPr="009C2B2D">
              <w:t>2007-2008</w:t>
            </w:r>
          </w:p>
        </w:tc>
        <w:tc>
          <w:tcPr>
            <w:tcW w:w="7582" w:type="dxa"/>
          </w:tcPr>
          <w:p w14:paraId="667A987F" w14:textId="77777777" w:rsidR="00A31AE9" w:rsidRPr="009C2B2D" w:rsidRDefault="00A31AE9" w:rsidP="00365B45">
            <w:pPr>
              <w:autoSpaceDE w:val="0"/>
              <w:autoSpaceDN w:val="0"/>
              <w:adjustRightInd w:val="0"/>
            </w:pPr>
            <w:r w:rsidRPr="009C2B2D">
              <w:t>Mechanisms of Aging and Development, EMBO J, BMC Medicine, Oncogene, Neurobiology of Aging, Molecular Cancer Therapeutics</w:t>
            </w:r>
          </w:p>
        </w:tc>
      </w:tr>
      <w:tr w:rsidR="00A31AE9" w:rsidRPr="009C2B2D" w14:paraId="510E269B" w14:textId="77777777" w:rsidTr="65C14DA7">
        <w:trPr>
          <w:cantSplit/>
          <w:tblCellSpacing w:w="50" w:type="dxa"/>
          <w:jc w:val="center"/>
        </w:trPr>
        <w:tc>
          <w:tcPr>
            <w:tcW w:w="1470" w:type="dxa"/>
          </w:tcPr>
          <w:p w14:paraId="1227B7AD" w14:textId="08C9D000" w:rsidR="00A31AE9" w:rsidRPr="009C2B2D" w:rsidRDefault="00766703" w:rsidP="00365B45">
            <w:r>
              <w:t>2008-</w:t>
            </w:r>
            <w:r w:rsidR="00A31AE9" w:rsidRPr="009C2B2D">
              <w:t>2009</w:t>
            </w:r>
          </w:p>
        </w:tc>
        <w:tc>
          <w:tcPr>
            <w:tcW w:w="7582" w:type="dxa"/>
          </w:tcPr>
          <w:p w14:paraId="18BE213F" w14:textId="0F44B332" w:rsidR="00A31AE9" w:rsidRPr="009C2B2D" w:rsidRDefault="48769BAF" w:rsidP="00365B45">
            <w:pPr>
              <w:autoSpaceDE w:val="0"/>
              <w:autoSpaceDN w:val="0"/>
              <w:adjustRightInd w:val="0"/>
            </w:pPr>
            <w:proofErr w:type="spellStart"/>
            <w:r>
              <w:t>Biochimica</w:t>
            </w:r>
            <w:proofErr w:type="spellEnd"/>
            <w:r>
              <w:t xml:space="preserve"> and </w:t>
            </w:r>
            <w:proofErr w:type="spellStart"/>
            <w:r>
              <w:t>Biophysica</w:t>
            </w:r>
            <w:proofErr w:type="spellEnd"/>
            <w:r>
              <w:t xml:space="preserve"> acta, Cancer Research, EMBO J, IJCEM, Mechanisms of Aging and Development,</w:t>
            </w:r>
            <w:r w:rsidR="00AA4CF3" w:rsidRPr="00AA4CF3">
              <w:rPr>
                <w:i/>
              </w:rPr>
              <w:t xml:space="preserve"> Nucleic Acids Research</w:t>
            </w:r>
            <w:r>
              <w:t xml:space="preserve">, Journal of Molecular Biology, Journal Cell Science Molecular Microbiology, </w:t>
            </w:r>
          </w:p>
        </w:tc>
      </w:tr>
      <w:tr w:rsidR="00A31AE9" w:rsidRPr="009C2B2D" w14:paraId="3809789C" w14:textId="77777777" w:rsidTr="65C14DA7">
        <w:trPr>
          <w:cantSplit/>
          <w:tblCellSpacing w:w="50" w:type="dxa"/>
          <w:jc w:val="center"/>
        </w:trPr>
        <w:tc>
          <w:tcPr>
            <w:tcW w:w="1470" w:type="dxa"/>
          </w:tcPr>
          <w:p w14:paraId="26EBF568" w14:textId="77777777" w:rsidR="00A31AE9" w:rsidRPr="009C2B2D" w:rsidRDefault="00A31AE9" w:rsidP="00365B45">
            <w:r w:rsidRPr="009C2B2D">
              <w:t>2009-2010</w:t>
            </w:r>
          </w:p>
        </w:tc>
        <w:tc>
          <w:tcPr>
            <w:tcW w:w="7582" w:type="dxa"/>
          </w:tcPr>
          <w:p w14:paraId="45325C3D" w14:textId="71226794" w:rsidR="00A31AE9" w:rsidRPr="009C2B2D" w:rsidRDefault="48769BAF" w:rsidP="00365B45">
            <w:pPr>
              <w:autoSpaceDE w:val="0"/>
              <w:autoSpaceDN w:val="0"/>
              <w:adjustRightInd w:val="0"/>
            </w:pPr>
            <w:r>
              <w:t xml:space="preserve">Cancer Research, Carcinogenesis, EMBO J, </w:t>
            </w:r>
            <w:proofErr w:type="spellStart"/>
            <w:r>
              <w:t>PLoS</w:t>
            </w:r>
            <w:proofErr w:type="spellEnd"/>
            <w:r>
              <w:t xml:space="preserve"> Genetics, Toxicological Sciences,</w:t>
            </w:r>
            <w:r w:rsidR="00AA4CF3" w:rsidRPr="00AA4CF3">
              <w:rPr>
                <w:i/>
              </w:rPr>
              <w:t xml:space="preserve"> Nucleic Acids Research</w:t>
            </w:r>
            <w:r>
              <w:t xml:space="preserve">, Journal of Biological Chemistry, </w:t>
            </w:r>
            <w:r w:rsidR="0088285C" w:rsidRPr="0088285C">
              <w:rPr>
                <w:i/>
              </w:rPr>
              <w:t>PNAS</w:t>
            </w:r>
            <w:r>
              <w:t>, DNA Repair, Environmental and Molecular Mutagenesis, Journal of Cell Science, Mechanisms of Aging and Development</w:t>
            </w:r>
          </w:p>
        </w:tc>
      </w:tr>
      <w:tr w:rsidR="00A31AE9" w:rsidRPr="009C2B2D" w14:paraId="2A4D6524" w14:textId="77777777" w:rsidTr="65C14DA7">
        <w:trPr>
          <w:cantSplit/>
          <w:tblCellSpacing w:w="50" w:type="dxa"/>
          <w:jc w:val="center"/>
        </w:trPr>
        <w:tc>
          <w:tcPr>
            <w:tcW w:w="1470" w:type="dxa"/>
          </w:tcPr>
          <w:p w14:paraId="5E64DA74" w14:textId="77777777" w:rsidR="00A31AE9" w:rsidRPr="009C2B2D" w:rsidRDefault="00A31AE9" w:rsidP="00365B45">
            <w:r w:rsidRPr="009C2B2D">
              <w:t>2010-2011</w:t>
            </w:r>
          </w:p>
        </w:tc>
        <w:tc>
          <w:tcPr>
            <w:tcW w:w="7582" w:type="dxa"/>
          </w:tcPr>
          <w:p w14:paraId="5E1D6F8D" w14:textId="20F4643E" w:rsidR="00A31AE9" w:rsidRPr="009C2B2D" w:rsidRDefault="48769BAF" w:rsidP="00365B45">
            <w:pPr>
              <w:autoSpaceDE w:val="0"/>
              <w:autoSpaceDN w:val="0"/>
              <w:adjustRightInd w:val="0"/>
            </w:pPr>
            <w:r>
              <w:t>Biochemistry, Mechanisms of Aging and Development, EMBO J,</w:t>
            </w:r>
            <w:r w:rsidR="00AA4CF3" w:rsidRPr="00AA4CF3">
              <w:rPr>
                <w:i/>
              </w:rPr>
              <w:t xml:space="preserve"> Nucleic Acids Research</w:t>
            </w:r>
            <w:r>
              <w:t xml:space="preserve">, </w:t>
            </w:r>
            <w:proofErr w:type="spellStart"/>
            <w:r>
              <w:t>PLoS</w:t>
            </w:r>
            <w:proofErr w:type="spellEnd"/>
            <w:r>
              <w:t xml:space="preserve"> Genetics, DNA Repair</w:t>
            </w:r>
          </w:p>
        </w:tc>
      </w:tr>
      <w:tr w:rsidR="00A31AE9" w:rsidRPr="009C2B2D" w14:paraId="1DACC071" w14:textId="77777777" w:rsidTr="65C14DA7">
        <w:trPr>
          <w:cantSplit/>
          <w:tblCellSpacing w:w="50" w:type="dxa"/>
          <w:jc w:val="center"/>
        </w:trPr>
        <w:tc>
          <w:tcPr>
            <w:tcW w:w="1470" w:type="dxa"/>
          </w:tcPr>
          <w:p w14:paraId="762DE5A6" w14:textId="77777777" w:rsidR="00A31AE9" w:rsidRPr="009C2B2D" w:rsidRDefault="00A31AE9">
            <w:r w:rsidRPr="009C2B2D">
              <w:t>2011-2012</w:t>
            </w:r>
          </w:p>
        </w:tc>
        <w:tc>
          <w:tcPr>
            <w:tcW w:w="7582" w:type="dxa"/>
          </w:tcPr>
          <w:p w14:paraId="59D00DC2" w14:textId="2429057C" w:rsidR="00A31AE9" w:rsidRPr="009C2B2D" w:rsidRDefault="48769BAF">
            <w:r>
              <w:t>DNA Repair,</w:t>
            </w:r>
            <w:r w:rsidR="00AA4CF3" w:rsidRPr="00AA4CF3">
              <w:rPr>
                <w:i/>
              </w:rPr>
              <w:t xml:space="preserve"> Nucleic Acids Research</w:t>
            </w:r>
            <w:r w:rsidR="220C60A1">
              <w:t xml:space="preserve">, Environmental and Molecular Mutagenesis, </w:t>
            </w:r>
            <w:proofErr w:type="spellStart"/>
            <w:r w:rsidR="220C60A1">
              <w:t>PLoS</w:t>
            </w:r>
            <w:proofErr w:type="spellEnd"/>
            <w:r w:rsidR="220C60A1">
              <w:t xml:space="preserve"> Genetics, </w:t>
            </w:r>
            <w:r w:rsidR="5B6D3EC6">
              <w:t xml:space="preserve">Molecular Cancer, </w:t>
            </w:r>
            <w:r w:rsidR="19ED4823">
              <w:t>Biochemistry, Carcinogenesis, Frontiers in Life Science, Journal of Biological Chemistry, Mutation Research</w:t>
            </w:r>
          </w:p>
        </w:tc>
      </w:tr>
      <w:tr w:rsidR="00094EA3" w:rsidRPr="009C2B2D" w14:paraId="03602796" w14:textId="77777777" w:rsidTr="65C14DA7">
        <w:trPr>
          <w:cantSplit/>
          <w:tblCellSpacing w:w="50" w:type="dxa"/>
          <w:jc w:val="center"/>
        </w:trPr>
        <w:tc>
          <w:tcPr>
            <w:tcW w:w="1470" w:type="dxa"/>
          </w:tcPr>
          <w:p w14:paraId="075F7749" w14:textId="77777777" w:rsidR="00094EA3" w:rsidRPr="009C2B2D" w:rsidRDefault="00094EA3" w:rsidP="00254894">
            <w:r w:rsidRPr="009C2B2D">
              <w:t xml:space="preserve">2012-2013 </w:t>
            </w:r>
          </w:p>
        </w:tc>
        <w:tc>
          <w:tcPr>
            <w:tcW w:w="7582" w:type="dxa"/>
          </w:tcPr>
          <w:p w14:paraId="746FE2E3" w14:textId="07B41A90" w:rsidR="00094EA3" w:rsidRPr="009C2B2D" w:rsidRDefault="1338B383">
            <w:proofErr w:type="spellStart"/>
            <w:r>
              <w:t>PLoS</w:t>
            </w:r>
            <w:proofErr w:type="spellEnd"/>
            <w:r>
              <w:t xml:space="preserve"> ONE, </w:t>
            </w:r>
            <w:proofErr w:type="spellStart"/>
            <w:r>
              <w:t>PLoS</w:t>
            </w:r>
            <w:proofErr w:type="spellEnd"/>
            <w:r>
              <w:t xml:space="preserve"> Genetics, Carcinogenesis, Molecular Genetics and Genomic Medicine, </w:t>
            </w:r>
            <w:r w:rsidR="65C9369A">
              <w:t>Frontiers in Genetics of Aging,</w:t>
            </w:r>
            <w:r w:rsidR="00AA4CF3" w:rsidRPr="00AA4CF3">
              <w:rPr>
                <w:i/>
              </w:rPr>
              <w:t xml:space="preserve"> Nucleic Acids Research</w:t>
            </w:r>
            <w:r w:rsidR="65C9369A">
              <w:t>, Frontiers in Life Science, Aging Cell, Journal of Biochemical and Molecular Toxicology, DNA Repair</w:t>
            </w:r>
          </w:p>
        </w:tc>
      </w:tr>
      <w:tr w:rsidR="00583686" w:rsidRPr="009C2B2D" w14:paraId="2EFA88DA" w14:textId="77777777" w:rsidTr="65C14DA7">
        <w:trPr>
          <w:cantSplit/>
          <w:tblCellSpacing w:w="50" w:type="dxa"/>
          <w:jc w:val="center"/>
        </w:trPr>
        <w:tc>
          <w:tcPr>
            <w:tcW w:w="1470" w:type="dxa"/>
          </w:tcPr>
          <w:p w14:paraId="1ADB688E" w14:textId="77777777" w:rsidR="00583686" w:rsidRPr="009C2B2D" w:rsidRDefault="00583686" w:rsidP="00254894">
            <w:r w:rsidRPr="009C2B2D">
              <w:t>2013-2014</w:t>
            </w:r>
          </w:p>
        </w:tc>
        <w:tc>
          <w:tcPr>
            <w:tcW w:w="7582" w:type="dxa"/>
          </w:tcPr>
          <w:p w14:paraId="6E46D8DD" w14:textId="77777777" w:rsidR="00583686" w:rsidRPr="009C2B2D" w:rsidRDefault="00583686" w:rsidP="00390B47">
            <w:r w:rsidRPr="009C2B2D">
              <w:t xml:space="preserve">Nucleic Acids Research, </w:t>
            </w:r>
            <w:r w:rsidR="00390B47" w:rsidRPr="009C2B2D">
              <w:t>Toxicological Sciences</w:t>
            </w:r>
            <w:r w:rsidRPr="009C2B2D">
              <w:t xml:space="preserve">, Journal of Biological Chemistry, Aging Cell, </w:t>
            </w:r>
            <w:r w:rsidR="00390B47" w:rsidRPr="009C2B2D">
              <w:t xml:space="preserve">Carcinogenesis, Cell Reports, International Journal of </w:t>
            </w:r>
            <w:r w:rsidR="008B2B00" w:rsidRPr="009C2B2D">
              <w:t>Epidemiology</w:t>
            </w:r>
            <w:r w:rsidR="00390B47" w:rsidRPr="009C2B2D">
              <w:t xml:space="preserve">, Genetics, </w:t>
            </w:r>
            <w:proofErr w:type="spellStart"/>
            <w:r w:rsidR="00390B47" w:rsidRPr="009C2B2D">
              <w:t>PLoS</w:t>
            </w:r>
            <w:proofErr w:type="spellEnd"/>
            <w:r w:rsidR="00390B47" w:rsidRPr="009C2B2D">
              <w:t xml:space="preserve"> ONE</w:t>
            </w:r>
          </w:p>
        </w:tc>
      </w:tr>
      <w:tr w:rsidR="00F31675" w:rsidRPr="009C2B2D" w14:paraId="252B806D" w14:textId="77777777" w:rsidTr="65C14DA7">
        <w:trPr>
          <w:cantSplit/>
          <w:tblCellSpacing w:w="50" w:type="dxa"/>
          <w:jc w:val="center"/>
        </w:trPr>
        <w:tc>
          <w:tcPr>
            <w:tcW w:w="1470" w:type="dxa"/>
          </w:tcPr>
          <w:p w14:paraId="2346E598" w14:textId="10EA9836" w:rsidR="00F31675" w:rsidRPr="009C2B2D" w:rsidRDefault="00F31675" w:rsidP="00254894">
            <w:r w:rsidRPr="009C2B2D">
              <w:t>2014-2015</w:t>
            </w:r>
          </w:p>
        </w:tc>
        <w:tc>
          <w:tcPr>
            <w:tcW w:w="7582" w:type="dxa"/>
          </w:tcPr>
          <w:p w14:paraId="71E2CEFC" w14:textId="77BD60CD" w:rsidR="00F31675" w:rsidRPr="009C2B2D" w:rsidRDefault="1613C547" w:rsidP="00390B47">
            <w:r>
              <w:t>Mechanisms of Aging and Development,</w:t>
            </w:r>
            <w:r w:rsidR="00AA4CF3" w:rsidRPr="00AA4CF3">
              <w:rPr>
                <w:i/>
              </w:rPr>
              <w:t xml:space="preserve"> Nucleic Acids Research</w:t>
            </w:r>
            <w:r>
              <w:t xml:space="preserve">, </w:t>
            </w:r>
          </w:p>
        </w:tc>
      </w:tr>
      <w:tr w:rsidR="008460E5" w:rsidRPr="009C2B2D" w14:paraId="088504FD" w14:textId="77777777" w:rsidTr="65C14DA7">
        <w:trPr>
          <w:cantSplit/>
          <w:tblCellSpacing w:w="50" w:type="dxa"/>
          <w:jc w:val="center"/>
        </w:trPr>
        <w:tc>
          <w:tcPr>
            <w:tcW w:w="1470" w:type="dxa"/>
          </w:tcPr>
          <w:p w14:paraId="7D5F10E4" w14:textId="721D00AD" w:rsidR="008460E5" w:rsidRPr="009C2B2D" w:rsidRDefault="008460E5" w:rsidP="00254894">
            <w:r w:rsidRPr="009C2B2D">
              <w:t>2015-2016</w:t>
            </w:r>
          </w:p>
        </w:tc>
        <w:tc>
          <w:tcPr>
            <w:tcW w:w="7582" w:type="dxa"/>
          </w:tcPr>
          <w:p w14:paraId="4317F0FD" w14:textId="20FCD5F7" w:rsidR="008460E5" w:rsidRPr="009C2B2D" w:rsidRDefault="62963AE3" w:rsidP="00701CCA">
            <w:r>
              <w:t>Mechanisms of Aging and Development,</w:t>
            </w:r>
            <w:r w:rsidR="00AA4CF3" w:rsidRPr="00AA4CF3">
              <w:rPr>
                <w:i/>
              </w:rPr>
              <w:t xml:space="preserve"> Nucleic Acids Research</w:t>
            </w:r>
            <w:r>
              <w:t xml:space="preserve">, Cell Reports, </w:t>
            </w:r>
            <w:r w:rsidR="0088285C" w:rsidRPr="0088285C">
              <w:rPr>
                <w:i/>
              </w:rPr>
              <w:t>Nature Communications</w:t>
            </w:r>
            <w:r>
              <w:t>,</w:t>
            </w:r>
            <w:r w:rsidR="6E387B3B">
              <w:t xml:space="preserve"> </w:t>
            </w:r>
            <w:proofErr w:type="spellStart"/>
            <w:r w:rsidR="6E387B3B">
              <w:t>PLoS</w:t>
            </w:r>
            <w:proofErr w:type="spellEnd"/>
            <w:r w:rsidR="6E387B3B">
              <w:t xml:space="preserve"> ONE,</w:t>
            </w:r>
            <w:r w:rsidR="296B7248">
              <w:t xml:space="preserve"> Ageing Research Reviews, Toxicological Sciences.</w:t>
            </w:r>
            <w:r w:rsidR="6E387B3B">
              <w:t xml:space="preserve"> </w:t>
            </w:r>
          </w:p>
        </w:tc>
      </w:tr>
      <w:tr w:rsidR="00701CCA" w:rsidRPr="009C2B2D" w14:paraId="055D6AB9" w14:textId="77777777" w:rsidTr="65C14DA7">
        <w:trPr>
          <w:cantSplit/>
          <w:tblCellSpacing w:w="50" w:type="dxa"/>
          <w:jc w:val="center"/>
        </w:trPr>
        <w:tc>
          <w:tcPr>
            <w:tcW w:w="1470" w:type="dxa"/>
          </w:tcPr>
          <w:p w14:paraId="59EA11F9" w14:textId="1819F91F" w:rsidR="00701CCA" w:rsidRPr="009C2B2D" w:rsidRDefault="00701CCA" w:rsidP="00701CCA">
            <w:r w:rsidRPr="009C2B2D">
              <w:t>2016-2017</w:t>
            </w:r>
          </w:p>
        </w:tc>
        <w:tc>
          <w:tcPr>
            <w:tcW w:w="7582" w:type="dxa"/>
          </w:tcPr>
          <w:p w14:paraId="03C05A86" w14:textId="4E468E8C" w:rsidR="00701CCA" w:rsidRPr="009C2B2D" w:rsidRDefault="3085CD56" w:rsidP="00701CCA">
            <w:r>
              <w:t>Mechanisms of Aging and Development, Nature Structural and Molecular Biology, Free Radical Biology and Medicine, DNA Repair,</w:t>
            </w:r>
            <w:r w:rsidR="00AA4CF3" w:rsidRPr="00AA4CF3">
              <w:rPr>
                <w:i/>
              </w:rPr>
              <w:t xml:space="preserve"> Nucleic Acids Research</w:t>
            </w:r>
            <w:r>
              <w:t xml:space="preserve">, </w:t>
            </w:r>
            <w:r w:rsidR="00AA4CF3" w:rsidRPr="00AA4CF3">
              <w:rPr>
                <w:i/>
              </w:rPr>
              <w:t>Scientific Reports</w:t>
            </w:r>
            <w:r>
              <w:t xml:space="preserve">, </w:t>
            </w:r>
            <w:proofErr w:type="spellStart"/>
            <w:r>
              <w:t>PLoS</w:t>
            </w:r>
            <w:proofErr w:type="spellEnd"/>
            <w:r>
              <w:t xml:space="preserve"> ONE, FEBS letters, Molecular and Cellular Biology. </w:t>
            </w:r>
          </w:p>
        </w:tc>
      </w:tr>
      <w:tr w:rsidR="002C0368" w:rsidRPr="009C2B2D" w14:paraId="66CA2BBA" w14:textId="77777777" w:rsidTr="65C14DA7">
        <w:trPr>
          <w:cantSplit/>
          <w:tblCellSpacing w:w="50" w:type="dxa"/>
          <w:jc w:val="center"/>
        </w:trPr>
        <w:tc>
          <w:tcPr>
            <w:tcW w:w="1470" w:type="dxa"/>
          </w:tcPr>
          <w:p w14:paraId="789DB675" w14:textId="3D00E15B" w:rsidR="002C0368" w:rsidRPr="009C2B2D" w:rsidRDefault="002C0368" w:rsidP="00701CCA">
            <w:r>
              <w:t>2017-2018</w:t>
            </w:r>
          </w:p>
        </w:tc>
        <w:tc>
          <w:tcPr>
            <w:tcW w:w="7582" w:type="dxa"/>
          </w:tcPr>
          <w:p w14:paraId="556D8D14" w14:textId="416F8549" w:rsidR="002C0368" w:rsidRPr="009C2B2D" w:rsidRDefault="6325BC50" w:rsidP="00701CCA">
            <w:r>
              <w:t>Mechanisms of Aging and Development,</w:t>
            </w:r>
            <w:r w:rsidR="00AA4CF3" w:rsidRPr="00AA4CF3">
              <w:rPr>
                <w:i/>
              </w:rPr>
              <w:t xml:space="preserve"> Nucleic Acids Research</w:t>
            </w:r>
            <w:r>
              <w:t xml:space="preserve">, Aging Cell, DNA Repair, Chem Tox Reviews, EMBO Reports, Human Molecular Genetics, Nat </w:t>
            </w:r>
            <w:proofErr w:type="spellStart"/>
            <w:r>
              <w:t>Struc</w:t>
            </w:r>
            <w:proofErr w:type="spellEnd"/>
            <w:r>
              <w:t xml:space="preserve"> Mol Biol, Tox Sci, Aging Reviews</w:t>
            </w:r>
          </w:p>
        </w:tc>
      </w:tr>
      <w:tr w:rsidR="002C0368" w:rsidRPr="009C2B2D" w14:paraId="746C1D39" w14:textId="77777777" w:rsidTr="65C14DA7">
        <w:trPr>
          <w:cantSplit/>
          <w:tblCellSpacing w:w="50" w:type="dxa"/>
          <w:jc w:val="center"/>
        </w:trPr>
        <w:tc>
          <w:tcPr>
            <w:tcW w:w="1470" w:type="dxa"/>
          </w:tcPr>
          <w:p w14:paraId="09E8C15A" w14:textId="2A5F6A05" w:rsidR="002C0368" w:rsidRDefault="002C0368" w:rsidP="00701CCA">
            <w:r>
              <w:t>2018-2019</w:t>
            </w:r>
          </w:p>
        </w:tc>
        <w:tc>
          <w:tcPr>
            <w:tcW w:w="7582" w:type="dxa"/>
          </w:tcPr>
          <w:p w14:paraId="414E5051" w14:textId="3EE6BF9C" w:rsidR="002C0368" w:rsidRPr="009C2B2D" w:rsidRDefault="6325BC50" w:rsidP="00701CCA">
            <w:r>
              <w:t xml:space="preserve">Aging Cell, </w:t>
            </w:r>
            <w:r w:rsidR="4EC68B41">
              <w:t>Chemical</w:t>
            </w:r>
            <w:r>
              <w:t xml:space="preserve"> Science, EMM,</w:t>
            </w:r>
            <w:r w:rsidR="00AA4CF3" w:rsidRPr="00AA4CF3">
              <w:rPr>
                <w:i/>
              </w:rPr>
              <w:t xml:space="preserve"> Nucleic Acids Research</w:t>
            </w:r>
            <w:r>
              <w:t xml:space="preserve">, </w:t>
            </w:r>
            <w:r w:rsidR="0088285C" w:rsidRPr="0088285C">
              <w:rPr>
                <w:i/>
              </w:rPr>
              <w:t>PNAS</w:t>
            </w:r>
            <w:r>
              <w:t>, Mechanisms of Aging and Development</w:t>
            </w:r>
            <w:r w:rsidR="5255278A">
              <w:t>, Mutation Research, Journal of Biological Chemistry</w:t>
            </w:r>
          </w:p>
        </w:tc>
      </w:tr>
      <w:tr w:rsidR="00E0740A" w:rsidRPr="009C2B2D" w14:paraId="0AB7B393" w14:textId="77777777" w:rsidTr="65C14DA7">
        <w:trPr>
          <w:cantSplit/>
          <w:tblCellSpacing w:w="50" w:type="dxa"/>
          <w:jc w:val="center"/>
        </w:trPr>
        <w:tc>
          <w:tcPr>
            <w:tcW w:w="1470" w:type="dxa"/>
          </w:tcPr>
          <w:p w14:paraId="15809D7A" w14:textId="5D05031C" w:rsidR="00E0740A" w:rsidRDefault="00E0740A" w:rsidP="00701CCA">
            <w:r>
              <w:t>2019-2020</w:t>
            </w:r>
          </w:p>
        </w:tc>
        <w:tc>
          <w:tcPr>
            <w:tcW w:w="7582" w:type="dxa"/>
          </w:tcPr>
          <w:p w14:paraId="022619C8" w14:textId="13A7C3B6" w:rsidR="00E0740A" w:rsidRDefault="4D442699" w:rsidP="00701CCA">
            <w:r>
              <w:t>Aging, Reviews, Cell Cycle, Cell Reports, DNA Repair, FASEB J, Free Radical Biology and Medicine, Nature,</w:t>
            </w:r>
            <w:r w:rsidR="00AA4CF3" w:rsidRPr="00AA4CF3">
              <w:rPr>
                <w:i/>
              </w:rPr>
              <w:t xml:space="preserve"> Nucleic Acids Research</w:t>
            </w:r>
            <w:r w:rsidR="0BE1A6FC">
              <w:t>,</w:t>
            </w:r>
            <w:r>
              <w:t xml:space="preserve"> </w:t>
            </w:r>
            <w:r w:rsidR="0088285C" w:rsidRPr="0088285C">
              <w:rPr>
                <w:i/>
              </w:rPr>
              <w:t>PNAS</w:t>
            </w:r>
            <w:r>
              <w:t>,</w:t>
            </w:r>
            <w:r w:rsidR="0BE1A6FC">
              <w:t xml:space="preserve"> Redox Biology, </w:t>
            </w:r>
            <w:r w:rsidR="00AA4CF3" w:rsidRPr="00AA4CF3">
              <w:rPr>
                <w:i/>
              </w:rPr>
              <w:t>Scientific Reports</w:t>
            </w:r>
            <w:r w:rsidR="0BE1A6FC">
              <w:t xml:space="preserve"> </w:t>
            </w:r>
          </w:p>
        </w:tc>
      </w:tr>
      <w:tr w:rsidR="00B4556E" w:rsidRPr="009C2B2D" w14:paraId="0D39CE01" w14:textId="77777777" w:rsidTr="65C14DA7">
        <w:trPr>
          <w:cantSplit/>
          <w:tblCellSpacing w:w="50" w:type="dxa"/>
          <w:jc w:val="center"/>
        </w:trPr>
        <w:tc>
          <w:tcPr>
            <w:tcW w:w="1470" w:type="dxa"/>
          </w:tcPr>
          <w:p w14:paraId="2A24BF43" w14:textId="0B5CF3BE" w:rsidR="00B4556E" w:rsidRDefault="00B4556E" w:rsidP="00701CCA">
            <w:r>
              <w:t>2020-2021</w:t>
            </w:r>
          </w:p>
        </w:tc>
        <w:tc>
          <w:tcPr>
            <w:tcW w:w="7582" w:type="dxa"/>
          </w:tcPr>
          <w:p w14:paraId="5ECA2D54" w14:textId="2CE11951" w:rsidR="00B4556E" w:rsidRDefault="002133CE" w:rsidP="00207E5D">
            <w:r>
              <w:t xml:space="preserve">Nucleic Acids Research, </w:t>
            </w:r>
            <w:r w:rsidR="0088285C" w:rsidRPr="0088285C">
              <w:rPr>
                <w:i/>
              </w:rPr>
              <w:t>PNAS</w:t>
            </w:r>
            <w:r>
              <w:t xml:space="preserve">, Redox Biology, Aging Cell, NAR </w:t>
            </w:r>
            <w:proofErr w:type="gramStart"/>
            <w:r>
              <w:t>Cancer,  Cell</w:t>
            </w:r>
            <w:proofErr w:type="gramEnd"/>
            <w:r>
              <w:t xml:space="preserve"> Reports, DNA Repair, Developmental Cell, Gene and Development</w:t>
            </w:r>
          </w:p>
        </w:tc>
      </w:tr>
      <w:tr w:rsidR="00207E5D" w:rsidRPr="009C2B2D" w14:paraId="13D0F2AC" w14:textId="77777777" w:rsidTr="65C14DA7">
        <w:trPr>
          <w:cantSplit/>
          <w:tblCellSpacing w:w="50" w:type="dxa"/>
          <w:jc w:val="center"/>
        </w:trPr>
        <w:tc>
          <w:tcPr>
            <w:tcW w:w="1470" w:type="dxa"/>
          </w:tcPr>
          <w:p w14:paraId="1B5C4FA4" w14:textId="7FE59342" w:rsidR="00207E5D" w:rsidRDefault="00207E5D" w:rsidP="00701CCA">
            <w:r>
              <w:t>2021-2022</w:t>
            </w:r>
          </w:p>
        </w:tc>
        <w:tc>
          <w:tcPr>
            <w:tcW w:w="7582" w:type="dxa"/>
          </w:tcPr>
          <w:p w14:paraId="3F67FFE6" w14:textId="39CB44D1" w:rsidR="00207E5D" w:rsidRDefault="00207E5D" w:rsidP="002133CE">
            <w:r>
              <w:t xml:space="preserve">DNA Repair, NAR Cancer, Cancer Research, </w:t>
            </w:r>
            <w:proofErr w:type="spellStart"/>
            <w:r>
              <w:t>PLoS</w:t>
            </w:r>
            <w:proofErr w:type="spellEnd"/>
            <w:r>
              <w:t xml:space="preserve"> Genetics, </w:t>
            </w:r>
            <w:r w:rsidR="0088285C" w:rsidRPr="0088285C">
              <w:rPr>
                <w:i/>
              </w:rPr>
              <w:t>PNAS</w:t>
            </w:r>
            <w:r>
              <w:t xml:space="preserve">, </w:t>
            </w:r>
            <w:r w:rsidR="0088285C" w:rsidRPr="0088285C">
              <w:rPr>
                <w:i/>
              </w:rPr>
              <w:t>Nature Communications</w:t>
            </w:r>
            <w:r>
              <w:t xml:space="preserve">, Open Biology, Cell Reports, Aging Cell, Trends in Biochemical Sciences, </w:t>
            </w:r>
            <w:r w:rsidR="00052552">
              <w:t>Communications Biology, Nature Protocols</w:t>
            </w:r>
          </w:p>
        </w:tc>
      </w:tr>
      <w:tr w:rsidR="00A56744" w:rsidRPr="009C2B2D" w14:paraId="40D6A1A5" w14:textId="77777777" w:rsidTr="65C14DA7">
        <w:trPr>
          <w:cantSplit/>
          <w:tblCellSpacing w:w="50" w:type="dxa"/>
          <w:jc w:val="center"/>
        </w:trPr>
        <w:tc>
          <w:tcPr>
            <w:tcW w:w="1470" w:type="dxa"/>
          </w:tcPr>
          <w:p w14:paraId="3286C3D4" w14:textId="74424260" w:rsidR="00A56744" w:rsidRDefault="00A56744" w:rsidP="00701CCA">
            <w:r>
              <w:t>2022-2023</w:t>
            </w:r>
          </w:p>
        </w:tc>
        <w:tc>
          <w:tcPr>
            <w:tcW w:w="7582" w:type="dxa"/>
          </w:tcPr>
          <w:p w14:paraId="7713775A" w14:textId="48247278" w:rsidR="00A56744" w:rsidRDefault="00A56744" w:rsidP="002133CE">
            <w:r>
              <w:t>DNA Repair, NA</w:t>
            </w:r>
            <w:r w:rsidR="009810D0">
              <w:t>R</w:t>
            </w:r>
            <w:r>
              <w:t xml:space="preserve"> Cancer, NAR, PNAS, </w:t>
            </w:r>
            <w:r w:rsidR="009810D0">
              <w:t xml:space="preserve">Sci Adv, Cell Reports, Nat Comm, Genes &amp; Dev, Cancer Research </w:t>
            </w:r>
          </w:p>
        </w:tc>
      </w:tr>
      <w:tr w:rsidR="003462CB" w:rsidRPr="009C2B2D" w14:paraId="0C490004" w14:textId="77777777" w:rsidTr="65C14DA7">
        <w:trPr>
          <w:cantSplit/>
          <w:tblCellSpacing w:w="50" w:type="dxa"/>
          <w:jc w:val="center"/>
        </w:trPr>
        <w:tc>
          <w:tcPr>
            <w:tcW w:w="1470" w:type="dxa"/>
          </w:tcPr>
          <w:p w14:paraId="16F54281" w14:textId="0526B928" w:rsidR="003462CB" w:rsidRDefault="003462CB" w:rsidP="00701CCA">
            <w:r>
              <w:t>2023-2024</w:t>
            </w:r>
          </w:p>
        </w:tc>
        <w:tc>
          <w:tcPr>
            <w:tcW w:w="7582" w:type="dxa"/>
          </w:tcPr>
          <w:p w14:paraId="5A04FC1E" w14:textId="2A234C06" w:rsidR="003462CB" w:rsidRDefault="003462CB" w:rsidP="002133CE">
            <w:proofErr w:type="spellStart"/>
            <w:r>
              <w:t>BioGerontology</w:t>
            </w:r>
            <w:proofErr w:type="spellEnd"/>
            <w:r>
              <w:t>, Cancer Discovery, Cell Reports, Communications Biology, DNA Repair, JMB, Mutation Research, NAR, Nature, Nature Communications, NSMB, Redox Biology</w:t>
            </w:r>
          </w:p>
        </w:tc>
      </w:tr>
    </w:tbl>
    <w:p w14:paraId="5C60E2B1" w14:textId="77777777" w:rsidR="00804D86" w:rsidRPr="009C2B2D" w:rsidRDefault="00804D86"/>
    <w:p w14:paraId="0BE595CB" w14:textId="7A56D6D0" w:rsidR="00804D86" w:rsidRPr="009C2B2D" w:rsidRDefault="00804D86" w:rsidP="00766703">
      <w:pPr>
        <w:keepNext/>
        <w:rPr>
          <w:b/>
          <w:sz w:val="26"/>
        </w:rPr>
      </w:pPr>
      <w:r w:rsidRPr="009C2B2D">
        <w:rPr>
          <w:b/>
          <w:sz w:val="26"/>
        </w:rPr>
        <w:t>Study Sections, Review Panels, and Advisory Boards</w:t>
      </w:r>
    </w:p>
    <w:tbl>
      <w:tblPr>
        <w:tblW w:w="0" w:type="auto"/>
        <w:jc w:val="center"/>
        <w:tblCellSpacing w:w="50" w:type="dxa"/>
        <w:tblCellMar>
          <w:left w:w="115" w:type="dxa"/>
          <w:right w:w="115" w:type="dxa"/>
        </w:tblCellMar>
        <w:tblLook w:val="0000" w:firstRow="0" w:lastRow="0" w:firstColumn="0" w:lastColumn="0" w:noHBand="0" w:noVBand="0"/>
      </w:tblPr>
      <w:tblGrid>
        <w:gridCol w:w="1652"/>
        <w:gridCol w:w="2348"/>
        <w:gridCol w:w="5360"/>
      </w:tblGrid>
      <w:tr w:rsidR="00804D86" w:rsidRPr="009C2B2D" w14:paraId="6F280840" w14:textId="77777777" w:rsidTr="00EB3D7B">
        <w:trPr>
          <w:cantSplit/>
          <w:tblHeader/>
          <w:tblCellSpacing w:w="50" w:type="dxa"/>
          <w:jc w:val="center"/>
        </w:trPr>
        <w:tc>
          <w:tcPr>
            <w:tcW w:w="1502" w:type="dxa"/>
          </w:tcPr>
          <w:p w14:paraId="01B03908" w14:textId="77777777" w:rsidR="00804D86" w:rsidRPr="00766703" w:rsidRDefault="00804D86" w:rsidP="00766703">
            <w:pPr>
              <w:pStyle w:val="Heading3"/>
              <w:rPr>
                <w:u w:val="none"/>
              </w:rPr>
            </w:pPr>
            <w:r w:rsidRPr="00766703">
              <w:rPr>
                <w:u w:val="none"/>
              </w:rPr>
              <w:t>Date</w:t>
            </w:r>
          </w:p>
        </w:tc>
        <w:tc>
          <w:tcPr>
            <w:tcW w:w="2248" w:type="dxa"/>
          </w:tcPr>
          <w:p w14:paraId="6088A8CB" w14:textId="77777777" w:rsidR="00804D86" w:rsidRPr="00766703" w:rsidRDefault="00804D86" w:rsidP="00766703">
            <w:pPr>
              <w:pStyle w:val="Heading3"/>
              <w:rPr>
                <w:u w:val="none"/>
              </w:rPr>
            </w:pPr>
            <w:r w:rsidRPr="00766703">
              <w:rPr>
                <w:u w:val="none"/>
              </w:rPr>
              <w:t>Position</w:t>
            </w:r>
          </w:p>
        </w:tc>
        <w:tc>
          <w:tcPr>
            <w:tcW w:w="5210" w:type="dxa"/>
          </w:tcPr>
          <w:p w14:paraId="75C05920" w14:textId="77777777" w:rsidR="00804D86" w:rsidRPr="00766703" w:rsidRDefault="00804D86" w:rsidP="00766703">
            <w:pPr>
              <w:pStyle w:val="Heading3"/>
              <w:rPr>
                <w:u w:val="none"/>
              </w:rPr>
            </w:pPr>
            <w:r w:rsidRPr="00766703">
              <w:rPr>
                <w:u w:val="none"/>
              </w:rPr>
              <w:t>Organization and Nature of Activity</w:t>
            </w:r>
          </w:p>
        </w:tc>
      </w:tr>
      <w:tr w:rsidR="003462CB" w:rsidRPr="009C2B2D" w14:paraId="753AC152" w14:textId="77777777" w:rsidTr="00EB3D7B">
        <w:trPr>
          <w:cantSplit/>
          <w:tblCellSpacing w:w="50" w:type="dxa"/>
          <w:jc w:val="center"/>
        </w:trPr>
        <w:tc>
          <w:tcPr>
            <w:tcW w:w="1502" w:type="dxa"/>
          </w:tcPr>
          <w:p w14:paraId="6F01EC60" w14:textId="75020B03" w:rsidR="003462CB" w:rsidRDefault="003462CB" w:rsidP="005B3FF3">
            <w:r>
              <w:t>6/21/204</w:t>
            </w:r>
          </w:p>
        </w:tc>
        <w:tc>
          <w:tcPr>
            <w:tcW w:w="2248" w:type="dxa"/>
          </w:tcPr>
          <w:p w14:paraId="37D62346" w14:textId="066B8A63" w:rsidR="003462CB" w:rsidRDefault="00C52018" w:rsidP="005B3FF3">
            <w:r>
              <w:t>Member</w:t>
            </w:r>
          </w:p>
        </w:tc>
        <w:tc>
          <w:tcPr>
            <w:tcW w:w="5210" w:type="dxa"/>
          </w:tcPr>
          <w:p w14:paraId="2D140CC6" w14:textId="381E311C" w:rsidR="003462CB" w:rsidRPr="008F08C3" w:rsidRDefault="003462CB" w:rsidP="00FA57C7">
            <w:pPr>
              <w:rPr>
                <w:rFonts w:asciiTheme="majorBidi" w:hAnsiTheme="majorBidi" w:cstheme="majorBidi"/>
                <w:color w:val="212121"/>
              </w:rPr>
            </w:pPr>
            <w:r>
              <w:rPr>
                <w:rFonts w:asciiTheme="majorBidi" w:hAnsiTheme="majorBidi" w:cstheme="majorBidi"/>
                <w:color w:val="212121"/>
              </w:rPr>
              <w:t>NIEHS</w:t>
            </w:r>
            <w:r w:rsidR="00C52018">
              <w:rPr>
                <w:rFonts w:asciiTheme="majorBidi" w:hAnsiTheme="majorBidi" w:cstheme="majorBidi"/>
                <w:color w:val="212121"/>
              </w:rPr>
              <w:t xml:space="preserve"> ViCTER Review Special Emphasis Panel</w:t>
            </w:r>
          </w:p>
        </w:tc>
      </w:tr>
      <w:tr w:rsidR="002B1700" w:rsidRPr="009C2B2D" w14:paraId="7D46D25B" w14:textId="77777777" w:rsidTr="00EB3D7B">
        <w:trPr>
          <w:cantSplit/>
          <w:tblCellSpacing w:w="50" w:type="dxa"/>
          <w:jc w:val="center"/>
        </w:trPr>
        <w:tc>
          <w:tcPr>
            <w:tcW w:w="1502" w:type="dxa"/>
          </w:tcPr>
          <w:p w14:paraId="208E59DD" w14:textId="025B3DC1" w:rsidR="002B1700" w:rsidRDefault="002B1700" w:rsidP="005B3FF3">
            <w:r>
              <w:t>02/2024- present</w:t>
            </w:r>
          </w:p>
        </w:tc>
        <w:tc>
          <w:tcPr>
            <w:tcW w:w="2248" w:type="dxa"/>
          </w:tcPr>
          <w:p w14:paraId="101A3227" w14:textId="3B95D802" w:rsidR="002B1700" w:rsidRDefault="008F08C3" w:rsidP="005B3FF3">
            <w:r>
              <w:t>Member</w:t>
            </w:r>
          </w:p>
        </w:tc>
        <w:tc>
          <w:tcPr>
            <w:tcW w:w="5210" w:type="dxa"/>
          </w:tcPr>
          <w:p w14:paraId="5802C4DA" w14:textId="306D295B" w:rsidR="002B1700" w:rsidRPr="008F08C3" w:rsidRDefault="008F08C3" w:rsidP="00FA57C7">
            <w:pPr>
              <w:rPr>
                <w:rFonts w:asciiTheme="majorBidi" w:hAnsiTheme="majorBidi" w:cstheme="majorBidi"/>
                <w:color w:val="000000"/>
              </w:rPr>
            </w:pPr>
            <w:r w:rsidRPr="008F08C3">
              <w:rPr>
                <w:rFonts w:asciiTheme="majorBidi" w:hAnsiTheme="majorBidi" w:cstheme="majorBidi"/>
                <w:color w:val="212121"/>
              </w:rPr>
              <w:t xml:space="preserve">American Federation for Aging Research (AFARO National Scientific Advisory Council </w:t>
            </w:r>
          </w:p>
        </w:tc>
      </w:tr>
      <w:tr w:rsidR="00A56744" w:rsidRPr="009C2B2D" w14:paraId="36FA962A" w14:textId="77777777" w:rsidTr="00EB3D7B">
        <w:trPr>
          <w:cantSplit/>
          <w:tblCellSpacing w:w="50" w:type="dxa"/>
          <w:jc w:val="center"/>
        </w:trPr>
        <w:tc>
          <w:tcPr>
            <w:tcW w:w="1502" w:type="dxa"/>
          </w:tcPr>
          <w:p w14:paraId="71B04098" w14:textId="641465D9" w:rsidR="00A56744" w:rsidRDefault="00A56744" w:rsidP="005B3FF3">
            <w:r>
              <w:t>05/09/2023</w:t>
            </w:r>
          </w:p>
        </w:tc>
        <w:tc>
          <w:tcPr>
            <w:tcW w:w="2248" w:type="dxa"/>
          </w:tcPr>
          <w:p w14:paraId="11AB00D5" w14:textId="61B19005" w:rsidR="00A56744" w:rsidRDefault="00A56744" w:rsidP="005B3FF3">
            <w:r>
              <w:t>Revi</w:t>
            </w:r>
            <w:r w:rsidR="0079166D">
              <w:t>e</w:t>
            </w:r>
            <w:r>
              <w:t>wer</w:t>
            </w:r>
          </w:p>
        </w:tc>
        <w:tc>
          <w:tcPr>
            <w:tcW w:w="5210" w:type="dxa"/>
          </w:tcPr>
          <w:p w14:paraId="684B975C" w14:textId="51425E7A" w:rsidR="00A56744" w:rsidRPr="00FA57C7" w:rsidRDefault="00A56744" w:rsidP="00FA57C7">
            <w:pPr>
              <w:rPr>
                <w:rFonts w:asciiTheme="majorBidi" w:hAnsiTheme="majorBidi" w:cstheme="majorBidi"/>
                <w:color w:val="000000"/>
              </w:rPr>
            </w:pPr>
            <w:r>
              <w:rPr>
                <w:rFonts w:asciiTheme="majorBidi" w:hAnsiTheme="majorBidi" w:cstheme="majorBidi"/>
                <w:color w:val="000000"/>
              </w:rPr>
              <w:t xml:space="preserve">NCI, </w:t>
            </w:r>
            <w:proofErr w:type="spellStart"/>
            <w:r>
              <w:rPr>
                <w:rFonts w:asciiTheme="majorBidi" w:hAnsiTheme="majorBidi" w:cstheme="majorBidi"/>
                <w:color w:val="000000"/>
              </w:rPr>
              <w:t>Raidation</w:t>
            </w:r>
            <w:proofErr w:type="spellEnd"/>
            <w:r>
              <w:rPr>
                <w:rFonts w:asciiTheme="majorBidi" w:hAnsiTheme="majorBidi" w:cstheme="majorBidi"/>
                <w:color w:val="000000"/>
              </w:rPr>
              <w:t xml:space="preserve"> Biology Branch and Radiation Oncology Branch Site Visit</w:t>
            </w:r>
          </w:p>
        </w:tc>
      </w:tr>
      <w:tr w:rsidR="00606B11" w:rsidRPr="009C2B2D" w14:paraId="05C20CE8" w14:textId="77777777" w:rsidTr="00EB3D7B">
        <w:trPr>
          <w:cantSplit/>
          <w:tblCellSpacing w:w="50" w:type="dxa"/>
          <w:jc w:val="center"/>
        </w:trPr>
        <w:tc>
          <w:tcPr>
            <w:tcW w:w="1502" w:type="dxa"/>
          </w:tcPr>
          <w:p w14:paraId="205B1516" w14:textId="464E48F5" w:rsidR="00606B11" w:rsidRDefault="00606B11" w:rsidP="005B3FF3">
            <w:r>
              <w:t>10/27/2022</w:t>
            </w:r>
          </w:p>
        </w:tc>
        <w:tc>
          <w:tcPr>
            <w:tcW w:w="2248" w:type="dxa"/>
          </w:tcPr>
          <w:p w14:paraId="6144B944" w14:textId="3778C929" w:rsidR="00606B11" w:rsidRDefault="00606B11" w:rsidP="005B3FF3">
            <w:r>
              <w:t>Ad Hoc Reviewer</w:t>
            </w:r>
          </w:p>
        </w:tc>
        <w:tc>
          <w:tcPr>
            <w:tcW w:w="5210" w:type="dxa"/>
          </w:tcPr>
          <w:p w14:paraId="24846276" w14:textId="0381B5CF" w:rsidR="00606B11" w:rsidRPr="00787F65" w:rsidRDefault="00787F65" w:rsidP="00FA57C7">
            <w:pPr>
              <w:rPr>
                <w:rFonts w:asciiTheme="majorBidi" w:hAnsiTheme="majorBidi" w:cstheme="majorBidi"/>
              </w:rPr>
            </w:pPr>
            <w:r w:rsidRPr="00FA57C7">
              <w:rPr>
                <w:rFonts w:asciiTheme="majorBidi" w:hAnsiTheme="majorBidi" w:cstheme="majorBidi"/>
                <w:color w:val="000000"/>
              </w:rPr>
              <w:t>SEP-9: NCI Clinical and Translational Research Review Meeting,</w:t>
            </w:r>
            <w:r w:rsidR="00FA57C7">
              <w:rPr>
                <w:rFonts w:asciiTheme="majorBidi" w:hAnsiTheme="majorBidi" w:cstheme="majorBidi"/>
                <w:color w:val="000000"/>
              </w:rPr>
              <w:t xml:space="preserve"> R21 and R03 applications</w:t>
            </w:r>
          </w:p>
        </w:tc>
      </w:tr>
      <w:tr w:rsidR="005B3FF3" w:rsidRPr="009C2B2D" w14:paraId="085BAB92" w14:textId="77777777" w:rsidTr="00EB3D7B">
        <w:trPr>
          <w:cantSplit/>
          <w:tblCellSpacing w:w="50" w:type="dxa"/>
          <w:jc w:val="center"/>
        </w:trPr>
        <w:tc>
          <w:tcPr>
            <w:tcW w:w="1502" w:type="dxa"/>
          </w:tcPr>
          <w:p w14:paraId="57A0CD74" w14:textId="156649C5" w:rsidR="005B3FF3" w:rsidRDefault="00BE3C23" w:rsidP="005B3FF3">
            <w:r>
              <w:t>0</w:t>
            </w:r>
            <w:r w:rsidR="005B3FF3">
              <w:t>5/</w:t>
            </w:r>
            <w:r>
              <w:t>0</w:t>
            </w:r>
            <w:r w:rsidR="005B3FF3">
              <w:t>1/</w:t>
            </w:r>
            <w:r>
              <w:t>20</w:t>
            </w:r>
            <w:r w:rsidR="005B3FF3">
              <w:t>22</w:t>
            </w:r>
          </w:p>
        </w:tc>
        <w:tc>
          <w:tcPr>
            <w:tcW w:w="2248" w:type="dxa"/>
          </w:tcPr>
          <w:p w14:paraId="4EF6CA7C" w14:textId="3E654C37" w:rsidR="005B3FF3" w:rsidRDefault="005B3FF3" w:rsidP="005B3FF3">
            <w:r>
              <w:t>Ad Hoc Reviewer</w:t>
            </w:r>
          </w:p>
        </w:tc>
        <w:tc>
          <w:tcPr>
            <w:tcW w:w="5210" w:type="dxa"/>
          </w:tcPr>
          <w:p w14:paraId="6CC2CDBD" w14:textId="4F29A941" w:rsidR="005B3FF3" w:rsidRDefault="005B3FF3" w:rsidP="005B3FF3">
            <w:r>
              <w:t>Graduate Women in Science (GWIS) National Fellowship Program application review. URM candidate.</w:t>
            </w:r>
          </w:p>
        </w:tc>
      </w:tr>
      <w:tr w:rsidR="005B3FF3" w:rsidRPr="009C2B2D" w14:paraId="70C771DA" w14:textId="77777777" w:rsidTr="00EB3D7B">
        <w:trPr>
          <w:cantSplit/>
          <w:tblCellSpacing w:w="50" w:type="dxa"/>
          <w:jc w:val="center"/>
        </w:trPr>
        <w:tc>
          <w:tcPr>
            <w:tcW w:w="1502" w:type="dxa"/>
          </w:tcPr>
          <w:p w14:paraId="111B1379" w14:textId="7839E9FC" w:rsidR="005B3FF3" w:rsidRDefault="005B3FF3" w:rsidP="005B3FF3">
            <w:r w:rsidRPr="00F67544">
              <w:t>02/02-02/03/</w:t>
            </w:r>
            <w:r w:rsidR="00BE3C23">
              <w:t>20</w:t>
            </w:r>
            <w:r w:rsidRPr="00F67544">
              <w:t>22</w:t>
            </w:r>
          </w:p>
        </w:tc>
        <w:tc>
          <w:tcPr>
            <w:tcW w:w="2248" w:type="dxa"/>
          </w:tcPr>
          <w:p w14:paraId="56C6BE9B" w14:textId="4E3A742C" w:rsidR="005B3FF3" w:rsidRDefault="005B3FF3" w:rsidP="005B3FF3">
            <w:r w:rsidRPr="008A0CCE">
              <w:t>Ad Hoc Reviewer</w:t>
            </w:r>
          </w:p>
        </w:tc>
        <w:tc>
          <w:tcPr>
            <w:tcW w:w="5210" w:type="dxa"/>
          </w:tcPr>
          <w:p w14:paraId="218B1C3F" w14:textId="3387A21D" w:rsidR="005B3FF3" w:rsidRDefault="005B3FF3" w:rsidP="005B3FF3">
            <w:r>
              <w:t>Organization: NIH/NCI Special emphasis panel for scientific review of application addressing “</w:t>
            </w:r>
            <w:r>
              <w:rPr>
                <w:color w:val="000000"/>
              </w:rPr>
              <w:t>Basic mechanisms in Cancer Health disparities”</w:t>
            </w:r>
          </w:p>
        </w:tc>
      </w:tr>
      <w:tr w:rsidR="00792C98" w:rsidRPr="009C2B2D" w14:paraId="448B8510" w14:textId="77777777" w:rsidTr="00EB3D7B">
        <w:trPr>
          <w:cantSplit/>
          <w:tblCellSpacing w:w="50" w:type="dxa"/>
          <w:jc w:val="center"/>
        </w:trPr>
        <w:tc>
          <w:tcPr>
            <w:tcW w:w="1502" w:type="dxa"/>
          </w:tcPr>
          <w:p w14:paraId="7D8B3A8E" w14:textId="174E5167" w:rsidR="00792C98" w:rsidRDefault="00792C98" w:rsidP="00521494">
            <w:r>
              <w:t xml:space="preserve">2021 – </w:t>
            </w:r>
            <w:r w:rsidR="00A56744">
              <w:t>2023</w:t>
            </w:r>
          </w:p>
        </w:tc>
        <w:tc>
          <w:tcPr>
            <w:tcW w:w="2248" w:type="dxa"/>
          </w:tcPr>
          <w:p w14:paraId="61525272" w14:textId="6AE28377" w:rsidR="00792C98" w:rsidRDefault="00792C98" w:rsidP="002173D9">
            <w:r>
              <w:t>Reviewer</w:t>
            </w:r>
          </w:p>
        </w:tc>
        <w:tc>
          <w:tcPr>
            <w:tcW w:w="5210" w:type="dxa"/>
          </w:tcPr>
          <w:p w14:paraId="2E31B8CE" w14:textId="2D1660B2" w:rsidR="00792C98" w:rsidRDefault="00792C98" w:rsidP="02EF185E">
            <w:r>
              <w:t>FASEB Science Research Conferences Advisory Committee review of conferences.</w:t>
            </w:r>
          </w:p>
        </w:tc>
      </w:tr>
      <w:tr w:rsidR="008F59F3" w:rsidRPr="009C2B2D" w14:paraId="6FBF7E86" w14:textId="77777777" w:rsidTr="00EB3D7B">
        <w:trPr>
          <w:cantSplit/>
          <w:tblCellSpacing w:w="50" w:type="dxa"/>
          <w:jc w:val="center"/>
        </w:trPr>
        <w:tc>
          <w:tcPr>
            <w:tcW w:w="1502" w:type="dxa"/>
          </w:tcPr>
          <w:p w14:paraId="56707866" w14:textId="72C06E6A" w:rsidR="008F59F3" w:rsidRDefault="00BE3C23" w:rsidP="00521494">
            <w:r>
              <w:t>0</w:t>
            </w:r>
            <w:r w:rsidR="008F59F3">
              <w:t>6/2021 – present</w:t>
            </w:r>
          </w:p>
        </w:tc>
        <w:tc>
          <w:tcPr>
            <w:tcW w:w="2248" w:type="dxa"/>
          </w:tcPr>
          <w:p w14:paraId="33C7CC21" w14:textId="0742DBC9" w:rsidR="008F59F3" w:rsidRDefault="008F59F3" w:rsidP="002173D9">
            <w:r>
              <w:t>External Advisory Board</w:t>
            </w:r>
          </w:p>
        </w:tc>
        <w:tc>
          <w:tcPr>
            <w:tcW w:w="5210" w:type="dxa"/>
          </w:tcPr>
          <w:p w14:paraId="12EED71F" w14:textId="4647BAC4" w:rsidR="008F59F3" w:rsidRDefault="008F59F3" w:rsidP="02EF185E">
            <w:r>
              <w:t xml:space="preserve">Washington University </w:t>
            </w:r>
            <w:proofErr w:type="spellStart"/>
            <w:r>
              <w:t>Siteman</w:t>
            </w:r>
            <w:proofErr w:type="spellEnd"/>
            <w:r>
              <w:t xml:space="preserve"> Cancer Center, P01 Program Project Grant, PI Alessandro Vindigni </w:t>
            </w:r>
          </w:p>
        </w:tc>
      </w:tr>
      <w:tr w:rsidR="00457F97" w:rsidRPr="009C2B2D" w14:paraId="7E8A86A2" w14:textId="77777777" w:rsidTr="00EB3D7B">
        <w:trPr>
          <w:cantSplit/>
          <w:tblCellSpacing w:w="50" w:type="dxa"/>
          <w:jc w:val="center"/>
        </w:trPr>
        <w:tc>
          <w:tcPr>
            <w:tcW w:w="1502" w:type="dxa"/>
          </w:tcPr>
          <w:p w14:paraId="3819CE65" w14:textId="41F86ED3" w:rsidR="00457F97" w:rsidRDefault="00457F97" w:rsidP="00521494">
            <w:r>
              <w:t>12/</w:t>
            </w:r>
            <w:r w:rsidR="00BE3C23">
              <w:t>0</w:t>
            </w:r>
            <w:r>
              <w:t>2/</w:t>
            </w:r>
            <w:r w:rsidR="00BE3C23">
              <w:t>20</w:t>
            </w:r>
            <w:r>
              <w:t>21</w:t>
            </w:r>
          </w:p>
        </w:tc>
        <w:tc>
          <w:tcPr>
            <w:tcW w:w="2248" w:type="dxa"/>
          </w:tcPr>
          <w:p w14:paraId="510FDACF" w14:textId="3B31B06D" w:rsidR="00457F97" w:rsidRDefault="00457F97" w:rsidP="002173D9">
            <w:r>
              <w:t>Ad Hoc Reviewer</w:t>
            </w:r>
          </w:p>
        </w:tc>
        <w:tc>
          <w:tcPr>
            <w:tcW w:w="5210" w:type="dxa"/>
          </w:tcPr>
          <w:p w14:paraId="684A1EBF" w14:textId="0D88DAC6" w:rsidR="00457F97" w:rsidRDefault="605A9EC7" w:rsidP="02EF185E">
            <w:r>
              <w:t>NIH National Institute of Child Health and Human Development</w:t>
            </w:r>
            <w:r w:rsidR="55284C3E">
              <w:t xml:space="preserve"> Site Visit</w:t>
            </w:r>
          </w:p>
        </w:tc>
      </w:tr>
      <w:tr w:rsidR="00B4556E" w:rsidRPr="009C2B2D" w14:paraId="7B83846F" w14:textId="77777777" w:rsidTr="00EB3D7B">
        <w:trPr>
          <w:cantSplit/>
          <w:tblCellSpacing w:w="50" w:type="dxa"/>
          <w:jc w:val="center"/>
        </w:trPr>
        <w:tc>
          <w:tcPr>
            <w:tcW w:w="1502" w:type="dxa"/>
          </w:tcPr>
          <w:p w14:paraId="798C2837" w14:textId="2E93931A" w:rsidR="00B4556E" w:rsidRDefault="00BE3C23" w:rsidP="00521494">
            <w:r>
              <w:t>0</w:t>
            </w:r>
            <w:r w:rsidR="00B4556E">
              <w:t>6/14</w:t>
            </w:r>
            <w:r w:rsidR="004D0757">
              <w:t>/</w:t>
            </w:r>
            <w:r>
              <w:t>20</w:t>
            </w:r>
            <w:r w:rsidR="004D0757">
              <w:t>21</w:t>
            </w:r>
          </w:p>
        </w:tc>
        <w:tc>
          <w:tcPr>
            <w:tcW w:w="2248" w:type="dxa"/>
          </w:tcPr>
          <w:p w14:paraId="10EFBE05" w14:textId="53B8B51A" w:rsidR="00B4556E" w:rsidRDefault="004D0757" w:rsidP="002173D9">
            <w:r>
              <w:t>Ad Hoc Reviewer</w:t>
            </w:r>
          </w:p>
        </w:tc>
        <w:tc>
          <w:tcPr>
            <w:tcW w:w="5210" w:type="dxa"/>
          </w:tcPr>
          <w:p w14:paraId="585978FE" w14:textId="0B5EC0FF" w:rsidR="00B4556E" w:rsidRDefault="004D0757" w:rsidP="02EF185E">
            <w:r>
              <w:t>NIH Cancer Etiology Study Section</w:t>
            </w:r>
          </w:p>
        </w:tc>
      </w:tr>
      <w:tr w:rsidR="00441170" w:rsidRPr="009C2B2D" w14:paraId="39AA5BF6" w14:textId="77777777" w:rsidTr="00EB3D7B">
        <w:trPr>
          <w:cantSplit/>
          <w:tblCellSpacing w:w="50" w:type="dxa"/>
          <w:jc w:val="center"/>
        </w:trPr>
        <w:tc>
          <w:tcPr>
            <w:tcW w:w="1502" w:type="dxa"/>
          </w:tcPr>
          <w:p w14:paraId="3357D040" w14:textId="345CC7DD" w:rsidR="00441170" w:rsidRDefault="00441170" w:rsidP="00521494">
            <w:r>
              <w:t>11/13/</w:t>
            </w:r>
            <w:r w:rsidR="00BE3C23">
              <w:t>20</w:t>
            </w:r>
            <w:r>
              <w:t>19</w:t>
            </w:r>
          </w:p>
        </w:tc>
        <w:tc>
          <w:tcPr>
            <w:tcW w:w="2248" w:type="dxa"/>
          </w:tcPr>
          <w:p w14:paraId="4ADCFDA4" w14:textId="121E72ED" w:rsidR="00441170" w:rsidRDefault="00441170" w:rsidP="002173D9">
            <w:r>
              <w:t>Reviewer</w:t>
            </w:r>
          </w:p>
        </w:tc>
        <w:tc>
          <w:tcPr>
            <w:tcW w:w="5210" w:type="dxa"/>
          </w:tcPr>
          <w:p w14:paraId="1AFB66FB" w14:textId="5D0C0E19" w:rsidR="00441170" w:rsidRDefault="00441170" w:rsidP="02EF185E">
            <w:r>
              <w:t>FY19 Aging Institute &amp; Hillman Cancer Center Seed Grant Pilot</w:t>
            </w:r>
          </w:p>
        </w:tc>
      </w:tr>
      <w:tr w:rsidR="002C0368" w:rsidRPr="009C2B2D" w14:paraId="41A3EBAC" w14:textId="77777777" w:rsidTr="00EB3D7B">
        <w:trPr>
          <w:cantSplit/>
          <w:tblCellSpacing w:w="50" w:type="dxa"/>
          <w:jc w:val="center"/>
        </w:trPr>
        <w:tc>
          <w:tcPr>
            <w:tcW w:w="1502" w:type="dxa"/>
          </w:tcPr>
          <w:p w14:paraId="4B31594B" w14:textId="35CCC079" w:rsidR="002C0368" w:rsidRDefault="00766703" w:rsidP="00521494">
            <w:r>
              <w:t>0</w:t>
            </w:r>
            <w:r w:rsidR="002C0368">
              <w:t>5/15/</w:t>
            </w:r>
            <w:r w:rsidR="00BE3C23">
              <w:t>20</w:t>
            </w:r>
            <w:r w:rsidR="002C0368">
              <w:t>19</w:t>
            </w:r>
          </w:p>
        </w:tc>
        <w:tc>
          <w:tcPr>
            <w:tcW w:w="2248" w:type="dxa"/>
          </w:tcPr>
          <w:p w14:paraId="3F3B6172" w14:textId="06CF8BF3" w:rsidR="002C0368" w:rsidRDefault="002C0368" w:rsidP="002173D9">
            <w:r>
              <w:t>Ad Hoc Reviewer</w:t>
            </w:r>
          </w:p>
        </w:tc>
        <w:tc>
          <w:tcPr>
            <w:tcW w:w="5210" w:type="dxa"/>
          </w:tcPr>
          <w:p w14:paraId="64162C07" w14:textId="0373664E" w:rsidR="002C0368" w:rsidRDefault="00510A0C" w:rsidP="02EF185E">
            <w:r>
              <w:t>Special Emphasis Panel/Scientific Review Group ZES1 LWJ-</w:t>
            </w:r>
            <w:proofErr w:type="gramStart"/>
            <w:r>
              <w:t>D(</w:t>
            </w:r>
            <w:proofErr w:type="gramEnd"/>
            <w:r>
              <w:t xml:space="preserve">U2) for U01 and U24 NIHES/NIA Telomere </w:t>
            </w:r>
            <w:r w:rsidR="007F5431">
              <w:t>Research</w:t>
            </w:r>
            <w:r>
              <w:t xml:space="preserve"> Network</w:t>
            </w:r>
          </w:p>
        </w:tc>
      </w:tr>
      <w:tr w:rsidR="006A0E0B" w:rsidRPr="009C2B2D" w14:paraId="6955D37D" w14:textId="77777777" w:rsidTr="00EB3D7B">
        <w:trPr>
          <w:cantSplit/>
          <w:tblCellSpacing w:w="50" w:type="dxa"/>
          <w:jc w:val="center"/>
        </w:trPr>
        <w:tc>
          <w:tcPr>
            <w:tcW w:w="1502" w:type="dxa"/>
          </w:tcPr>
          <w:p w14:paraId="1553E574" w14:textId="154F03A0" w:rsidR="006A0E0B" w:rsidRDefault="00093465" w:rsidP="00521494">
            <w:r>
              <w:t>12/21/</w:t>
            </w:r>
            <w:r w:rsidR="00BE3C23">
              <w:t>20</w:t>
            </w:r>
            <w:r>
              <w:t>18</w:t>
            </w:r>
          </w:p>
        </w:tc>
        <w:tc>
          <w:tcPr>
            <w:tcW w:w="2248" w:type="dxa"/>
          </w:tcPr>
          <w:p w14:paraId="4E96421F" w14:textId="02928668" w:rsidR="006A0E0B" w:rsidRDefault="00093465" w:rsidP="002173D9">
            <w:r>
              <w:t>Ad Hoc Reviewer</w:t>
            </w:r>
          </w:p>
        </w:tc>
        <w:tc>
          <w:tcPr>
            <w:tcW w:w="5210" w:type="dxa"/>
          </w:tcPr>
          <w:p w14:paraId="757374D4" w14:textId="3C1FF355" w:rsidR="006A0E0B" w:rsidRDefault="00093465" w:rsidP="02EF185E">
            <w:r>
              <w:t>Swiss National Science Foundation – Project funding in biology and medicine (division III)</w:t>
            </w:r>
          </w:p>
        </w:tc>
      </w:tr>
      <w:tr w:rsidR="006A0E0B" w:rsidRPr="009C2B2D" w14:paraId="7CE134BA" w14:textId="77777777" w:rsidTr="00EB3D7B">
        <w:trPr>
          <w:cantSplit/>
          <w:tblCellSpacing w:w="50" w:type="dxa"/>
          <w:jc w:val="center"/>
        </w:trPr>
        <w:tc>
          <w:tcPr>
            <w:tcW w:w="1502" w:type="dxa"/>
          </w:tcPr>
          <w:p w14:paraId="7A47683E" w14:textId="266A9163" w:rsidR="006A0E0B" w:rsidRDefault="006A0E0B" w:rsidP="00521494">
            <w:r>
              <w:t>12/12/</w:t>
            </w:r>
            <w:r w:rsidR="00BE3C23">
              <w:t>20</w:t>
            </w:r>
            <w:r>
              <w:t>18</w:t>
            </w:r>
          </w:p>
        </w:tc>
        <w:tc>
          <w:tcPr>
            <w:tcW w:w="2248" w:type="dxa"/>
          </w:tcPr>
          <w:p w14:paraId="2076FCED" w14:textId="6ABA1BE1" w:rsidR="006A0E0B" w:rsidRDefault="006A0E0B" w:rsidP="002173D9">
            <w:r>
              <w:t>Reviewer</w:t>
            </w:r>
          </w:p>
        </w:tc>
        <w:tc>
          <w:tcPr>
            <w:tcW w:w="5210" w:type="dxa"/>
          </w:tcPr>
          <w:p w14:paraId="0FD1C0E1" w14:textId="033B4549" w:rsidR="006A0E0B" w:rsidRDefault="006A0E0B" w:rsidP="02EF185E">
            <w:r>
              <w:t>UPMC Hillman Developmental Funding Program</w:t>
            </w:r>
          </w:p>
        </w:tc>
      </w:tr>
      <w:tr w:rsidR="00546173" w:rsidRPr="009C2B2D" w14:paraId="3D1E5A6C" w14:textId="77777777" w:rsidTr="00EB3D7B">
        <w:trPr>
          <w:cantSplit/>
          <w:tblCellSpacing w:w="50" w:type="dxa"/>
          <w:jc w:val="center"/>
        </w:trPr>
        <w:tc>
          <w:tcPr>
            <w:tcW w:w="1502" w:type="dxa"/>
          </w:tcPr>
          <w:p w14:paraId="12D55C2C" w14:textId="3442281B" w:rsidR="00546173" w:rsidRDefault="00546173" w:rsidP="00521494">
            <w:r>
              <w:t>03/02/</w:t>
            </w:r>
            <w:r w:rsidR="00BE3C23">
              <w:t>20</w:t>
            </w:r>
            <w:r>
              <w:t>1</w:t>
            </w:r>
            <w:r w:rsidR="00A06811">
              <w:t>8</w:t>
            </w:r>
          </w:p>
        </w:tc>
        <w:tc>
          <w:tcPr>
            <w:tcW w:w="2248" w:type="dxa"/>
          </w:tcPr>
          <w:p w14:paraId="1E3DB7CC" w14:textId="5077AB38" w:rsidR="00546173" w:rsidRDefault="00546173" w:rsidP="002173D9">
            <w:r>
              <w:t>Ad Hoc Reviewer</w:t>
            </w:r>
          </w:p>
        </w:tc>
        <w:tc>
          <w:tcPr>
            <w:tcW w:w="5210" w:type="dxa"/>
          </w:tcPr>
          <w:p w14:paraId="40C0BCF8" w14:textId="19F05FA8" w:rsidR="00546173" w:rsidRPr="02EF185E" w:rsidRDefault="00546173" w:rsidP="02EF185E">
            <w:r>
              <w:t>ZCA1 TCRB-T (M2), study section for NCI P01 proposals</w:t>
            </w:r>
          </w:p>
        </w:tc>
      </w:tr>
      <w:tr w:rsidR="00521494" w:rsidRPr="009C2B2D" w14:paraId="0F8F995E" w14:textId="77777777" w:rsidTr="00EB3D7B">
        <w:trPr>
          <w:cantSplit/>
          <w:tblCellSpacing w:w="50" w:type="dxa"/>
          <w:jc w:val="center"/>
        </w:trPr>
        <w:tc>
          <w:tcPr>
            <w:tcW w:w="1502" w:type="dxa"/>
          </w:tcPr>
          <w:p w14:paraId="2ADD31B9" w14:textId="3AB33629" w:rsidR="00521494" w:rsidRDefault="173EEC31" w:rsidP="00521494">
            <w:r>
              <w:t>09/01/</w:t>
            </w:r>
            <w:r w:rsidR="007A1D9B">
              <w:t>20</w:t>
            </w:r>
            <w:r>
              <w:t>17-</w:t>
            </w:r>
            <w:r w:rsidR="64880152">
              <w:t>11/2021</w:t>
            </w:r>
          </w:p>
        </w:tc>
        <w:tc>
          <w:tcPr>
            <w:tcW w:w="2248" w:type="dxa"/>
          </w:tcPr>
          <w:p w14:paraId="02C946A6" w14:textId="75C77D27" w:rsidR="00521494" w:rsidRDefault="00521494" w:rsidP="002173D9">
            <w:r>
              <w:t>Member</w:t>
            </w:r>
          </w:p>
        </w:tc>
        <w:tc>
          <w:tcPr>
            <w:tcW w:w="5210" w:type="dxa"/>
          </w:tcPr>
          <w:p w14:paraId="7EA809DF" w14:textId="40CB251D" w:rsidR="00521494" w:rsidRDefault="02EF185E" w:rsidP="02EF185E">
            <w:r w:rsidRPr="02EF185E">
              <w:t>Environmental Health Sciences Review Committee (EHSCR) at NIEHS</w:t>
            </w:r>
          </w:p>
        </w:tc>
      </w:tr>
      <w:tr w:rsidR="00BE0F65" w:rsidRPr="009C2B2D" w14:paraId="7C0636E2" w14:textId="77777777" w:rsidTr="00EB3D7B">
        <w:trPr>
          <w:cantSplit/>
          <w:tblCellSpacing w:w="50" w:type="dxa"/>
          <w:jc w:val="center"/>
        </w:trPr>
        <w:tc>
          <w:tcPr>
            <w:tcW w:w="1502" w:type="dxa"/>
          </w:tcPr>
          <w:p w14:paraId="3F7B70A9" w14:textId="46AE4B4D" w:rsidR="00BE0F65" w:rsidRPr="009C2B2D" w:rsidRDefault="00766703" w:rsidP="002173D9">
            <w:r>
              <w:t>0</w:t>
            </w:r>
            <w:r w:rsidR="00BE0F65">
              <w:t>9/25/</w:t>
            </w:r>
            <w:r w:rsidR="00BE3C23">
              <w:t>20</w:t>
            </w:r>
            <w:r w:rsidR="00BE0F65">
              <w:t>17</w:t>
            </w:r>
          </w:p>
        </w:tc>
        <w:tc>
          <w:tcPr>
            <w:tcW w:w="2248" w:type="dxa"/>
          </w:tcPr>
          <w:p w14:paraId="7D9DD92F" w14:textId="31CBA2E8" w:rsidR="00BE0F65" w:rsidRPr="009C2B2D" w:rsidRDefault="00BE0F65" w:rsidP="002173D9">
            <w:r>
              <w:t>Ad Hoc Reviewer</w:t>
            </w:r>
          </w:p>
        </w:tc>
        <w:tc>
          <w:tcPr>
            <w:tcW w:w="5210" w:type="dxa"/>
          </w:tcPr>
          <w:p w14:paraId="2BA1DF74" w14:textId="38859CAF" w:rsidR="00BE0F65" w:rsidRPr="009C2B2D" w:rsidRDefault="02EF185E" w:rsidP="02EF185E">
            <w:r w:rsidRPr="02EF185E">
              <w:t>NIH, Special emphasis panel 2018/-1 ZCA1 SRB-P (J1) S, study section for R21 and R03s.</w:t>
            </w:r>
          </w:p>
        </w:tc>
      </w:tr>
      <w:tr w:rsidR="003B4EFF" w:rsidRPr="009C2B2D" w14:paraId="24C598AD" w14:textId="77777777" w:rsidTr="00EB3D7B">
        <w:trPr>
          <w:cantSplit/>
          <w:tblCellSpacing w:w="50" w:type="dxa"/>
          <w:jc w:val="center"/>
        </w:trPr>
        <w:tc>
          <w:tcPr>
            <w:tcW w:w="1502" w:type="dxa"/>
          </w:tcPr>
          <w:p w14:paraId="4E3E344E" w14:textId="6B25DA36" w:rsidR="003B4EFF" w:rsidRPr="009C2B2D" w:rsidRDefault="00766703" w:rsidP="002173D9">
            <w:r>
              <w:t>0</w:t>
            </w:r>
            <w:r w:rsidR="003B4EFF" w:rsidRPr="009C2B2D">
              <w:t>6/15/</w:t>
            </w:r>
            <w:r w:rsidR="00BE3C23">
              <w:t>20</w:t>
            </w:r>
            <w:r w:rsidR="003B4EFF" w:rsidRPr="009C2B2D">
              <w:t>17</w:t>
            </w:r>
          </w:p>
        </w:tc>
        <w:tc>
          <w:tcPr>
            <w:tcW w:w="2248" w:type="dxa"/>
          </w:tcPr>
          <w:p w14:paraId="43696A6E" w14:textId="5D714BFC" w:rsidR="003B4EFF" w:rsidRPr="009C2B2D" w:rsidRDefault="003B4EFF" w:rsidP="002173D9">
            <w:r w:rsidRPr="009C2B2D">
              <w:t>Ad Hoc Reviewer</w:t>
            </w:r>
          </w:p>
        </w:tc>
        <w:tc>
          <w:tcPr>
            <w:tcW w:w="5210" w:type="dxa"/>
          </w:tcPr>
          <w:p w14:paraId="3E24CC7C" w14:textId="79F6D2EA" w:rsidR="003B4EFF" w:rsidRPr="009C2B2D" w:rsidRDefault="02EF185E" w:rsidP="02EF185E">
            <w:r w:rsidRPr="02EF185E">
              <w:t>NIH, MGB study section for R series applications</w:t>
            </w:r>
          </w:p>
        </w:tc>
      </w:tr>
      <w:tr w:rsidR="00F74EEE" w:rsidRPr="009C2B2D" w14:paraId="1846F92D" w14:textId="77777777" w:rsidTr="00EB3D7B">
        <w:trPr>
          <w:cantSplit/>
          <w:tblCellSpacing w:w="50" w:type="dxa"/>
          <w:jc w:val="center"/>
        </w:trPr>
        <w:tc>
          <w:tcPr>
            <w:tcW w:w="1502" w:type="dxa"/>
          </w:tcPr>
          <w:p w14:paraId="754968EB" w14:textId="619EE77B" w:rsidR="00F74EEE" w:rsidRDefault="00766703" w:rsidP="00F74EEE">
            <w:r>
              <w:t>0</w:t>
            </w:r>
            <w:r w:rsidR="00F74EEE" w:rsidRPr="009C2B2D">
              <w:t>4/27/</w:t>
            </w:r>
            <w:r w:rsidR="00BE3C23">
              <w:t>20</w:t>
            </w:r>
            <w:r w:rsidR="00F74EEE" w:rsidRPr="009C2B2D">
              <w:t>17</w:t>
            </w:r>
          </w:p>
          <w:p w14:paraId="2207CE03" w14:textId="00DB0D15" w:rsidR="00A06811" w:rsidRPr="009C2B2D" w:rsidRDefault="00766703" w:rsidP="00F74EEE">
            <w:r>
              <w:t>0</w:t>
            </w:r>
            <w:r w:rsidR="00A06811">
              <w:t>4/27/</w:t>
            </w:r>
            <w:r w:rsidR="00BE3C23">
              <w:t>20</w:t>
            </w:r>
            <w:r w:rsidR="00A06811">
              <w:t>18</w:t>
            </w:r>
          </w:p>
        </w:tc>
        <w:tc>
          <w:tcPr>
            <w:tcW w:w="2248" w:type="dxa"/>
          </w:tcPr>
          <w:p w14:paraId="2076FCF1" w14:textId="14DB0CED" w:rsidR="00F74EEE" w:rsidRPr="009C2B2D" w:rsidRDefault="00F74EEE" w:rsidP="002173D9">
            <w:r w:rsidRPr="009C2B2D">
              <w:t>Reviewer</w:t>
            </w:r>
          </w:p>
        </w:tc>
        <w:tc>
          <w:tcPr>
            <w:tcW w:w="5210" w:type="dxa"/>
          </w:tcPr>
          <w:p w14:paraId="0FD277B4" w14:textId="1533709C" w:rsidR="00F74EEE" w:rsidRPr="009C2B2D" w:rsidRDefault="02EF185E" w:rsidP="02EF185E">
            <w:r w:rsidRPr="02EF185E">
              <w:t>CMRF Competitive Medical Research Fund, University of Pittsburgh Office of Research, Health Sciences</w:t>
            </w:r>
          </w:p>
        </w:tc>
      </w:tr>
      <w:tr w:rsidR="00701CCA" w:rsidRPr="009C2B2D" w14:paraId="2E9B32C8" w14:textId="77777777" w:rsidTr="00EB3D7B">
        <w:trPr>
          <w:cantSplit/>
          <w:tblCellSpacing w:w="50" w:type="dxa"/>
          <w:jc w:val="center"/>
        </w:trPr>
        <w:tc>
          <w:tcPr>
            <w:tcW w:w="1502" w:type="dxa"/>
          </w:tcPr>
          <w:p w14:paraId="6DE1B428" w14:textId="09D12F2B" w:rsidR="00701CCA" w:rsidRPr="009C2B2D" w:rsidRDefault="00766703" w:rsidP="002173D9">
            <w:r>
              <w:t>0</w:t>
            </w:r>
            <w:r w:rsidR="00F74EEE" w:rsidRPr="009C2B2D">
              <w:t>3/14/</w:t>
            </w:r>
            <w:r w:rsidR="00BE3C23">
              <w:t>20</w:t>
            </w:r>
            <w:r w:rsidR="00F74EEE" w:rsidRPr="009C2B2D">
              <w:t>17</w:t>
            </w:r>
          </w:p>
        </w:tc>
        <w:tc>
          <w:tcPr>
            <w:tcW w:w="2248" w:type="dxa"/>
          </w:tcPr>
          <w:p w14:paraId="06C94F42" w14:textId="52DF4BF5" w:rsidR="00701CCA" w:rsidRPr="009C2B2D" w:rsidRDefault="00F74EEE" w:rsidP="002173D9">
            <w:r w:rsidRPr="009C2B2D">
              <w:t>Reviewer</w:t>
            </w:r>
          </w:p>
        </w:tc>
        <w:tc>
          <w:tcPr>
            <w:tcW w:w="5210" w:type="dxa"/>
          </w:tcPr>
          <w:p w14:paraId="73F239AA" w14:textId="72F0983F" w:rsidR="00701CCA" w:rsidRPr="009C2B2D" w:rsidRDefault="02EF185E" w:rsidP="02EF185E">
            <w:r w:rsidRPr="02EF185E">
              <w:t>FY2017 UPMC Aging Institute Pilot Funding Program</w:t>
            </w:r>
          </w:p>
        </w:tc>
      </w:tr>
      <w:tr w:rsidR="006C3688" w:rsidRPr="009C2B2D" w14:paraId="002820AD" w14:textId="77777777" w:rsidTr="00EB3D7B">
        <w:trPr>
          <w:cantSplit/>
          <w:tblCellSpacing w:w="50" w:type="dxa"/>
          <w:jc w:val="center"/>
        </w:trPr>
        <w:tc>
          <w:tcPr>
            <w:tcW w:w="1502" w:type="dxa"/>
          </w:tcPr>
          <w:p w14:paraId="589B0D5C" w14:textId="2107D468" w:rsidR="006C3688" w:rsidRPr="009C2B2D" w:rsidRDefault="00766703" w:rsidP="002173D9">
            <w:r>
              <w:t>0</w:t>
            </w:r>
            <w:r w:rsidR="006C3688" w:rsidRPr="009C2B2D">
              <w:t>6/</w:t>
            </w:r>
            <w:r>
              <w:t>0</w:t>
            </w:r>
            <w:r w:rsidR="006C3688" w:rsidRPr="009C2B2D">
              <w:t>9/</w:t>
            </w:r>
            <w:r w:rsidR="00BE3C23">
              <w:t>20</w:t>
            </w:r>
            <w:r w:rsidR="006C3688" w:rsidRPr="009C2B2D">
              <w:t>16</w:t>
            </w:r>
          </w:p>
        </w:tc>
        <w:tc>
          <w:tcPr>
            <w:tcW w:w="2248" w:type="dxa"/>
          </w:tcPr>
          <w:p w14:paraId="4F5C645A" w14:textId="51957240" w:rsidR="006C3688" w:rsidRPr="009C2B2D" w:rsidRDefault="006C3688" w:rsidP="002173D9">
            <w:r w:rsidRPr="009C2B2D">
              <w:t>Ad Hoc Reviewer</w:t>
            </w:r>
          </w:p>
        </w:tc>
        <w:tc>
          <w:tcPr>
            <w:tcW w:w="5210" w:type="dxa"/>
          </w:tcPr>
          <w:p w14:paraId="2682BA0C" w14:textId="35B44B87" w:rsidR="006C3688" w:rsidRPr="009C2B2D" w:rsidRDefault="02EF185E" w:rsidP="02EF185E">
            <w:r w:rsidRPr="02EF185E">
              <w:t>NIH, MGB study section for R series applications</w:t>
            </w:r>
          </w:p>
        </w:tc>
      </w:tr>
      <w:tr w:rsidR="00286CEE" w:rsidRPr="009C2B2D" w14:paraId="27F25494" w14:textId="77777777" w:rsidTr="00EB3D7B">
        <w:trPr>
          <w:cantSplit/>
          <w:tblCellSpacing w:w="50" w:type="dxa"/>
          <w:jc w:val="center"/>
        </w:trPr>
        <w:tc>
          <w:tcPr>
            <w:tcW w:w="1502" w:type="dxa"/>
          </w:tcPr>
          <w:p w14:paraId="65E0CF1C" w14:textId="37D498A0" w:rsidR="00286CEE" w:rsidRPr="009C2B2D" w:rsidRDefault="00766703" w:rsidP="002173D9">
            <w:r>
              <w:t>0</w:t>
            </w:r>
            <w:r w:rsidR="00286CEE" w:rsidRPr="009C2B2D">
              <w:t>4/17/</w:t>
            </w:r>
            <w:r w:rsidR="00BE3C23">
              <w:t>20</w:t>
            </w:r>
            <w:r w:rsidR="00286CEE" w:rsidRPr="009C2B2D">
              <w:t>16</w:t>
            </w:r>
          </w:p>
        </w:tc>
        <w:tc>
          <w:tcPr>
            <w:tcW w:w="2248" w:type="dxa"/>
          </w:tcPr>
          <w:p w14:paraId="7C76557C" w14:textId="1B212BA1" w:rsidR="00286CEE" w:rsidRPr="009C2B2D" w:rsidRDefault="00286CEE" w:rsidP="002173D9">
            <w:r w:rsidRPr="009C2B2D">
              <w:t>Reviewer</w:t>
            </w:r>
          </w:p>
        </w:tc>
        <w:tc>
          <w:tcPr>
            <w:tcW w:w="5210" w:type="dxa"/>
          </w:tcPr>
          <w:p w14:paraId="62BA80F6" w14:textId="6758D99C" w:rsidR="00286CEE" w:rsidRPr="009C2B2D" w:rsidRDefault="02EF185E" w:rsidP="02EF185E">
            <w:r w:rsidRPr="02EF185E">
              <w:t>Swiss Cancer League, review grant application</w:t>
            </w:r>
          </w:p>
        </w:tc>
      </w:tr>
      <w:tr w:rsidR="00C96B10" w:rsidRPr="009C2B2D" w14:paraId="11AEA7B7" w14:textId="77777777" w:rsidTr="00EB3D7B">
        <w:trPr>
          <w:cantSplit/>
          <w:tblCellSpacing w:w="50" w:type="dxa"/>
          <w:jc w:val="center"/>
        </w:trPr>
        <w:tc>
          <w:tcPr>
            <w:tcW w:w="1502" w:type="dxa"/>
          </w:tcPr>
          <w:p w14:paraId="430492CF" w14:textId="12A13457" w:rsidR="00C96B10" w:rsidRPr="009C2B2D" w:rsidRDefault="00766703" w:rsidP="002173D9">
            <w:r>
              <w:t>0</w:t>
            </w:r>
            <w:r w:rsidR="00C96B10" w:rsidRPr="009C2B2D">
              <w:t>4/</w:t>
            </w:r>
            <w:r>
              <w:t>0</w:t>
            </w:r>
            <w:r w:rsidR="00C96B10" w:rsidRPr="009C2B2D">
              <w:t>1/</w:t>
            </w:r>
            <w:r w:rsidR="00BE3C23">
              <w:t>20</w:t>
            </w:r>
            <w:r w:rsidR="00C96B10" w:rsidRPr="009C2B2D">
              <w:t>16</w:t>
            </w:r>
          </w:p>
        </w:tc>
        <w:tc>
          <w:tcPr>
            <w:tcW w:w="2248" w:type="dxa"/>
          </w:tcPr>
          <w:p w14:paraId="2180ED29" w14:textId="5B23DB28" w:rsidR="00C96B10" w:rsidRPr="009C2B2D" w:rsidRDefault="00C96B10" w:rsidP="002173D9">
            <w:r w:rsidRPr="009C2B2D">
              <w:t>Reviewer</w:t>
            </w:r>
          </w:p>
        </w:tc>
        <w:tc>
          <w:tcPr>
            <w:tcW w:w="5210" w:type="dxa"/>
          </w:tcPr>
          <w:p w14:paraId="6A170F31" w14:textId="3E451947" w:rsidR="00C96B10" w:rsidRPr="009C2B2D" w:rsidRDefault="02EF185E" w:rsidP="02EF185E">
            <w:r w:rsidRPr="02EF185E">
              <w:t xml:space="preserve">FY2016 Stimulating Pittsburgh Research in </w:t>
            </w:r>
            <w:proofErr w:type="spellStart"/>
            <w:r w:rsidRPr="02EF185E">
              <w:t>Geroscience</w:t>
            </w:r>
            <w:proofErr w:type="spellEnd"/>
            <w:r w:rsidRPr="02EF185E">
              <w:t xml:space="preserve"> Post-Doctoral Scholar program </w:t>
            </w:r>
          </w:p>
        </w:tc>
      </w:tr>
      <w:tr w:rsidR="00A34FE0" w:rsidRPr="009C2B2D" w14:paraId="70F86DB8" w14:textId="77777777" w:rsidTr="00EB3D7B">
        <w:trPr>
          <w:cantSplit/>
          <w:tblCellSpacing w:w="50" w:type="dxa"/>
          <w:jc w:val="center"/>
        </w:trPr>
        <w:tc>
          <w:tcPr>
            <w:tcW w:w="1502" w:type="dxa"/>
          </w:tcPr>
          <w:p w14:paraId="75D8E0EA" w14:textId="323348BD" w:rsidR="00A34FE0" w:rsidRPr="009C2B2D" w:rsidRDefault="00766703" w:rsidP="002173D9">
            <w:r>
              <w:t>0</w:t>
            </w:r>
            <w:r w:rsidR="00A34FE0" w:rsidRPr="009C2B2D">
              <w:t>3/</w:t>
            </w:r>
            <w:r>
              <w:t>0</w:t>
            </w:r>
            <w:r w:rsidR="00A34FE0" w:rsidRPr="009C2B2D">
              <w:t>7/</w:t>
            </w:r>
            <w:r w:rsidR="00BE3C23">
              <w:t>20</w:t>
            </w:r>
            <w:r w:rsidR="00A34FE0" w:rsidRPr="009C2B2D">
              <w:t>16</w:t>
            </w:r>
          </w:p>
        </w:tc>
        <w:tc>
          <w:tcPr>
            <w:tcW w:w="2248" w:type="dxa"/>
          </w:tcPr>
          <w:p w14:paraId="1C3967FF" w14:textId="63C3CEFC" w:rsidR="00A34FE0" w:rsidRPr="009C2B2D" w:rsidRDefault="006C3688" w:rsidP="002173D9">
            <w:r w:rsidRPr="009C2B2D">
              <w:t xml:space="preserve">Ad Hoc </w:t>
            </w:r>
            <w:r w:rsidR="00A34FE0" w:rsidRPr="009C2B2D">
              <w:t>Reviewer</w:t>
            </w:r>
          </w:p>
        </w:tc>
        <w:tc>
          <w:tcPr>
            <w:tcW w:w="5210" w:type="dxa"/>
          </w:tcPr>
          <w:p w14:paraId="61576632" w14:textId="185A5B80" w:rsidR="00A34FE0" w:rsidRPr="009C2B2D" w:rsidRDefault="02EF185E" w:rsidP="02EF185E">
            <w:r w:rsidRPr="02EF185E">
              <w:t>NCI, NIH, Special Emphasis Panel for R03 and R21 applications, ZCA1 SRB-L</w:t>
            </w:r>
          </w:p>
        </w:tc>
      </w:tr>
      <w:tr w:rsidR="00286CEE" w:rsidRPr="009C2B2D" w14:paraId="4C642124" w14:textId="77777777" w:rsidTr="00EB3D7B">
        <w:trPr>
          <w:cantSplit/>
          <w:tblCellSpacing w:w="50" w:type="dxa"/>
          <w:jc w:val="center"/>
        </w:trPr>
        <w:tc>
          <w:tcPr>
            <w:tcW w:w="1502" w:type="dxa"/>
          </w:tcPr>
          <w:p w14:paraId="578EAF34" w14:textId="72BF3971" w:rsidR="00286CEE" w:rsidRPr="009C2B2D" w:rsidRDefault="00766703" w:rsidP="002173D9">
            <w:r>
              <w:t>0</w:t>
            </w:r>
            <w:r w:rsidR="00286CEE" w:rsidRPr="009C2B2D">
              <w:t>2/26/</w:t>
            </w:r>
            <w:r w:rsidR="00BE3C23">
              <w:t>20</w:t>
            </w:r>
            <w:r w:rsidR="00286CEE" w:rsidRPr="009C2B2D">
              <w:t>16</w:t>
            </w:r>
          </w:p>
        </w:tc>
        <w:tc>
          <w:tcPr>
            <w:tcW w:w="2248" w:type="dxa"/>
          </w:tcPr>
          <w:p w14:paraId="17E445D2" w14:textId="167104C2" w:rsidR="00286CEE" w:rsidRPr="009C2B2D" w:rsidRDefault="00286CEE" w:rsidP="002173D9">
            <w:r w:rsidRPr="009C2B2D">
              <w:t>Reviewer</w:t>
            </w:r>
          </w:p>
        </w:tc>
        <w:tc>
          <w:tcPr>
            <w:tcW w:w="5210" w:type="dxa"/>
          </w:tcPr>
          <w:p w14:paraId="2B573A4B" w14:textId="08D04B57" w:rsidR="00286CEE" w:rsidRPr="009C2B2D" w:rsidRDefault="02EF185E" w:rsidP="02EF185E">
            <w:r w:rsidRPr="02EF185E">
              <w:t>FY2016 Aging Institute/University of Pittsburgh Center for Behavioral Health and Smart Technology Seed Grant Program</w:t>
            </w:r>
          </w:p>
        </w:tc>
      </w:tr>
      <w:tr w:rsidR="009547E9" w:rsidRPr="009C2B2D" w14:paraId="3CABC12C" w14:textId="77777777" w:rsidTr="00EB3D7B">
        <w:trPr>
          <w:cantSplit/>
          <w:tblCellSpacing w:w="50" w:type="dxa"/>
          <w:jc w:val="center"/>
        </w:trPr>
        <w:tc>
          <w:tcPr>
            <w:tcW w:w="1502" w:type="dxa"/>
          </w:tcPr>
          <w:p w14:paraId="34D868B2" w14:textId="632B27A8" w:rsidR="009547E9" w:rsidRPr="009C2B2D" w:rsidRDefault="009547E9" w:rsidP="002173D9">
            <w:r>
              <w:t>11/</w:t>
            </w:r>
            <w:r w:rsidR="00766703">
              <w:t>0</w:t>
            </w:r>
            <w:r>
              <w:t>5/</w:t>
            </w:r>
            <w:r w:rsidR="00BE3C23">
              <w:t>20</w:t>
            </w:r>
            <w:r>
              <w:t>15</w:t>
            </w:r>
          </w:p>
        </w:tc>
        <w:tc>
          <w:tcPr>
            <w:tcW w:w="2248" w:type="dxa"/>
          </w:tcPr>
          <w:p w14:paraId="6D3535ED" w14:textId="42882FC4" w:rsidR="009547E9" w:rsidRPr="009C2B2D" w:rsidRDefault="009547E9" w:rsidP="002173D9">
            <w:r>
              <w:t>Ad Hoc Reviewer</w:t>
            </w:r>
          </w:p>
        </w:tc>
        <w:tc>
          <w:tcPr>
            <w:tcW w:w="5210" w:type="dxa"/>
          </w:tcPr>
          <w:p w14:paraId="2D62A6F5" w14:textId="33D50978" w:rsidR="009547E9" w:rsidRPr="009C2B2D" w:rsidRDefault="02EF185E" w:rsidP="02EF185E">
            <w:r w:rsidRPr="02EF185E">
              <w:t>Study Section, NIEHS, Environmental Health Sciences Review Committee, P30 Center proposals</w:t>
            </w:r>
          </w:p>
        </w:tc>
      </w:tr>
      <w:tr w:rsidR="00286CEE" w:rsidRPr="009C2B2D" w14:paraId="531602F4" w14:textId="77777777" w:rsidTr="00EB3D7B">
        <w:trPr>
          <w:cantSplit/>
          <w:tblCellSpacing w:w="50" w:type="dxa"/>
          <w:jc w:val="center"/>
        </w:trPr>
        <w:tc>
          <w:tcPr>
            <w:tcW w:w="1502" w:type="dxa"/>
          </w:tcPr>
          <w:p w14:paraId="148653AA" w14:textId="22434C65" w:rsidR="00286CEE" w:rsidRPr="009C2B2D" w:rsidRDefault="00766703" w:rsidP="002173D9">
            <w:r>
              <w:t>0</w:t>
            </w:r>
            <w:r w:rsidR="00286CEE" w:rsidRPr="009C2B2D">
              <w:t>6/</w:t>
            </w:r>
            <w:r>
              <w:t>0</w:t>
            </w:r>
            <w:r w:rsidR="00286CEE" w:rsidRPr="009C2B2D">
              <w:t>9/</w:t>
            </w:r>
            <w:r w:rsidR="00BE3C23">
              <w:t>20</w:t>
            </w:r>
            <w:r w:rsidR="00286CEE" w:rsidRPr="009C2B2D">
              <w:t>15</w:t>
            </w:r>
          </w:p>
        </w:tc>
        <w:tc>
          <w:tcPr>
            <w:tcW w:w="2248" w:type="dxa"/>
          </w:tcPr>
          <w:p w14:paraId="004457AF" w14:textId="69E896E6" w:rsidR="00286CEE" w:rsidRPr="009C2B2D" w:rsidRDefault="00286CEE" w:rsidP="002173D9">
            <w:r w:rsidRPr="009C2B2D">
              <w:t>Ad Hoc Reviewer</w:t>
            </w:r>
          </w:p>
        </w:tc>
        <w:tc>
          <w:tcPr>
            <w:tcW w:w="5210" w:type="dxa"/>
          </w:tcPr>
          <w:p w14:paraId="58E48D85" w14:textId="75A66151" w:rsidR="00286CEE" w:rsidRPr="009C2B2D" w:rsidRDefault="02EF185E" w:rsidP="02EF185E">
            <w:r w:rsidRPr="02EF185E">
              <w:t xml:space="preserve">NCI, NIH, Special Emphasis Panel for R03 and R21 applications, ZCA1 SRB-L </w:t>
            </w:r>
          </w:p>
        </w:tc>
      </w:tr>
      <w:tr w:rsidR="00286CEE" w:rsidRPr="009C2B2D" w14:paraId="741616EE" w14:textId="77777777" w:rsidTr="00EB3D7B">
        <w:trPr>
          <w:cantSplit/>
          <w:tblCellSpacing w:w="50" w:type="dxa"/>
          <w:jc w:val="center"/>
        </w:trPr>
        <w:tc>
          <w:tcPr>
            <w:tcW w:w="1502" w:type="dxa"/>
          </w:tcPr>
          <w:p w14:paraId="165DB777" w14:textId="45BEA961" w:rsidR="00286CEE" w:rsidRPr="009C2B2D" w:rsidRDefault="00766703" w:rsidP="002173D9">
            <w:r>
              <w:t>0</w:t>
            </w:r>
            <w:r w:rsidR="00286CEE" w:rsidRPr="009C2B2D">
              <w:t>7/</w:t>
            </w:r>
            <w:r>
              <w:t>0</w:t>
            </w:r>
            <w:r w:rsidR="00286CEE" w:rsidRPr="009C2B2D">
              <w:t>1/</w:t>
            </w:r>
            <w:r w:rsidR="00BE3C23">
              <w:t>20</w:t>
            </w:r>
            <w:r w:rsidR="00286CEE" w:rsidRPr="009C2B2D">
              <w:t>15</w:t>
            </w:r>
          </w:p>
        </w:tc>
        <w:tc>
          <w:tcPr>
            <w:tcW w:w="2248" w:type="dxa"/>
          </w:tcPr>
          <w:p w14:paraId="24541431" w14:textId="1AF1F157" w:rsidR="00286CEE" w:rsidRPr="009C2B2D" w:rsidRDefault="00286CEE" w:rsidP="002173D9">
            <w:r w:rsidRPr="009C2B2D">
              <w:t>Ad Hoc Reviewer</w:t>
            </w:r>
          </w:p>
        </w:tc>
        <w:tc>
          <w:tcPr>
            <w:tcW w:w="5210" w:type="dxa"/>
          </w:tcPr>
          <w:p w14:paraId="48976BF9" w14:textId="3BED5D4F" w:rsidR="00286CEE" w:rsidRPr="009C2B2D" w:rsidRDefault="02EF185E" w:rsidP="02EF185E">
            <w:r w:rsidRPr="02EF185E">
              <w:t>NIH, Members Conflict Oncology-Basic Translational Special Emphasis Panel for R01 applications, ZRG1 OBT-B</w:t>
            </w:r>
          </w:p>
        </w:tc>
      </w:tr>
      <w:tr w:rsidR="00286CEE" w:rsidRPr="009C2B2D" w14:paraId="0CE9D70F" w14:textId="77777777" w:rsidTr="00EB3D7B">
        <w:trPr>
          <w:cantSplit/>
          <w:tblCellSpacing w:w="50" w:type="dxa"/>
          <w:jc w:val="center"/>
        </w:trPr>
        <w:tc>
          <w:tcPr>
            <w:tcW w:w="1502" w:type="dxa"/>
          </w:tcPr>
          <w:p w14:paraId="0D0653F2" w14:textId="707B4C16" w:rsidR="00286CEE" w:rsidRPr="009C2B2D" w:rsidRDefault="00766703" w:rsidP="002173D9">
            <w:r>
              <w:t>0</w:t>
            </w:r>
            <w:r w:rsidR="00286CEE" w:rsidRPr="009C2B2D">
              <w:t>4/24/</w:t>
            </w:r>
            <w:r w:rsidR="00BE3C23">
              <w:t>20</w:t>
            </w:r>
            <w:r w:rsidR="00286CEE" w:rsidRPr="009C2B2D">
              <w:t>15</w:t>
            </w:r>
          </w:p>
          <w:p w14:paraId="61C75A6F" w14:textId="5982438D" w:rsidR="003B4EFF" w:rsidRPr="009C2B2D" w:rsidRDefault="00766703" w:rsidP="002173D9">
            <w:r>
              <w:t>0</w:t>
            </w:r>
            <w:r w:rsidR="003B4EFF" w:rsidRPr="009C2B2D">
              <w:t>4/27/</w:t>
            </w:r>
            <w:r w:rsidR="00BE3C23">
              <w:t>20</w:t>
            </w:r>
            <w:r w:rsidR="003B4EFF" w:rsidRPr="009C2B2D">
              <w:t>17</w:t>
            </w:r>
          </w:p>
        </w:tc>
        <w:tc>
          <w:tcPr>
            <w:tcW w:w="2248" w:type="dxa"/>
          </w:tcPr>
          <w:p w14:paraId="37E54E3C" w14:textId="1B25E749" w:rsidR="00286CEE" w:rsidRPr="009C2B2D" w:rsidRDefault="00286CEE" w:rsidP="002173D9">
            <w:r w:rsidRPr="009C2B2D">
              <w:t>Reviewer</w:t>
            </w:r>
          </w:p>
        </w:tc>
        <w:tc>
          <w:tcPr>
            <w:tcW w:w="5210" w:type="dxa"/>
          </w:tcPr>
          <w:p w14:paraId="72F71B93" w14:textId="0527DCB3" w:rsidR="00286CEE" w:rsidRPr="009C2B2D" w:rsidRDefault="02EF185E" w:rsidP="02EF185E">
            <w:r w:rsidRPr="02EF185E">
              <w:t>Competitive Medical Research Fund, University of Pittsburgh</w:t>
            </w:r>
          </w:p>
        </w:tc>
      </w:tr>
      <w:tr w:rsidR="00286CEE" w:rsidRPr="009C2B2D" w14:paraId="5D4E10B5" w14:textId="77777777" w:rsidTr="00EB3D7B">
        <w:trPr>
          <w:cantSplit/>
          <w:tblCellSpacing w:w="50" w:type="dxa"/>
          <w:jc w:val="center"/>
        </w:trPr>
        <w:tc>
          <w:tcPr>
            <w:tcW w:w="1502" w:type="dxa"/>
          </w:tcPr>
          <w:p w14:paraId="6DD1612E" w14:textId="5E782A7C" w:rsidR="00286CEE" w:rsidRPr="009C2B2D" w:rsidRDefault="00766703" w:rsidP="002173D9">
            <w:r>
              <w:t>0</w:t>
            </w:r>
            <w:r w:rsidR="00286CEE" w:rsidRPr="009C2B2D">
              <w:t>2/19/</w:t>
            </w:r>
            <w:r w:rsidR="00BE3C23">
              <w:t>20</w:t>
            </w:r>
            <w:r w:rsidR="00286CEE" w:rsidRPr="009C2B2D">
              <w:t>15</w:t>
            </w:r>
          </w:p>
        </w:tc>
        <w:tc>
          <w:tcPr>
            <w:tcW w:w="2248" w:type="dxa"/>
          </w:tcPr>
          <w:p w14:paraId="148A0B23" w14:textId="77777777" w:rsidR="00286CEE" w:rsidRPr="009C2B2D" w:rsidRDefault="00286CEE" w:rsidP="002173D9">
            <w:r w:rsidRPr="009C2B2D">
              <w:t>Reviewer</w:t>
            </w:r>
          </w:p>
        </w:tc>
        <w:tc>
          <w:tcPr>
            <w:tcW w:w="5210" w:type="dxa"/>
          </w:tcPr>
          <w:p w14:paraId="0EDA0713" w14:textId="77777777" w:rsidR="00286CEE" w:rsidRPr="009C2B2D" w:rsidRDefault="02EF185E" w:rsidP="02EF185E">
            <w:r w:rsidRPr="02EF185E">
              <w:t>National Science Foundation, Chemistry of Life Processes Nucleic Acids I Panel</w:t>
            </w:r>
          </w:p>
        </w:tc>
      </w:tr>
      <w:tr w:rsidR="00286CEE" w:rsidRPr="009C2B2D" w14:paraId="1F328C0D" w14:textId="77777777" w:rsidTr="00EB3D7B">
        <w:trPr>
          <w:cantSplit/>
          <w:tblCellSpacing w:w="50" w:type="dxa"/>
          <w:jc w:val="center"/>
        </w:trPr>
        <w:tc>
          <w:tcPr>
            <w:tcW w:w="1502" w:type="dxa"/>
          </w:tcPr>
          <w:p w14:paraId="16E3E16C" w14:textId="23A97B2A" w:rsidR="00286CEE" w:rsidRPr="009C2B2D" w:rsidRDefault="00766703" w:rsidP="00365B45">
            <w:r>
              <w:t>0</w:t>
            </w:r>
            <w:r w:rsidR="00286CEE" w:rsidRPr="009C2B2D">
              <w:t>4/22/</w:t>
            </w:r>
            <w:r w:rsidR="00BE3C23">
              <w:t>20</w:t>
            </w:r>
            <w:r w:rsidR="00286CEE" w:rsidRPr="009C2B2D">
              <w:t>14</w:t>
            </w:r>
          </w:p>
        </w:tc>
        <w:tc>
          <w:tcPr>
            <w:tcW w:w="2248" w:type="dxa"/>
          </w:tcPr>
          <w:p w14:paraId="3F4BB4C4" w14:textId="77777777" w:rsidR="00286CEE" w:rsidRPr="009C2B2D" w:rsidRDefault="00286CEE" w:rsidP="00365B45">
            <w:r w:rsidRPr="009C2B2D">
              <w:t>Reviewer</w:t>
            </w:r>
          </w:p>
        </w:tc>
        <w:tc>
          <w:tcPr>
            <w:tcW w:w="5210" w:type="dxa"/>
          </w:tcPr>
          <w:p w14:paraId="56629673" w14:textId="77777777" w:rsidR="00286CEE" w:rsidRPr="009C2B2D" w:rsidRDefault="02EF185E" w:rsidP="02EF185E">
            <w:r w:rsidRPr="02EF185E">
              <w:t>University of Pittsburgh: The Vascular Medicine Institute (VMI) and the Clinical and Translational Science Institute (CTSI) Pilot Project Program in Hemostasis and Vascular Biology</w:t>
            </w:r>
          </w:p>
        </w:tc>
      </w:tr>
      <w:tr w:rsidR="00286CEE" w:rsidRPr="009C2B2D" w14:paraId="674E6C6B" w14:textId="77777777" w:rsidTr="00EB3D7B">
        <w:trPr>
          <w:cantSplit/>
          <w:tblCellSpacing w:w="50" w:type="dxa"/>
          <w:jc w:val="center"/>
        </w:trPr>
        <w:tc>
          <w:tcPr>
            <w:tcW w:w="1502" w:type="dxa"/>
          </w:tcPr>
          <w:p w14:paraId="71339321" w14:textId="2A54D222" w:rsidR="00286CEE" w:rsidRPr="009C2B2D" w:rsidRDefault="00766703" w:rsidP="00365B45">
            <w:r>
              <w:t>0</w:t>
            </w:r>
            <w:r w:rsidR="00286CEE" w:rsidRPr="009C2B2D">
              <w:t>3/20/</w:t>
            </w:r>
            <w:r w:rsidR="00BE3C23">
              <w:t>20</w:t>
            </w:r>
            <w:r w:rsidR="00286CEE" w:rsidRPr="009C2B2D">
              <w:t>14</w:t>
            </w:r>
          </w:p>
        </w:tc>
        <w:tc>
          <w:tcPr>
            <w:tcW w:w="2248" w:type="dxa"/>
          </w:tcPr>
          <w:p w14:paraId="62A052F8" w14:textId="77777777" w:rsidR="00286CEE" w:rsidRPr="009C2B2D" w:rsidRDefault="00286CEE" w:rsidP="00365B45">
            <w:r w:rsidRPr="009C2B2D">
              <w:t xml:space="preserve">Reviewer </w:t>
            </w:r>
          </w:p>
        </w:tc>
        <w:tc>
          <w:tcPr>
            <w:tcW w:w="5210" w:type="dxa"/>
          </w:tcPr>
          <w:p w14:paraId="3B9BE935" w14:textId="77777777" w:rsidR="00286CEE" w:rsidRPr="009C2B2D" w:rsidRDefault="02EF185E" w:rsidP="02EF185E">
            <w:r w:rsidRPr="02EF185E">
              <w:t>UPMC Aging Institute Pilot Grant program</w:t>
            </w:r>
          </w:p>
        </w:tc>
      </w:tr>
      <w:tr w:rsidR="00286CEE" w:rsidRPr="009C2B2D" w14:paraId="10AE4137" w14:textId="77777777" w:rsidTr="00EB3D7B">
        <w:trPr>
          <w:cantSplit/>
          <w:tblCellSpacing w:w="50" w:type="dxa"/>
          <w:jc w:val="center"/>
        </w:trPr>
        <w:tc>
          <w:tcPr>
            <w:tcW w:w="1502" w:type="dxa"/>
          </w:tcPr>
          <w:p w14:paraId="46A240BA" w14:textId="1A57EA77" w:rsidR="00286CEE" w:rsidRPr="009C2B2D" w:rsidRDefault="00766703" w:rsidP="00365B45">
            <w:r>
              <w:t>0</w:t>
            </w:r>
            <w:r w:rsidR="00286CEE" w:rsidRPr="009C2B2D">
              <w:t>2/09/</w:t>
            </w:r>
            <w:r w:rsidR="00BE3C23">
              <w:t>20</w:t>
            </w:r>
            <w:r w:rsidR="00286CEE" w:rsidRPr="009C2B2D">
              <w:t>14</w:t>
            </w:r>
          </w:p>
        </w:tc>
        <w:tc>
          <w:tcPr>
            <w:tcW w:w="2248" w:type="dxa"/>
          </w:tcPr>
          <w:p w14:paraId="599A0313" w14:textId="77777777" w:rsidR="00286CEE" w:rsidRPr="009C2B2D" w:rsidRDefault="00286CEE" w:rsidP="00365B45">
            <w:r w:rsidRPr="009C2B2D">
              <w:t>Ad Hoc Reviewer</w:t>
            </w:r>
          </w:p>
        </w:tc>
        <w:tc>
          <w:tcPr>
            <w:tcW w:w="5210" w:type="dxa"/>
          </w:tcPr>
          <w:p w14:paraId="0474D223" w14:textId="77777777" w:rsidR="00286CEE" w:rsidRPr="009C2B2D" w:rsidRDefault="02EF185E" w:rsidP="02EF185E">
            <w:r w:rsidRPr="02EF185E">
              <w:t>National Science Foundation Research Proposal - Genetic Mechanisms section</w:t>
            </w:r>
          </w:p>
        </w:tc>
      </w:tr>
      <w:tr w:rsidR="00286CEE" w:rsidRPr="009C2B2D" w14:paraId="4B83876D" w14:textId="77777777" w:rsidTr="00EB3D7B">
        <w:trPr>
          <w:cantSplit/>
          <w:tblCellSpacing w:w="50" w:type="dxa"/>
          <w:jc w:val="center"/>
        </w:trPr>
        <w:tc>
          <w:tcPr>
            <w:tcW w:w="1502" w:type="dxa"/>
          </w:tcPr>
          <w:p w14:paraId="08088CD0" w14:textId="4FC3B11B" w:rsidR="00286CEE" w:rsidRPr="009C2B2D" w:rsidRDefault="00766703" w:rsidP="00365B45">
            <w:r>
              <w:t>0</w:t>
            </w:r>
            <w:r w:rsidR="00286CEE" w:rsidRPr="009C2B2D">
              <w:t>9/</w:t>
            </w:r>
            <w:r>
              <w:t>0</w:t>
            </w:r>
            <w:r w:rsidR="00286CEE" w:rsidRPr="009C2B2D">
              <w:t>1/</w:t>
            </w:r>
            <w:r w:rsidR="00BE3C23">
              <w:t>20</w:t>
            </w:r>
            <w:r w:rsidR="00286CEE" w:rsidRPr="009C2B2D">
              <w:t>13</w:t>
            </w:r>
          </w:p>
        </w:tc>
        <w:tc>
          <w:tcPr>
            <w:tcW w:w="2248" w:type="dxa"/>
          </w:tcPr>
          <w:p w14:paraId="4B0EB305" w14:textId="77777777" w:rsidR="00286CEE" w:rsidRPr="009C2B2D" w:rsidRDefault="00286CEE" w:rsidP="00365B45">
            <w:r w:rsidRPr="009C2B2D">
              <w:t>Ad Hoc Reviewer</w:t>
            </w:r>
          </w:p>
        </w:tc>
        <w:tc>
          <w:tcPr>
            <w:tcW w:w="5210" w:type="dxa"/>
          </w:tcPr>
          <w:p w14:paraId="0DF6AE25" w14:textId="77777777" w:rsidR="00286CEE" w:rsidRPr="009C2B2D" w:rsidRDefault="02EF185E" w:rsidP="02EF185E">
            <w:r w:rsidRPr="02EF185E">
              <w:t>National Science Foundation CAREER awards</w:t>
            </w:r>
          </w:p>
        </w:tc>
      </w:tr>
      <w:tr w:rsidR="00286CEE" w:rsidRPr="009C2B2D" w14:paraId="2AC11BB2" w14:textId="77777777" w:rsidTr="00EB3D7B">
        <w:trPr>
          <w:cantSplit/>
          <w:tblCellSpacing w:w="50" w:type="dxa"/>
          <w:jc w:val="center"/>
        </w:trPr>
        <w:tc>
          <w:tcPr>
            <w:tcW w:w="1502" w:type="dxa"/>
          </w:tcPr>
          <w:p w14:paraId="0FEF2D1A" w14:textId="7F97C859" w:rsidR="00286CEE" w:rsidRPr="009C2B2D" w:rsidRDefault="00766703" w:rsidP="00365B45">
            <w:r>
              <w:t>0</w:t>
            </w:r>
            <w:r w:rsidR="00286CEE" w:rsidRPr="009C2B2D">
              <w:t>5/22/</w:t>
            </w:r>
            <w:r w:rsidR="00BE3C23">
              <w:t>20</w:t>
            </w:r>
            <w:r w:rsidR="00286CEE" w:rsidRPr="009C2B2D">
              <w:t>13</w:t>
            </w:r>
          </w:p>
        </w:tc>
        <w:tc>
          <w:tcPr>
            <w:tcW w:w="2248" w:type="dxa"/>
          </w:tcPr>
          <w:p w14:paraId="65A20361" w14:textId="77777777" w:rsidR="00286CEE" w:rsidRPr="009C2B2D" w:rsidRDefault="00286CEE" w:rsidP="00365B45">
            <w:r w:rsidRPr="009C2B2D">
              <w:t>Reviewer</w:t>
            </w:r>
          </w:p>
        </w:tc>
        <w:tc>
          <w:tcPr>
            <w:tcW w:w="5210" w:type="dxa"/>
          </w:tcPr>
          <w:p w14:paraId="13687E47" w14:textId="77777777" w:rsidR="00286CEE" w:rsidRPr="009C2B2D" w:rsidRDefault="02EF185E" w:rsidP="02EF185E">
            <w:r w:rsidRPr="02EF185E">
              <w:t>University of Pittsburgh CDRF research proposal</w:t>
            </w:r>
          </w:p>
        </w:tc>
      </w:tr>
      <w:tr w:rsidR="00286CEE" w:rsidRPr="009C2B2D" w14:paraId="72B24C47" w14:textId="77777777" w:rsidTr="00EB3D7B">
        <w:trPr>
          <w:cantSplit/>
          <w:tblCellSpacing w:w="50" w:type="dxa"/>
          <w:jc w:val="center"/>
        </w:trPr>
        <w:tc>
          <w:tcPr>
            <w:tcW w:w="1502" w:type="dxa"/>
          </w:tcPr>
          <w:p w14:paraId="4D505474" w14:textId="67E31470" w:rsidR="00286CEE" w:rsidRPr="009C2B2D" w:rsidRDefault="00286CEE" w:rsidP="00365B45">
            <w:r w:rsidRPr="009C2B2D">
              <w:t>10/</w:t>
            </w:r>
            <w:r w:rsidR="00766703">
              <w:t>0</w:t>
            </w:r>
            <w:r w:rsidRPr="009C2B2D">
              <w:t>2/</w:t>
            </w:r>
            <w:r w:rsidR="00BE3C23">
              <w:t>20</w:t>
            </w:r>
            <w:r w:rsidRPr="009C2B2D">
              <w:t>12</w:t>
            </w:r>
          </w:p>
        </w:tc>
        <w:tc>
          <w:tcPr>
            <w:tcW w:w="2248" w:type="dxa"/>
          </w:tcPr>
          <w:p w14:paraId="1DC4C959" w14:textId="77777777" w:rsidR="00286CEE" w:rsidRPr="009C2B2D" w:rsidRDefault="00286CEE" w:rsidP="00365B45">
            <w:r w:rsidRPr="009C2B2D">
              <w:t>Reviewer</w:t>
            </w:r>
          </w:p>
        </w:tc>
        <w:tc>
          <w:tcPr>
            <w:tcW w:w="5210" w:type="dxa"/>
          </w:tcPr>
          <w:p w14:paraId="216D21B1" w14:textId="77777777" w:rsidR="00286CEE" w:rsidRPr="009C2B2D" w:rsidRDefault="02EF185E" w:rsidP="02EF185E">
            <w:r w:rsidRPr="02EF185E">
              <w:t>Women’s Cancer Research Center and the Clinical and Translational Science Institute Pilot Project Program. University of Pittsburgh</w:t>
            </w:r>
          </w:p>
        </w:tc>
      </w:tr>
      <w:tr w:rsidR="00286CEE" w:rsidRPr="009C2B2D" w14:paraId="38D4F4F5" w14:textId="77777777" w:rsidTr="00EB3D7B">
        <w:trPr>
          <w:cantSplit/>
          <w:tblCellSpacing w:w="50" w:type="dxa"/>
          <w:jc w:val="center"/>
        </w:trPr>
        <w:tc>
          <w:tcPr>
            <w:tcW w:w="1502" w:type="dxa"/>
          </w:tcPr>
          <w:p w14:paraId="3D253CD9" w14:textId="559263C5" w:rsidR="00286CEE" w:rsidRPr="009C2B2D" w:rsidRDefault="00766703" w:rsidP="00365B45">
            <w:r>
              <w:t>0</w:t>
            </w:r>
            <w:r w:rsidR="00286CEE" w:rsidRPr="009C2B2D">
              <w:t>5/30/</w:t>
            </w:r>
            <w:r w:rsidR="00BE3C23">
              <w:t>20</w:t>
            </w:r>
            <w:r w:rsidR="00286CEE" w:rsidRPr="009C2B2D">
              <w:t>12</w:t>
            </w:r>
          </w:p>
        </w:tc>
        <w:tc>
          <w:tcPr>
            <w:tcW w:w="2248" w:type="dxa"/>
          </w:tcPr>
          <w:p w14:paraId="589C30D0" w14:textId="77777777" w:rsidR="00286CEE" w:rsidRPr="009C2B2D" w:rsidRDefault="00286CEE" w:rsidP="00365B45">
            <w:r w:rsidRPr="009C2B2D">
              <w:t>External Reviewer</w:t>
            </w:r>
          </w:p>
        </w:tc>
        <w:tc>
          <w:tcPr>
            <w:tcW w:w="5210" w:type="dxa"/>
          </w:tcPr>
          <w:p w14:paraId="7B098F8C" w14:textId="77777777" w:rsidR="00286CEE" w:rsidRPr="009C2B2D" w:rsidRDefault="02EF185E" w:rsidP="02EF185E">
            <w:r w:rsidRPr="02EF185E">
              <w:t>Fondazione Telethon – Foundation funds research towards a cure for muscular dystrophies and genetic diseases</w:t>
            </w:r>
          </w:p>
        </w:tc>
      </w:tr>
      <w:tr w:rsidR="00286CEE" w:rsidRPr="009C2B2D" w14:paraId="610CCFE9" w14:textId="77777777" w:rsidTr="00EB3D7B">
        <w:trPr>
          <w:cantSplit/>
          <w:tblCellSpacing w:w="50" w:type="dxa"/>
          <w:jc w:val="center"/>
        </w:trPr>
        <w:tc>
          <w:tcPr>
            <w:tcW w:w="1502" w:type="dxa"/>
          </w:tcPr>
          <w:p w14:paraId="5CC621A9" w14:textId="7596D1EF" w:rsidR="00286CEE" w:rsidRPr="009C2B2D" w:rsidRDefault="00766703" w:rsidP="00365B45">
            <w:r>
              <w:t>0</w:t>
            </w:r>
            <w:r w:rsidR="00286CEE" w:rsidRPr="009C2B2D">
              <w:t>3/23/</w:t>
            </w:r>
            <w:r w:rsidR="00BE3C23">
              <w:t>20</w:t>
            </w:r>
            <w:r w:rsidR="00286CEE" w:rsidRPr="009C2B2D">
              <w:t>12</w:t>
            </w:r>
          </w:p>
        </w:tc>
        <w:tc>
          <w:tcPr>
            <w:tcW w:w="2248" w:type="dxa"/>
          </w:tcPr>
          <w:p w14:paraId="38063540" w14:textId="77777777" w:rsidR="00286CEE" w:rsidRPr="009C2B2D" w:rsidRDefault="00286CEE" w:rsidP="00365B45">
            <w:r w:rsidRPr="009C2B2D">
              <w:t>Reviewer</w:t>
            </w:r>
          </w:p>
        </w:tc>
        <w:tc>
          <w:tcPr>
            <w:tcW w:w="5210" w:type="dxa"/>
          </w:tcPr>
          <w:p w14:paraId="61359E75" w14:textId="08318715" w:rsidR="00286CEE" w:rsidRPr="009C2B2D" w:rsidRDefault="02EF185E" w:rsidP="02EF185E">
            <w:r w:rsidRPr="02EF185E">
              <w:t>CTSI</w:t>
            </w:r>
            <w:r w:rsidR="007A1D9B">
              <w:t xml:space="preserve"> </w:t>
            </w:r>
            <w:r w:rsidRPr="02EF185E">
              <w:t>(Clinical and Translational Science Institute) -PEIR program</w:t>
            </w:r>
          </w:p>
        </w:tc>
      </w:tr>
      <w:tr w:rsidR="00286CEE" w:rsidRPr="009C2B2D" w14:paraId="14D43ED0" w14:textId="77777777" w:rsidTr="00EB3D7B">
        <w:trPr>
          <w:cantSplit/>
          <w:tblCellSpacing w:w="50" w:type="dxa"/>
          <w:jc w:val="center"/>
        </w:trPr>
        <w:tc>
          <w:tcPr>
            <w:tcW w:w="1502" w:type="dxa"/>
          </w:tcPr>
          <w:p w14:paraId="4390FC94" w14:textId="33F24100" w:rsidR="00286CEE" w:rsidRPr="009C2B2D" w:rsidRDefault="00766703" w:rsidP="00365B45">
            <w:r>
              <w:t>0</w:t>
            </w:r>
            <w:r w:rsidR="00286CEE" w:rsidRPr="009C2B2D">
              <w:t>2/21/</w:t>
            </w:r>
            <w:r w:rsidR="00BE3C23">
              <w:t>20</w:t>
            </w:r>
            <w:r w:rsidR="00286CEE" w:rsidRPr="009C2B2D">
              <w:t>12</w:t>
            </w:r>
          </w:p>
        </w:tc>
        <w:tc>
          <w:tcPr>
            <w:tcW w:w="2248" w:type="dxa"/>
          </w:tcPr>
          <w:p w14:paraId="2C3698ED" w14:textId="77777777" w:rsidR="00286CEE" w:rsidRPr="009C2B2D" w:rsidRDefault="00286CEE" w:rsidP="00365B45">
            <w:r w:rsidRPr="009C2B2D">
              <w:t>External Reviewer</w:t>
            </w:r>
          </w:p>
        </w:tc>
        <w:tc>
          <w:tcPr>
            <w:tcW w:w="5210" w:type="dxa"/>
          </w:tcPr>
          <w:p w14:paraId="459589CC" w14:textId="77777777" w:rsidR="00286CEE" w:rsidRPr="009C2B2D" w:rsidRDefault="02EF185E" w:rsidP="02EF185E">
            <w:r w:rsidRPr="02EF185E">
              <w:t>Sharing Partnership for Innovative Research in Translation (</w:t>
            </w:r>
            <w:proofErr w:type="spellStart"/>
            <w:r w:rsidRPr="02EF185E">
              <w:t>SPIRiT</w:t>
            </w:r>
            <w:proofErr w:type="spellEnd"/>
            <w:r w:rsidRPr="02EF185E">
              <w:t>) Pilot proposals; for the University of Pittsburgh Clinical and Translational Science Institute.</w:t>
            </w:r>
          </w:p>
        </w:tc>
      </w:tr>
      <w:tr w:rsidR="00286CEE" w:rsidRPr="009C2B2D" w14:paraId="2B5DAD5A" w14:textId="77777777" w:rsidTr="00EB3D7B">
        <w:trPr>
          <w:cantSplit/>
          <w:tblCellSpacing w:w="50" w:type="dxa"/>
          <w:jc w:val="center"/>
        </w:trPr>
        <w:tc>
          <w:tcPr>
            <w:tcW w:w="1502" w:type="dxa"/>
          </w:tcPr>
          <w:p w14:paraId="2D7A7406" w14:textId="3ED82525" w:rsidR="00286CEE" w:rsidRPr="009C2B2D" w:rsidRDefault="00766703" w:rsidP="00365B45">
            <w:r>
              <w:t>0</w:t>
            </w:r>
            <w:r w:rsidR="00286CEE" w:rsidRPr="009C2B2D">
              <w:t>2/10/</w:t>
            </w:r>
            <w:r w:rsidR="00BE3C23">
              <w:t>20</w:t>
            </w:r>
            <w:r w:rsidR="00286CEE" w:rsidRPr="009C2B2D">
              <w:t>12</w:t>
            </w:r>
          </w:p>
        </w:tc>
        <w:tc>
          <w:tcPr>
            <w:tcW w:w="2248" w:type="dxa"/>
          </w:tcPr>
          <w:p w14:paraId="4DC1E870" w14:textId="77777777" w:rsidR="00286CEE" w:rsidRPr="009C2B2D" w:rsidRDefault="00286CEE" w:rsidP="00365B45">
            <w:r w:rsidRPr="009C2B2D">
              <w:t>External Reviewer</w:t>
            </w:r>
          </w:p>
        </w:tc>
        <w:tc>
          <w:tcPr>
            <w:tcW w:w="5210" w:type="dxa"/>
          </w:tcPr>
          <w:p w14:paraId="22FEFDDC" w14:textId="77777777" w:rsidR="00286CEE" w:rsidRPr="009C2B2D" w:rsidRDefault="02EF185E" w:rsidP="02EF185E">
            <w:r w:rsidRPr="02EF185E">
              <w:t xml:space="preserve">Johns Hopkins University of Claude D. Pepper Older Americans Independence Center. Pilot/Exploratory Studies Core proposal </w:t>
            </w:r>
          </w:p>
        </w:tc>
      </w:tr>
      <w:tr w:rsidR="00286CEE" w:rsidRPr="009C2B2D" w14:paraId="1D67A5D9" w14:textId="77777777" w:rsidTr="00EB3D7B">
        <w:trPr>
          <w:cantSplit/>
          <w:tblCellSpacing w:w="50" w:type="dxa"/>
          <w:jc w:val="center"/>
        </w:trPr>
        <w:tc>
          <w:tcPr>
            <w:tcW w:w="1502" w:type="dxa"/>
          </w:tcPr>
          <w:p w14:paraId="43D013A9" w14:textId="1C0553E1" w:rsidR="00286CEE" w:rsidRPr="009C2B2D" w:rsidRDefault="00766703" w:rsidP="00365B45">
            <w:r>
              <w:t>0</w:t>
            </w:r>
            <w:r w:rsidR="00286CEE" w:rsidRPr="009C2B2D">
              <w:t>1/13/</w:t>
            </w:r>
            <w:r w:rsidR="00BE3C23">
              <w:t>20</w:t>
            </w:r>
            <w:r w:rsidR="00286CEE" w:rsidRPr="009C2B2D">
              <w:t>12</w:t>
            </w:r>
          </w:p>
        </w:tc>
        <w:tc>
          <w:tcPr>
            <w:tcW w:w="2248" w:type="dxa"/>
          </w:tcPr>
          <w:p w14:paraId="208F1C8E" w14:textId="77777777" w:rsidR="00286CEE" w:rsidRPr="009C2B2D" w:rsidRDefault="00286CEE" w:rsidP="00365B45">
            <w:r w:rsidRPr="009C2B2D">
              <w:t>External Reviewer</w:t>
            </w:r>
          </w:p>
        </w:tc>
        <w:tc>
          <w:tcPr>
            <w:tcW w:w="5210" w:type="dxa"/>
          </w:tcPr>
          <w:p w14:paraId="2D47251D" w14:textId="77777777" w:rsidR="00286CEE" w:rsidRPr="009C2B2D" w:rsidRDefault="02EF185E" w:rsidP="02EF185E">
            <w:r w:rsidRPr="02EF185E">
              <w:t>Diabetes UK charity, RD Lawrence Fellowship program</w:t>
            </w:r>
          </w:p>
        </w:tc>
      </w:tr>
      <w:tr w:rsidR="00286CEE" w:rsidRPr="009C2B2D" w14:paraId="4B681353" w14:textId="77777777" w:rsidTr="00EB3D7B">
        <w:trPr>
          <w:cantSplit/>
          <w:tblCellSpacing w:w="50" w:type="dxa"/>
          <w:jc w:val="center"/>
        </w:trPr>
        <w:tc>
          <w:tcPr>
            <w:tcW w:w="1502" w:type="dxa"/>
          </w:tcPr>
          <w:p w14:paraId="2C524748" w14:textId="5FDE8AC2" w:rsidR="00286CEE" w:rsidRPr="009C2B2D" w:rsidRDefault="00766703" w:rsidP="00365B45">
            <w:r>
              <w:t>0</w:t>
            </w:r>
            <w:r w:rsidR="00286CEE" w:rsidRPr="009C2B2D">
              <w:t>5/2011</w:t>
            </w:r>
          </w:p>
        </w:tc>
        <w:tc>
          <w:tcPr>
            <w:tcW w:w="2248" w:type="dxa"/>
          </w:tcPr>
          <w:p w14:paraId="6B8559A3" w14:textId="77777777" w:rsidR="00286CEE" w:rsidRPr="009C2B2D" w:rsidRDefault="00286CEE" w:rsidP="00365B45">
            <w:r w:rsidRPr="009C2B2D">
              <w:t>Reviewer</w:t>
            </w:r>
          </w:p>
        </w:tc>
        <w:tc>
          <w:tcPr>
            <w:tcW w:w="5210" w:type="dxa"/>
          </w:tcPr>
          <w:p w14:paraId="75CCC32A" w14:textId="77777777" w:rsidR="00286CEE" w:rsidRPr="009C2B2D" w:rsidRDefault="02EF185E" w:rsidP="02EF185E">
            <w:r w:rsidRPr="02EF185E">
              <w:t>UPMC and University of Pittsburgh Aging Institute Pilot Funding program</w:t>
            </w:r>
          </w:p>
        </w:tc>
      </w:tr>
      <w:tr w:rsidR="00286CEE" w:rsidRPr="009C2B2D" w14:paraId="78584AC5" w14:textId="77777777" w:rsidTr="00EB3D7B">
        <w:trPr>
          <w:cantSplit/>
          <w:tblCellSpacing w:w="50" w:type="dxa"/>
          <w:jc w:val="center"/>
        </w:trPr>
        <w:tc>
          <w:tcPr>
            <w:tcW w:w="1502" w:type="dxa"/>
          </w:tcPr>
          <w:p w14:paraId="72BA34BC" w14:textId="4CAB0F1A" w:rsidR="00286CEE" w:rsidRPr="009C2B2D" w:rsidRDefault="00766703" w:rsidP="00365B45">
            <w:r>
              <w:t>0</w:t>
            </w:r>
            <w:r w:rsidR="00286CEE" w:rsidRPr="009C2B2D">
              <w:t>4/29/</w:t>
            </w:r>
            <w:r w:rsidR="00BE3C23">
              <w:t>20</w:t>
            </w:r>
            <w:r w:rsidR="00286CEE" w:rsidRPr="009C2B2D">
              <w:t>11</w:t>
            </w:r>
          </w:p>
        </w:tc>
        <w:tc>
          <w:tcPr>
            <w:tcW w:w="2248" w:type="dxa"/>
          </w:tcPr>
          <w:p w14:paraId="6C860B7A" w14:textId="77777777" w:rsidR="00286CEE" w:rsidRPr="009C2B2D" w:rsidRDefault="00286CEE" w:rsidP="00365B45">
            <w:r w:rsidRPr="009C2B2D">
              <w:t>External Reviewer</w:t>
            </w:r>
          </w:p>
        </w:tc>
        <w:tc>
          <w:tcPr>
            <w:tcW w:w="5210" w:type="dxa"/>
          </w:tcPr>
          <w:p w14:paraId="6D7338D6" w14:textId="77777777" w:rsidR="00286CEE" w:rsidRPr="009C2B2D" w:rsidRDefault="02EF185E" w:rsidP="02EF185E">
            <w:r w:rsidRPr="02EF185E">
              <w:t>Fondazione Telethon – Foundation funds research towards a cure for muscular dystrophies and genetic diseases</w:t>
            </w:r>
          </w:p>
        </w:tc>
      </w:tr>
      <w:tr w:rsidR="00286CEE" w:rsidRPr="009C2B2D" w14:paraId="069ACBBC" w14:textId="77777777" w:rsidTr="00EB3D7B">
        <w:trPr>
          <w:cantSplit/>
          <w:tblCellSpacing w:w="50" w:type="dxa"/>
          <w:jc w:val="center"/>
        </w:trPr>
        <w:tc>
          <w:tcPr>
            <w:tcW w:w="1502" w:type="dxa"/>
          </w:tcPr>
          <w:p w14:paraId="6E397075" w14:textId="68B78ED4" w:rsidR="00286CEE" w:rsidRPr="009C2B2D" w:rsidRDefault="00766703" w:rsidP="00365B45">
            <w:r>
              <w:t>0</w:t>
            </w:r>
            <w:r w:rsidR="00286CEE" w:rsidRPr="009C2B2D">
              <w:t>8/23/</w:t>
            </w:r>
            <w:r w:rsidR="00BE3C23">
              <w:t>20</w:t>
            </w:r>
            <w:r w:rsidR="00286CEE" w:rsidRPr="009C2B2D">
              <w:t>11</w:t>
            </w:r>
          </w:p>
        </w:tc>
        <w:tc>
          <w:tcPr>
            <w:tcW w:w="2248" w:type="dxa"/>
          </w:tcPr>
          <w:p w14:paraId="2C9C3350" w14:textId="77777777" w:rsidR="00286CEE" w:rsidRPr="009C2B2D" w:rsidRDefault="00286CEE" w:rsidP="00365B45">
            <w:r w:rsidRPr="009C2B2D">
              <w:t>Ad Hoc Member</w:t>
            </w:r>
          </w:p>
        </w:tc>
        <w:tc>
          <w:tcPr>
            <w:tcW w:w="5210" w:type="dxa"/>
          </w:tcPr>
          <w:p w14:paraId="7F6952CF" w14:textId="77777777" w:rsidR="00286CEE" w:rsidRPr="009C2B2D" w:rsidRDefault="02EF185E" w:rsidP="02EF185E">
            <w:r w:rsidRPr="02EF185E">
              <w:t>Study Section, NIEHS, Environmental Health Sciences Review Committee RFA ES10-001, P30 Center proposals</w:t>
            </w:r>
          </w:p>
        </w:tc>
      </w:tr>
      <w:tr w:rsidR="00286CEE" w:rsidRPr="009C2B2D" w14:paraId="585F39ED" w14:textId="77777777" w:rsidTr="00EB3D7B">
        <w:trPr>
          <w:cantSplit/>
          <w:tblCellSpacing w:w="50" w:type="dxa"/>
          <w:jc w:val="center"/>
        </w:trPr>
        <w:tc>
          <w:tcPr>
            <w:tcW w:w="1502" w:type="dxa"/>
          </w:tcPr>
          <w:p w14:paraId="7B869A93" w14:textId="2EED555D" w:rsidR="00286CEE" w:rsidRPr="009C2B2D" w:rsidRDefault="00766703" w:rsidP="00365B45">
            <w:r>
              <w:t>0</w:t>
            </w:r>
            <w:r w:rsidR="00286CEE" w:rsidRPr="009C2B2D">
              <w:t>2/24/</w:t>
            </w:r>
            <w:r w:rsidR="00BE3C23">
              <w:t>20</w:t>
            </w:r>
            <w:r w:rsidR="00286CEE" w:rsidRPr="009C2B2D">
              <w:t>11</w:t>
            </w:r>
          </w:p>
        </w:tc>
        <w:tc>
          <w:tcPr>
            <w:tcW w:w="2248" w:type="dxa"/>
          </w:tcPr>
          <w:p w14:paraId="75E4EAD7" w14:textId="77777777" w:rsidR="00286CEE" w:rsidRPr="009C2B2D" w:rsidRDefault="00286CEE" w:rsidP="00365B45">
            <w:r w:rsidRPr="009C2B2D">
              <w:t>Ad Hoc Member</w:t>
            </w:r>
          </w:p>
        </w:tc>
        <w:tc>
          <w:tcPr>
            <w:tcW w:w="5210" w:type="dxa"/>
          </w:tcPr>
          <w:p w14:paraId="6A123A9B" w14:textId="77777777" w:rsidR="00286CEE" w:rsidRPr="009C2B2D" w:rsidRDefault="02EF185E" w:rsidP="02EF185E">
            <w:r w:rsidRPr="02EF185E">
              <w:t>Study Section, NIEHS, Special emphasis panel review of Outstanding New Environmental Scientist RFA 10-004, ZES1 TN-</w:t>
            </w:r>
            <w:proofErr w:type="gramStart"/>
            <w:r w:rsidRPr="02EF185E">
              <w:t>J  R</w:t>
            </w:r>
            <w:proofErr w:type="gramEnd"/>
            <w:r w:rsidRPr="02EF185E">
              <w:t>01</w:t>
            </w:r>
          </w:p>
        </w:tc>
      </w:tr>
      <w:tr w:rsidR="00286CEE" w:rsidRPr="009C2B2D" w14:paraId="4BF9D723" w14:textId="77777777" w:rsidTr="00EB3D7B">
        <w:trPr>
          <w:cantSplit/>
          <w:tblCellSpacing w:w="50" w:type="dxa"/>
          <w:jc w:val="center"/>
        </w:trPr>
        <w:tc>
          <w:tcPr>
            <w:tcW w:w="1502" w:type="dxa"/>
          </w:tcPr>
          <w:p w14:paraId="583E2F55" w14:textId="4DC79B38" w:rsidR="00286CEE" w:rsidRPr="009C2B2D" w:rsidRDefault="00286CEE" w:rsidP="00365B45">
            <w:r w:rsidRPr="009C2B2D">
              <w:t>10/</w:t>
            </w:r>
            <w:r w:rsidR="00766703">
              <w:t>0</w:t>
            </w:r>
            <w:r w:rsidRPr="009C2B2D">
              <w:t>1-</w:t>
            </w:r>
            <w:r w:rsidR="00766703">
              <w:t>0</w:t>
            </w:r>
            <w:r w:rsidRPr="009C2B2D">
              <w:t>2/2007</w:t>
            </w:r>
          </w:p>
        </w:tc>
        <w:tc>
          <w:tcPr>
            <w:tcW w:w="2248" w:type="dxa"/>
          </w:tcPr>
          <w:p w14:paraId="64AAC1D8" w14:textId="77777777" w:rsidR="00286CEE" w:rsidRPr="009C2B2D" w:rsidRDefault="00286CEE" w:rsidP="00365B45">
            <w:r w:rsidRPr="009C2B2D">
              <w:t xml:space="preserve">Ad Hoc Member </w:t>
            </w:r>
          </w:p>
        </w:tc>
        <w:tc>
          <w:tcPr>
            <w:tcW w:w="5210" w:type="dxa"/>
          </w:tcPr>
          <w:p w14:paraId="05DB5FE0" w14:textId="77777777" w:rsidR="00286CEE" w:rsidRPr="009C2B2D" w:rsidRDefault="02EF185E" w:rsidP="02EF185E">
            <w:r w:rsidRPr="02EF185E">
              <w:t>Study Section, NIGMS, MBRS Support of Competitive Research Review Panel, ZGM1 MBRS-7 CC</w:t>
            </w:r>
          </w:p>
        </w:tc>
      </w:tr>
    </w:tbl>
    <w:p w14:paraId="4ABF2D7C" w14:textId="77777777" w:rsidR="00804D86" w:rsidRPr="009C2B2D" w:rsidRDefault="00804D86"/>
    <w:p w14:paraId="07AE5C3A" w14:textId="0BC7CF89" w:rsidR="00804D86" w:rsidRPr="009C2B2D" w:rsidRDefault="00804D86" w:rsidP="00766703">
      <w:pPr>
        <w:keepNext/>
        <w:rPr>
          <w:b/>
          <w:sz w:val="26"/>
        </w:rPr>
      </w:pPr>
      <w:r w:rsidRPr="009C2B2D">
        <w:rPr>
          <w:b/>
          <w:sz w:val="26"/>
        </w:rPr>
        <w:t>Leadership in Scholarly and Professional Organizations and Honorary Societies</w:t>
      </w:r>
    </w:p>
    <w:tbl>
      <w:tblPr>
        <w:tblW w:w="0" w:type="auto"/>
        <w:jc w:val="center"/>
        <w:tblCellSpacing w:w="50" w:type="dxa"/>
        <w:tblCellMar>
          <w:left w:w="115" w:type="dxa"/>
          <w:right w:w="115" w:type="dxa"/>
        </w:tblCellMar>
        <w:tblLook w:val="0000" w:firstRow="0" w:lastRow="0" w:firstColumn="0" w:lastColumn="0" w:noHBand="0" w:noVBand="0"/>
      </w:tblPr>
      <w:tblGrid>
        <w:gridCol w:w="2034"/>
        <w:gridCol w:w="2331"/>
        <w:gridCol w:w="4795"/>
      </w:tblGrid>
      <w:tr w:rsidR="00804D86" w:rsidRPr="009C2B2D" w14:paraId="5197A49A" w14:textId="77777777" w:rsidTr="0034E783">
        <w:trPr>
          <w:cantSplit/>
          <w:tblHeader/>
          <w:tblCellSpacing w:w="50" w:type="dxa"/>
          <w:jc w:val="center"/>
        </w:trPr>
        <w:tc>
          <w:tcPr>
            <w:tcW w:w="1884" w:type="dxa"/>
          </w:tcPr>
          <w:p w14:paraId="4714CCF3" w14:textId="77777777" w:rsidR="00804D86" w:rsidRPr="009C2B2D" w:rsidRDefault="00804D86" w:rsidP="00766703">
            <w:pPr>
              <w:pStyle w:val="Heading5"/>
            </w:pPr>
            <w:r w:rsidRPr="009C2B2D">
              <w:t>Date</w:t>
            </w:r>
          </w:p>
        </w:tc>
        <w:tc>
          <w:tcPr>
            <w:tcW w:w="2231" w:type="dxa"/>
          </w:tcPr>
          <w:p w14:paraId="040762BE" w14:textId="77777777" w:rsidR="00804D86" w:rsidRPr="009C2B2D" w:rsidRDefault="00804D86" w:rsidP="00766703">
            <w:pPr>
              <w:pStyle w:val="Heading5"/>
            </w:pPr>
            <w:r w:rsidRPr="009C2B2D">
              <w:t>Position</w:t>
            </w:r>
          </w:p>
        </w:tc>
        <w:tc>
          <w:tcPr>
            <w:tcW w:w="4645" w:type="dxa"/>
          </w:tcPr>
          <w:p w14:paraId="2A63CC0C" w14:textId="77777777" w:rsidR="00804D86" w:rsidRPr="009C2B2D" w:rsidRDefault="00804D86" w:rsidP="00766703">
            <w:pPr>
              <w:pStyle w:val="Heading5"/>
            </w:pPr>
            <w:r w:rsidRPr="009C2B2D">
              <w:t>Organization</w:t>
            </w:r>
          </w:p>
        </w:tc>
      </w:tr>
      <w:tr w:rsidR="00AB6041" w:rsidRPr="009C2B2D" w14:paraId="015DCB5D" w14:textId="77777777" w:rsidTr="0034E783">
        <w:trPr>
          <w:cantSplit/>
          <w:tblCellSpacing w:w="50" w:type="dxa"/>
          <w:jc w:val="center"/>
        </w:trPr>
        <w:tc>
          <w:tcPr>
            <w:tcW w:w="1884" w:type="dxa"/>
          </w:tcPr>
          <w:p w14:paraId="021746F5" w14:textId="77777777" w:rsidR="00AB6041" w:rsidRDefault="00AB6041" w:rsidP="00A06811">
            <w:r>
              <w:t>20</w:t>
            </w:r>
            <w:r w:rsidR="002B4B89">
              <w:t>22</w:t>
            </w:r>
          </w:p>
          <w:p w14:paraId="0F442FAB" w14:textId="15169FF1" w:rsidR="00394D74" w:rsidRDefault="00394D74" w:rsidP="00A06811">
            <w:r>
              <w:t>2023</w:t>
            </w:r>
          </w:p>
        </w:tc>
        <w:tc>
          <w:tcPr>
            <w:tcW w:w="2231" w:type="dxa"/>
          </w:tcPr>
          <w:p w14:paraId="206E05C4" w14:textId="77777777" w:rsidR="00AB6041" w:rsidRDefault="002B4B89" w:rsidP="00510A0C">
            <w:r>
              <w:t>Vice President Elect</w:t>
            </w:r>
          </w:p>
          <w:p w14:paraId="45E562ED" w14:textId="0283FD35" w:rsidR="00394D74" w:rsidRDefault="00394D74" w:rsidP="00510A0C">
            <w:r>
              <w:t>Vice President</w:t>
            </w:r>
          </w:p>
        </w:tc>
        <w:tc>
          <w:tcPr>
            <w:tcW w:w="4645" w:type="dxa"/>
          </w:tcPr>
          <w:p w14:paraId="0C10F398" w14:textId="7AFC6713" w:rsidR="00AB6041" w:rsidRDefault="002B4B89" w:rsidP="00A06811">
            <w:pPr>
              <w:autoSpaceDE w:val="0"/>
              <w:autoSpaceDN w:val="0"/>
              <w:adjustRightInd w:val="0"/>
            </w:pPr>
            <w:r w:rsidRPr="009C2B2D">
              <w:t>Environmental Mutagenesis and Genomics Society</w:t>
            </w:r>
            <w:r w:rsidR="00C856B1">
              <w:t xml:space="preserve"> (EMGS)</w:t>
            </w:r>
          </w:p>
        </w:tc>
      </w:tr>
      <w:tr w:rsidR="00394D74" w:rsidRPr="009C2B2D" w14:paraId="1737C9BD" w14:textId="77777777" w:rsidTr="0034E783">
        <w:trPr>
          <w:cantSplit/>
          <w:tblCellSpacing w:w="50" w:type="dxa"/>
          <w:jc w:val="center"/>
        </w:trPr>
        <w:tc>
          <w:tcPr>
            <w:tcW w:w="1884" w:type="dxa"/>
          </w:tcPr>
          <w:p w14:paraId="4FD9D088" w14:textId="11F18478" w:rsidR="00394D74" w:rsidRDefault="00394D74" w:rsidP="00A06811">
            <w:r>
              <w:t>2022-present</w:t>
            </w:r>
          </w:p>
        </w:tc>
        <w:tc>
          <w:tcPr>
            <w:tcW w:w="2231" w:type="dxa"/>
          </w:tcPr>
          <w:p w14:paraId="7221C7A5" w14:textId="41D4376E" w:rsidR="00394D74" w:rsidRDefault="00394D74" w:rsidP="00510A0C">
            <w:r>
              <w:t>Member</w:t>
            </w:r>
          </w:p>
        </w:tc>
        <w:tc>
          <w:tcPr>
            <w:tcW w:w="4645" w:type="dxa"/>
          </w:tcPr>
          <w:p w14:paraId="14F507C5" w14:textId="1267BEC5" w:rsidR="00394D74" w:rsidRDefault="00394D74" w:rsidP="00A06811">
            <w:pPr>
              <w:autoSpaceDE w:val="0"/>
              <w:autoSpaceDN w:val="0"/>
              <w:adjustRightInd w:val="0"/>
            </w:pPr>
            <w:r>
              <w:t>EMGS Executive Board</w:t>
            </w:r>
          </w:p>
        </w:tc>
      </w:tr>
      <w:tr w:rsidR="00C856B1" w:rsidRPr="009C2B2D" w14:paraId="450AD342" w14:textId="77777777" w:rsidTr="0034E783">
        <w:trPr>
          <w:cantSplit/>
          <w:tblCellSpacing w:w="50" w:type="dxa"/>
          <w:jc w:val="center"/>
        </w:trPr>
        <w:tc>
          <w:tcPr>
            <w:tcW w:w="1884" w:type="dxa"/>
          </w:tcPr>
          <w:p w14:paraId="76444093" w14:textId="483D10EC" w:rsidR="00C856B1" w:rsidRDefault="00C856B1" w:rsidP="00A06811">
            <w:r>
              <w:t>2022-prese</w:t>
            </w:r>
            <w:r w:rsidR="004E7975">
              <w:t>nt</w:t>
            </w:r>
          </w:p>
        </w:tc>
        <w:tc>
          <w:tcPr>
            <w:tcW w:w="2231" w:type="dxa"/>
          </w:tcPr>
          <w:p w14:paraId="336E4DE6" w14:textId="3864585E" w:rsidR="00C856B1" w:rsidRDefault="00C856B1" w:rsidP="00510A0C">
            <w:r>
              <w:t>Member</w:t>
            </w:r>
          </w:p>
        </w:tc>
        <w:tc>
          <w:tcPr>
            <w:tcW w:w="4645" w:type="dxa"/>
          </w:tcPr>
          <w:p w14:paraId="29AF4C32" w14:textId="1D08B557" w:rsidR="00C856B1" w:rsidRDefault="00C856B1" w:rsidP="00A06811">
            <w:pPr>
              <w:autoSpaceDE w:val="0"/>
              <w:autoSpaceDN w:val="0"/>
              <w:adjustRightInd w:val="0"/>
            </w:pPr>
            <w:r>
              <w:t>EMGS Nomination Committee</w:t>
            </w:r>
          </w:p>
        </w:tc>
      </w:tr>
      <w:tr w:rsidR="00246260" w:rsidRPr="009C2B2D" w14:paraId="378844DF" w14:textId="77777777" w:rsidTr="0034E783">
        <w:trPr>
          <w:cantSplit/>
          <w:tblCellSpacing w:w="50" w:type="dxa"/>
          <w:jc w:val="center"/>
        </w:trPr>
        <w:tc>
          <w:tcPr>
            <w:tcW w:w="1884" w:type="dxa"/>
          </w:tcPr>
          <w:p w14:paraId="38FD677F" w14:textId="7380F40F" w:rsidR="00246260" w:rsidRDefault="00A933BB" w:rsidP="00A06811">
            <w:r>
              <w:t>2020-present</w:t>
            </w:r>
          </w:p>
        </w:tc>
        <w:tc>
          <w:tcPr>
            <w:tcW w:w="2231" w:type="dxa"/>
          </w:tcPr>
          <w:p w14:paraId="6C7843AF" w14:textId="2E6BFCCA" w:rsidR="00246260" w:rsidRDefault="672FFDD5" w:rsidP="00510A0C">
            <w:r>
              <w:t>EMGS representative</w:t>
            </w:r>
          </w:p>
        </w:tc>
        <w:tc>
          <w:tcPr>
            <w:tcW w:w="4645" w:type="dxa"/>
          </w:tcPr>
          <w:p w14:paraId="5CC97487" w14:textId="0F2BFDA7" w:rsidR="00246260" w:rsidRPr="009C2B2D" w:rsidRDefault="00A933BB" w:rsidP="00A06811">
            <w:pPr>
              <w:autoSpaceDE w:val="0"/>
              <w:autoSpaceDN w:val="0"/>
              <w:adjustRightInd w:val="0"/>
            </w:pPr>
            <w:r>
              <w:t>FASEB Science Research Conferences Advisory Committee</w:t>
            </w:r>
          </w:p>
        </w:tc>
      </w:tr>
      <w:tr w:rsidR="005D33FD" w:rsidRPr="009C2B2D" w14:paraId="00896A0D" w14:textId="77777777" w:rsidTr="0034E783">
        <w:trPr>
          <w:cantSplit/>
          <w:tblCellSpacing w:w="50" w:type="dxa"/>
          <w:jc w:val="center"/>
        </w:trPr>
        <w:tc>
          <w:tcPr>
            <w:tcW w:w="1884" w:type="dxa"/>
          </w:tcPr>
          <w:p w14:paraId="6A37CF2A" w14:textId="4D9C75DD" w:rsidR="005D33FD" w:rsidRDefault="005D33FD" w:rsidP="00A06811">
            <w:r>
              <w:t>2020-</w:t>
            </w:r>
            <w:r w:rsidR="00052552">
              <w:t>present</w:t>
            </w:r>
          </w:p>
        </w:tc>
        <w:tc>
          <w:tcPr>
            <w:tcW w:w="2231" w:type="dxa"/>
          </w:tcPr>
          <w:p w14:paraId="7A137B76" w14:textId="203B8AAD" w:rsidR="005D33FD" w:rsidRDefault="005D33FD" w:rsidP="00510A0C">
            <w:r>
              <w:t>Elected as the DNA Repair SIG Representative to the Program Co</w:t>
            </w:r>
            <w:r w:rsidR="00F913A5">
              <w:t>m</w:t>
            </w:r>
            <w:r>
              <w:t>mittee</w:t>
            </w:r>
          </w:p>
        </w:tc>
        <w:tc>
          <w:tcPr>
            <w:tcW w:w="4645" w:type="dxa"/>
          </w:tcPr>
          <w:p w14:paraId="58744BB6" w14:textId="63C37021" w:rsidR="005D33FD" w:rsidRDefault="005D33FD" w:rsidP="00A06811">
            <w:pPr>
              <w:autoSpaceDE w:val="0"/>
              <w:autoSpaceDN w:val="0"/>
              <w:adjustRightInd w:val="0"/>
            </w:pPr>
            <w:r w:rsidRPr="009C2B2D">
              <w:t>Environmental Mutagenesis and Genomics Society</w:t>
            </w:r>
          </w:p>
        </w:tc>
      </w:tr>
      <w:tr w:rsidR="00510A0C" w:rsidRPr="009C2B2D" w14:paraId="44512CDD" w14:textId="77777777" w:rsidTr="0034E783">
        <w:trPr>
          <w:cantSplit/>
          <w:tblCellSpacing w:w="50" w:type="dxa"/>
          <w:jc w:val="center"/>
        </w:trPr>
        <w:tc>
          <w:tcPr>
            <w:tcW w:w="1884" w:type="dxa"/>
          </w:tcPr>
          <w:p w14:paraId="40452D09" w14:textId="603B6A9F" w:rsidR="00510A0C" w:rsidRDefault="00510A0C" w:rsidP="00A06811">
            <w:r>
              <w:t>2019</w:t>
            </w:r>
          </w:p>
        </w:tc>
        <w:tc>
          <w:tcPr>
            <w:tcW w:w="2231" w:type="dxa"/>
          </w:tcPr>
          <w:p w14:paraId="38DD95B3" w14:textId="2357C8F4" w:rsidR="00510A0C" w:rsidRDefault="00510A0C" w:rsidP="00510A0C">
            <w:r>
              <w:t>E</w:t>
            </w:r>
            <w:r w:rsidR="00E2405B">
              <w:t>l</w:t>
            </w:r>
            <w:r>
              <w:t>ected Vice Chair 2021/Chair 2023</w:t>
            </w:r>
          </w:p>
        </w:tc>
        <w:tc>
          <w:tcPr>
            <w:tcW w:w="4645" w:type="dxa"/>
          </w:tcPr>
          <w:p w14:paraId="27C4CF4B" w14:textId="11E6EBF7" w:rsidR="00510A0C" w:rsidRPr="009C2B2D" w:rsidRDefault="00510A0C" w:rsidP="00A06811">
            <w:pPr>
              <w:autoSpaceDE w:val="0"/>
              <w:autoSpaceDN w:val="0"/>
              <w:adjustRightInd w:val="0"/>
            </w:pPr>
            <w:r>
              <w:t>Gordon Research Conference on Mammalian DNA Repair</w:t>
            </w:r>
          </w:p>
        </w:tc>
      </w:tr>
      <w:tr w:rsidR="00A06811" w:rsidRPr="009C2B2D" w14:paraId="32696ABC" w14:textId="77777777" w:rsidTr="0034E783">
        <w:trPr>
          <w:cantSplit/>
          <w:tblCellSpacing w:w="50" w:type="dxa"/>
          <w:jc w:val="center"/>
        </w:trPr>
        <w:tc>
          <w:tcPr>
            <w:tcW w:w="1884" w:type="dxa"/>
          </w:tcPr>
          <w:p w14:paraId="167A1247" w14:textId="77777777" w:rsidR="00A06811" w:rsidRDefault="00A06811" w:rsidP="00A06811">
            <w:r>
              <w:t>2018-2019</w:t>
            </w:r>
          </w:p>
          <w:p w14:paraId="578DB26E" w14:textId="1820BB3A" w:rsidR="00C856B1" w:rsidRPr="009C2B2D" w:rsidRDefault="00C856B1" w:rsidP="00A06811">
            <w:r>
              <w:t>2022- present</w:t>
            </w:r>
          </w:p>
        </w:tc>
        <w:tc>
          <w:tcPr>
            <w:tcW w:w="2231" w:type="dxa"/>
          </w:tcPr>
          <w:p w14:paraId="72031A06" w14:textId="7D287A80" w:rsidR="00A06811" w:rsidRPr="009C2B2D" w:rsidRDefault="00A06811" w:rsidP="00A06811">
            <w:r>
              <w:t xml:space="preserve">Executive </w:t>
            </w:r>
            <w:r w:rsidR="007F5431">
              <w:t>Committee</w:t>
            </w:r>
          </w:p>
        </w:tc>
        <w:tc>
          <w:tcPr>
            <w:tcW w:w="4645" w:type="dxa"/>
          </w:tcPr>
          <w:p w14:paraId="7C0A4E43" w14:textId="1453D50A" w:rsidR="00A06811" w:rsidRPr="009C2B2D" w:rsidRDefault="00A06811" w:rsidP="00A06811">
            <w:pPr>
              <w:autoSpaceDE w:val="0"/>
              <w:autoSpaceDN w:val="0"/>
              <w:adjustRightInd w:val="0"/>
            </w:pPr>
            <w:r w:rsidRPr="009C2B2D">
              <w:t>Environmental Mutagenesis and Genomics Society</w:t>
            </w:r>
          </w:p>
        </w:tc>
      </w:tr>
      <w:tr w:rsidR="00A06811" w:rsidRPr="009C2B2D" w14:paraId="20030CC3" w14:textId="77777777" w:rsidTr="0034E783">
        <w:trPr>
          <w:cantSplit/>
          <w:tblCellSpacing w:w="50" w:type="dxa"/>
          <w:jc w:val="center"/>
        </w:trPr>
        <w:tc>
          <w:tcPr>
            <w:tcW w:w="1884" w:type="dxa"/>
          </w:tcPr>
          <w:p w14:paraId="5D041B55" w14:textId="300D5342" w:rsidR="00A06811" w:rsidRPr="009C2B2D" w:rsidRDefault="00A06811" w:rsidP="00A06811">
            <w:r w:rsidRPr="009C2B2D">
              <w:t>2017-2020</w:t>
            </w:r>
          </w:p>
        </w:tc>
        <w:tc>
          <w:tcPr>
            <w:tcW w:w="2231" w:type="dxa"/>
          </w:tcPr>
          <w:p w14:paraId="01997741" w14:textId="0A3FCA38" w:rsidR="00A06811" w:rsidRPr="009C2B2D" w:rsidRDefault="00A06811" w:rsidP="00A06811">
            <w:r w:rsidRPr="009C2B2D">
              <w:t>Elected to Council</w:t>
            </w:r>
          </w:p>
        </w:tc>
        <w:tc>
          <w:tcPr>
            <w:tcW w:w="4645" w:type="dxa"/>
          </w:tcPr>
          <w:p w14:paraId="7780B740" w14:textId="4C3D8582" w:rsidR="00A06811" w:rsidRPr="009C2B2D" w:rsidRDefault="00A06811" w:rsidP="00A06811">
            <w:pPr>
              <w:autoSpaceDE w:val="0"/>
              <w:autoSpaceDN w:val="0"/>
              <w:adjustRightInd w:val="0"/>
            </w:pPr>
            <w:r w:rsidRPr="009C2B2D">
              <w:t>Environmental Mutagenesis and Genomics Society</w:t>
            </w:r>
          </w:p>
        </w:tc>
      </w:tr>
      <w:tr w:rsidR="00AA026F" w:rsidRPr="009C2B2D" w14:paraId="62219947" w14:textId="77777777" w:rsidTr="0034E783">
        <w:trPr>
          <w:cantSplit/>
          <w:tblCellSpacing w:w="50" w:type="dxa"/>
          <w:jc w:val="center"/>
        </w:trPr>
        <w:tc>
          <w:tcPr>
            <w:tcW w:w="1884" w:type="dxa"/>
          </w:tcPr>
          <w:p w14:paraId="16D29A02" w14:textId="573DD222" w:rsidR="00AA026F" w:rsidRPr="009C2B2D" w:rsidRDefault="00AA026F" w:rsidP="00A06811">
            <w:r>
              <w:t>2017-</w:t>
            </w:r>
            <w:r w:rsidR="00E2405B">
              <w:t>2020</w:t>
            </w:r>
          </w:p>
        </w:tc>
        <w:tc>
          <w:tcPr>
            <w:tcW w:w="2231" w:type="dxa"/>
          </w:tcPr>
          <w:p w14:paraId="286B0F47" w14:textId="46B40B8C" w:rsidR="00AA026F" w:rsidRPr="009C2B2D" w:rsidRDefault="00AA026F" w:rsidP="00A06811">
            <w:r>
              <w:t>Member</w:t>
            </w:r>
          </w:p>
        </w:tc>
        <w:tc>
          <w:tcPr>
            <w:tcW w:w="4645" w:type="dxa"/>
          </w:tcPr>
          <w:p w14:paraId="2E35D463" w14:textId="526187A5" w:rsidR="00AA026F" w:rsidRPr="009C2B2D" w:rsidRDefault="00AA026F" w:rsidP="00A06811">
            <w:pPr>
              <w:autoSpaceDE w:val="0"/>
              <w:autoSpaceDN w:val="0"/>
              <w:adjustRightInd w:val="0"/>
            </w:pPr>
            <w:r w:rsidRPr="009C2B2D">
              <w:t>Environmental Mutagenesis and Genomics Society</w:t>
            </w:r>
            <w:r>
              <w:t xml:space="preserve"> Finance Committee</w:t>
            </w:r>
          </w:p>
        </w:tc>
      </w:tr>
      <w:tr w:rsidR="00A06811" w:rsidRPr="009C2B2D" w14:paraId="417EF7D2" w14:textId="77777777" w:rsidTr="0034E783">
        <w:trPr>
          <w:cantSplit/>
          <w:tblCellSpacing w:w="50" w:type="dxa"/>
          <w:jc w:val="center"/>
        </w:trPr>
        <w:tc>
          <w:tcPr>
            <w:tcW w:w="1884" w:type="dxa"/>
          </w:tcPr>
          <w:p w14:paraId="3F45354A" w14:textId="3EF61C90" w:rsidR="00A06811" w:rsidRPr="009C2B2D" w:rsidRDefault="00A06811" w:rsidP="00A06811">
            <w:r w:rsidRPr="009C2B2D">
              <w:t>2017</w:t>
            </w:r>
          </w:p>
        </w:tc>
        <w:tc>
          <w:tcPr>
            <w:tcW w:w="2231" w:type="dxa"/>
          </w:tcPr>
          <w:p w14:paraId="5D1A201D" w14:textId="02B2A206" w:rsidR="00A06811" w:rsidRPr="009C2B2D" w:rsidRDefault="00A06811" w:rsidP="00A06811">
            <w:r w:rsidRPr="009C2B2D">
              <w:t>Invited to organized and chair a meeting session</w:t>
            </w:r>
          </w:p>
        </w:tc>
        <w:tc>
          <w:tcPr>
            <w:tcW w:w="4645" w:type="dxa"/>
          </w:tcPr>
          <w:p w14:paraId="4E4ED645" w14:textId="288AB2A8" w:rsidR="00A06811" w:rsidRPr="009C2B2D" w:rsidRDefault="00A06811" w:rsidP="00A06811">
            <w:pPr>
              <w:autoSpaceDE w:val="0"/>
              <w:autoSpaceDN w:val="0"/>
              <w:adjustRightInd w:val="0"/>
            </w:pPr>
            <w:r w:rsidRPr="009C2B2D">
              <w:t>48</w:t>
            </w:r>
            <w:r w:rsidRPr="009C2B2D">
              <w:rPr>
                <w:vertAlign w:val="superscript"/>
              </w:rPr>
              <w:t>th</w:t>
            </w:r>
            <w:r w:rsidRPr="009C2B2D">
              <w:t xml:space="preserve"> Annual Meeting for the Environmental and Genomics Society</w:t>
            </w:r>
          </w:p>
        </w:tc>
      </w:tr>
      <w:tr w:rsidR="00A06811" w:rsidRPr="009C2B2D" w14:paraId="1EEE26C9" w14:textId="77777777" w:rsidTr="0034E783">
        <w:trPr>
          <w:cantSplit/>
          <w:tblCellSpacing w:w="50" w:type="dxa"/>
          <w:jc w:val="center"/>
        </w:trPr>
        <w:tc>
          <w:tcPr>
            <w:tcW w:w="1884" w:type="dxa"/>
          </w:tcPr>
          <w:p w14:paraId="110D9F5E" w14:textId="3152A19F" w:rsidR="00A06811" w:rsidRPr="009C2B2D" w:rsidRDefault="00A06811" w:rsidP="00A06811">
            <w:r w:rsidRPr="009C2B2D">
              <w:t>2017</w:t>
            </w:r>
          </w:p>
        </w:tc>
        <w:tc>
          <w:tcPr>
            <w:tcW w:w="2231" w:type="dxa"/>
          </w:tcPr>
          <w:p w14:paraId="52A78F2C" w14:textId="4A0F235F" w:rsidR="00A06811" w:rsidRPr="009C2B2D" w:rsidRDefault="00A06811" w:rsidP="00A06811">
            <w:r w:rsidRPr="009C2B2D">
              <w:t>Invited to chair a meeting session</w:t>
            </w:r>
          </w:p>
        </w:tc>
        <w:tc>
          <w:tcPr>
            <w:tcW w:w="4645" w:type="dxa"/>
          </w:tcPr>
          <w:p w14:paraId="012C6367" w14:textId="41CCC419" w:rsidR="00A06811" w:rsidRPr="009C2B2D" w:rsidRDefault="00A06811" w:rsidP="00A06811">
            <w:pPr>
              <w:autoSpaceDE w:val="0"/>
              <w:autoSpaceDN w:val="0"/>
              <w:adjustRightInd w:val="0"/>
            </w:pPr>
            <w:r w:rsidRPr="009C2B2D">
              <w:t xml:space="preserve">2017 Gordon Conference on Mammalian DNA Repair. </w:t>
            </w:r>
          </w:p>
        </w:tc>
      </w:tr>
      <w:tr w:rsidR="00A06811" w:rsidRPr="009C2B2D" w14:paraId="3A101095" w14:textId="77777777" w:rsidTr="0034E783">
        <w:trPr>
          <w:cantSplit/>
          <w:tblCellSpacing w:w="50" w:type="dxa"/>
          <w:jc w:val="center"/>
        </w:trPr>
        <w:tc>
          <w:tcPr>
            <w:tcW w:w="1884" w:type="dxa"/>
          </w:tcPr>
          <w:p w14:paraId="41928348" w14:textId="77777777" w:rsidR="00A06811" w:rsidRPr="009C2B2D" w:rsidRDefault="00A06811" w:rsidP="00A06811">
            <w:r w:rsidRPr="009C2B2D">
              <w:t>2012</w:t>
            </w:r>
          </w:p>
        </w:tc>
        <w:tc>
          <w:tcPr>
            <w:tcW w:w="2231" w:type="dxa"/>
          </w:tcPr>
          <w:p w14:paraId="2CC34B1B" w14:textId="77777777" w:rsidR="00A06811" w:rsidRPr="009C2B2D" w:rsidRDefault="00A06811" w:rsidP="00A06811">
            <w:r w:rsidRPr="009C2B2D">
              <w:t>Invited to chair a meeting session</w:t>
            </w:r>
          </w:p>
        </w:tc>
        <w:tc>
          <w:tcPr>
            <w:tcW w:w="4645" w:type="dxa"/>
          </w:tcPr>
          <w:p w14:paraId="5B251E81" w14:textId="7869B51A" w:rsidR="00A06811" w:rsidRPr="009C2B2D" w:rsidRDefault="00A06811" w:rsidP="00A06811">
            <w:pPr>
              <w:autoSpaceDE w:val="0"/>
              <w:autoSpaceDN w:val="0"/>
              <w:adjustRightInd w:val="0"/>
            </w:pPr>
            <w:r w:rsidRPr="009C2B2D">
              <w:t>2012 Gordon Conference on DNA Damage, Mutation and Cancer. Session on Role of Telomeres in Genomic Instability and Cancer</w:t>
            </w:r>
          </w:p>
        </w:tc>
      </w:tr>
      <w:tr w:rsidR="00A06811" w:rsidRPr="009C2B2D" w14:paraId="63BB5C5B" w14:textId="77777777" w:rsidTr="0034E783">
        <w:trPr>
          <w:cantSplit/>
          <w:tblCellSpacing w:w="50" w:type="dxa"/>
          <w:jc w:val="center"/>
        </w:trPr>
        <w:tc>
          <w:tcPr>
            <w:tcW w:w="1884" w:type="dxa"/>
          </w:tcPr>
          <w:p w14:paraId="1558F62E" w14:textId="4D9F1F0D" w:rsidR="00A06811" w:rsidRPr="009C2B2D" w:rsidRDefault="00A06811" w:rsidP="00A06811">
            <w:r w:rsidRPr="009C2B2D">
              <w:t>2011</w:t>
            </w:r>
            <w:r w:rsidR="00BE3C23">
              <w:t>-</w:t>
            </w:r>
            <w:r w:rsidRPr="009C2B2D">
              <w:t>2013</w:t>
            </w:r>
          </w:p>
        </w:tc>
        <w:tc>
          <w:tcPr>
            <w:tcW w:w="2231" w:type="dxa"/>
          </w:tcPr>
          <w:p w14:paraId="10E8F238" w14:textId="77777777" w:rsidR="00A06811" w:rsidRPr="009C2B2D" w:rsidRDefault="00A06811" w:rsidP="00A06811">
            <w:r w:rsidRPr="009C2B2D">
              <w:t>Member</w:t>
            </w:r>
          </w:p>
        </w:tc>
        <w:tc>
          <w:tcPr>
            <w:tcW w:w="4645" w:type="dxa"/>
          </w:tcPr>
          <w:p w14:paraId="53A107F6" w14:textId="77777777" w:rsidR="00A06811" w:rsidRPr="009C2B2D" w:rsidRDefault="00A06811" w:rsidP="00A06811">
            <w:pPr>
              <w:autoSpaceDE w:val="0"/>
              <w:autoSpaceDN w:val="0"/>
              <w:adjustRightInd w:val="0"/>
            </w:pPr>
            <w:r w:rsidRPr="009C2B2D">
              <w:t>Environmental Mutagen Society Awards and Honors committee</w:t>
            </w:r>
          </w:p>
        </w:tc>
      </w:tr>
      <w:tr w:rsidR="00A06811" w:rsidRPr="009C2B2D" w14:paraId="463E4ABF" w14:textId="77777777" w:rsidTr="0034E783">
        <w:trPr>
          <w:cantSplit/>
          <w:tblCellSpacing w:w="50" w:type="dxa"/>
          <w:jc w:val="center"/>
        </w:trPr>
        <w:tc>
          <w:tcPr>
            <w:tcW w:w="1884" w:type="dxa"/>
          </w:tcPr>
          <w:p w14:paraId="25D2EFCB" w14:textId="77777777" w:rsidR="00A06811" w:rsidRPr="009C2B2D" w:rsidRDefault="00A06811" w:rsidP="00A06811">
            <w:r w:rsidRPr="009C2B2D">
              <w:t>2010</w:t>
            </w:r>
          </w:p>
        </w:tc>
        <w:tc>
          <w:tcPr>
            <w:tcW w:w="2231" w:type="dxa"/>
          </w:tcPr>
          <w:p w14:paraId="28460555" w14:textId="77777777" w:rsidR="00A06811" w:rsidRPr="009C2B2D" w:rsidRDefault="00A06811" w:rsidP="00A06811">
            <w:r w:rsidRPr="009C2B2D">
              <w:t xml:space="preserve">Invited to chair a meeting session </w:t>
            </w:r>
          </w:p>
        </w:tc>
        <w:tc>
          <w:tcPr>
            <w:tcW w:w="4645" w:type="dxa"/>
          </w:tcPr>
          <w:p w14:paraId="21474567" w14:textId="77777777" w:rsidR="00A06811" w:rsidRPr="009C2B2D" w:rsidRDefault="00A06811" w:rsidP="00A06811">
            <w:r w:rsidRPr="009C2B2D">
              <w:t>2011 FASEB meeting on Helicases and NTP-Driven Nucleic Acid Motors</w:t>
            </w:r>
          </w:p>
        </w:tc>
      </w:tr>
      <w:tr w:rsidR="00A06811" w:rsidRPr="009C2B2D" w14:paraId="4CBE6746" w14:textId="77777777" w:rsidTr="0034E783">
        <w:trPr>
          <w:cantSplit/>
          <w:tblCellSpacing w:w="50" w:type="dxa"/>
          <w:jc w:val="center"/>
        </w:trPr>
        <w:tc>
          <w:tcPr>
            <w:tcW w:w="1884" w:type="dxa"/>
          </w:tcPr>
          <w:p w14:paraId="5EC6626B" w14:textId="77777777" w:rsidR="00A06811" w:rsidRPr="009C2B2D" w:rsidRDefault="00A06811" w:rsidP="00A06811">
            <w:r w:rsidRPr="009C2B2D">
              <w:t>2010</w:t>
            </w:r>
          </w:p>
        </w:tc>
        <w:tc>
          <w:tcPr>
            <w:tcW w:w="2231" w:type="dxa"/>
          </w:tcPr>
          <w:p w14:paraId="7BBA8553" w14:textId="77777777" w:rsidR="00A06811" w:rsidRPr="009C2B2D" w:rsidRDefault="00A06811" w:rsidP="00A06811">
            <w:r w:rsidRPr="009C2B2D">
              <w:t>Chair of Plenary Lecture session</w:t>
            </w:r>
          </w:p>
        </w:tc>
        <w:tc>
          <w:tcPr>
            <w:tcW w:w="4645" w:type="dxa"/>
          </w:tcPr>
          <w:p w14:paraId="3D99B4EB" w14:textId="77777777" w:rsidR="00A06811" w:rsidRPr="009C2B2D" w:rsidRDefault="00A06811" w:rsidP="00A06811">
            <w:r w:rsidRPr="009C2B2D">
              <w:t>Selected to introduce the Plenary Lecture speaker Dr. Thomas Kensler at the 41</w:t>
            </w:r>
            <w:r w:rsidRPr="009C2B2D">
              <w:rPr>
                <w:vertAlign w:val="superscript"/>
              </w:rPr>
              <w:t>th</w:t>
            </w:r>
            <w:r w:rsidRPr="009C2B2D">
              <w:t xml:space="preserve"> Annual Meeting of the Environmental Mutagen Society, Dallas, TX</w:t>
            </w:r>
          </w:p>
        </w:tc>
      </w:tr>
      <w:tr w:rsidR="00A06811" w:rsidRPr="009C2B2D" w14:paraId="69DE3F26" w14:textId="77777777" w:rsidTr="0034E783">
        <w:trPr>
          <w:cantSplit/>
          <w:tblCellSpacing w:w="50" w:type="dxa"/>
          <w:jc w:val="center"/>
        </w:trPr>
        <w:tc>
          <w:tcPr>
            <w:tcW w:w="1884" w:type="dxa"/>
          </w:tcPr>
          <w:p w14:paraId="3F8CC258" w14:textId="77777777" w:rsidR="00A06811" w:rsidRPr="009C2B2D" w:rsidRDefault="00A06811" w:rsidP="00A06811">
            <w:r w:rsidRPr="009C2B2D">
              <w:t>2010</w:t>
            </w:r>
          </w:p>
        </w:tc>
        <w:tc>
          <w:tcPr>
            <w:tcW w:w="2231" w:type="dxa"/>
          </w:tcPr>
          <w:p w14:paraId="1608829D" w14:textId="77777777" w:rsidR="00A06811" w:rsidRPr="009C2B2D" w:rsidRDefault="00A06811" w:rsidP="00A06811">
            <w:r w:rsidRPr="009C2B2D">
              <w:t>Co-chaired and organized a session on “Telomeres, Aging and Human Disease”</w:t>
            </w:r>
          </w:p>
        </w:tc>
        <w:tc>
          <w:tcPr>
            <w:tcW w:w="4645" w:type="dxa"/>
          </w:tcPr>
          <w:p w14:paraId="5F876FF0" w14:textId="77777777" w:rsidR="00A06811" w:rsidRPr="009C2B2D" w:rsidRDefault="00A06811" w:rsidP="00A06811">
            <w:r w:rsidRPr="009C2B2D">
              <w:t>Environmental Mutagen Society, 41</w:t>
            </w:r>
            <w:r w:rsidRPr="009C2B2D">
              <w:rPr>
                <w:vertAlign w:val="superscript"/>
              </w:rPr>
              <w:t>th</w:t>
            </w:r>
            <w:r w:rsidRPr="009C2B2D">
              <w:t xml:space="preserve"> Annual Meeting, Dallas, TX</w:t>
            </w:r>
          </w:p>
        </w:tc>
      </w:tr>
      <w:tr w:rsidR="00A06811" w:rsidRPr="009C2B2D" w14:paraId="7AFF14FC" w14:textId="77777777" w:rsidTr="0034E783">
        <w:trPr>
          <w:cantSplit/>
          <w:tblCellSpacing w:w="50" w:type="dxa"/>
          <w:jc w:val="center"/>
        </w:trPr>
        <w:tc>
          <w:tcPr>
            <w:tcW w:w="1884" w:type="dxa"/>
          </w:tcPr>
          <w:p w14:paraId="0E298367" w14:textId="77777777" w:rsidR="00A06811" w:rsidRPr="009C2B2D" w:rsidRDefault="00A06811" w:rsidP="00A06811">
            <w:r w:rsidRPr="009C2B2D">
              <w:t>2009</w:t>
            </w:r>
          </w:p>
        </w:tc>
        <w:tc>
          <w:tcPr>
            <w:tcW w:w="2231" w:type="dxa"/>
          </w:tcPr>
          <w:p w14:paraId="69A2BDCA" w14:textId="77777777" w:rsidR="00A06811" w:rsidRPr="009C2B2D" w:rsidRDefault="00A06811" w:rsidP="00A06811">
            <w:r w:rsidRPr="009C2B2D">
              <w:t xml:space="preserve">Co-chaired and organized a session on “DNA Damage, Repair and Aging” </w:t>
            </w:r>
          </w:p>
        </w:tc>
        <w:tc>
          <w:tcPr>
            <w:tcW w:w="4645" w:type="dxa"/>
          </w:tcPr>
          <w:p w14:paraId="2357D124" w14:textId="77777777" w:rsidR="00A06811" w:rsidRPr="009C2B2D" w:rsidRDefault="00A06811" w:rsidP="00A06811">
            <w:r w:rsidRPr="009C2B2D">
              <w:t>10</w:t>
            </w:r>
            <w:r w:rsidRPr="009C2B2D">
              <w:rPr>
                <w:vertAlign w:val="superscript"/>
              </w:rPr>
              <w:t>th</w:t>
            </w:r>
            <w:r w:rsidRPr="009C2B2D">
              <w:t xml:space="preserve"> Annual International Conference on Environmental Mutagens, Florence, </w:t>
            </w:r>
            <w:proofErr w:type="spellStart"/>
            <w:r w:rsidRPr="009C2B2D">
              <w:t>Italy.Co</w:t>
            </w:r>
            <w:proofErr w:type="spellEnd"/>
            <w:r w:rsidRPr="009C2B2D">
              <w:t>-organizer and co-chair</w:t>
            </w:r>
          </w:p>
        </w:tc>
      </w:tr>
      <w:tr w:rsidR="00A06811" w:rsidRPr="009C2B2D" w14:paraId="78B692EE" w14:textId="77777777" w:rsidTr="0034E783">
        <w:trPr>
          <w:cantSplit/>
          <w:tblCellSpacing w:w="50" w:type="dxa"/>
          <w:jc w:val="center"/>
        </w:trPr>
        <w:tc>
          <w:tcPr>
            <w:tcW w:w="1884" w:type="dxa"/>
          </w:tcPr>
          <w:p w14:paraId="26D50F9E" w14:textId="77777777" w:rsidR="00A06811" w:rsidRPr="009C2B2D" w:rsidRDefault="00A06811" w:rsidP="00A06811">
            <w:r w:rsidRPr="009C2B2D">
              <w:t>2008</w:t>
            </w:r>
          </w:p>
        </w:tc>
        <w:tc>
          <w:tcPr>
            <w:tcW w:w="2231" w:type="dxa"/>
          </w:tcPr>
          <w:p w14:paraId="56C4F4D7" w14:textId="77777777" w:rsidR="00A06811" w:rsidRPr="009C2B2D" w:rsidRDefault="00A06811" w:rsidP="00A06811">
            <w:r w:rsidRPr="009C2B2D">
              <w:t>Co-chaired and organized a</w:t>
            </w:r>
          </w:p>
          <w:p w14:paraId="5CF1D124" w14:textId="77777777" w:rsidR="00A06811" w:rsidRPr="009C2B2D" w:rsidRDefault="00A06811" w:rsidP="00A06811">
            <w:r w:rsidRPr="009C2B2D">
              <w:t xml:space="preserve">session on </w:t>
            </w:r>
            <w:r w:rsidRPr="009C2B2D">
              <w:rPr>
                <w:rFonts w:cs="Courier New"/>
                <w:szCs w:val="20"/>
              </w:rPr>
              <w:t>DNA repair, aging, neurodegeneration, and cancer</w:t>
            </w:r>
          </w:p>
        </w:tc>
        <w:tc>
          <w:tcPr>
            <w:tcW w:w="4645" w:type="dxa"/>
          </w:tcPr>
          <w:p w14:paraId="43F147A4" w14:textId="77777777" w:rsidR="00A06811" w:rsidRPr="009C2B2D" w:rsidRDefault="00A06811" w:rsidP="00A06811">
            <w:pPr>
              <w:autoSpaceDE w:val="0"/>
              <w:autoSpaceDN w:val="0"/>
              <w:adjustRightInd w:val="0"/>
              <w:rPr>
                <w:rFonts w:cs="Courier New"/>
                <w:szCs w:val="20"/>
              </w:rPr>
            </w:pPr>
            <w:r w:rsidRPr="009C2B2D">
              <w:t xml:space="preserve">Environmental Mutagen Society, 39th annual meeting program committee </w:t>
            </w:r>
          </w:p>
          <w:p w14:paraId="1A563832" w14:textId="77777777" w:rsidR="00A06811" w:rsidRPr="009C2B2D" w:rsidRDefault="00A06811" w:rsidP="00A06811"/>
        </w:tc>
      </w:tr>
      <w:tr w:rsidR="00A06811" w:rsidRPr="009C2B2D" w14:paraId="17B0CF21" w14:textId="77777777" w:rsidTr="0034E783">
        <w:trPr>
          <w:cantSplit/>
          <w:tblCellSpacing w:w="50" w:type="dxa"/>
          <w:jc w:val="center"/>
        </w:trPr>
        <w:tc>
          <w:tcPr>
            <w:tcW w:w="1884" w:type="dxa"/>
          </w:tcPr>
          <w:p w14:paraId="0F2F9A38" w14:textId="2D75EE1E" w:rsidR="00A06811" w:rsidRPr="009C2B2D" w:rsidRDefault="00A06811" w:rsidP="00A06811">
            <w:r w:rsidRPr="009C2B2D">
              <w:t>2006-</w:t>
            </w:r>
            <w:r w:rsidR="00BE3C23">
              <w:t>20</w:t>
            </w:r>
            <w:r w:rsidRPr="009C2B2D">
              <w:t xml:space="preserve">10 </w:t>
            </w:r>
          </w:p>
        </w:tc>
        <w:tc>
          <w:tcPr>
            <w:tcW w:w="2231" w:type="dxa"/>
          </w:tcPr>
          <w:p w14:paraId="303BFD3C" w14:textId="77777777" w:rsidR="00A06811" w:rsidRPr="009C2B2D" w:rsidRDefault="00A06811" w:rsidP="00A06811">
            <w:bookmarkStart w:id="9" w:name="OLE_LINK12"/>
            <w:bookmarkStart w:id="10" w:name="OLE_LINK13"/>
            <w:r w:rsidRPr="009C2B2D">
              <w:t>Member program committee</w:t>
            </w:r>
            <w:bookmarkEnd w:id="9"/>
            <w:bookmarkEnd w:id="10"/>
          </w:p>
        </w:tc>
        <w:tc>
          <w:tcPr>
            <w:tcW w:w="4645" w:type="dxa"/>
          </w:tcPr>
          <w:p w14:paraId="086EA4B1" w14:textId="77777777" w:rsidR="00A06811" w:rsidRPr="009C2B2D" w:rsidRDefault="00A06811" w:rsidP="00A06811">
            <w:r w:rsidRPr="009C2B2D">
              <w:t xml:space="preserve">Environmental Mutagen Society, 38th annual meeting </w:t>
            </w:r>
          </w:p>
        </w:tc>
      </w:tr>
      <w:tr w:rsidR="00A06811" w:rsidRPr="009C2B2D" w14:paraId="45A8D659" w14:textId="77777777" w:rsidTr="0034E783">
        <w:trPr>
          <w:cantSplit/>
          <w:tblCellSpacing w:w="50" w:type="dxa"/>
          <w:jc w:val="center"/>
        </w:trPr>
        <w:tc>
          <w:tcPr>
            <w:tcW w:w="1884" w:type="dxa"/>
          </w:tcPr>
          <w:p w14:paraId="7D517AAB" w14:textId="123A1BFE" w:rsidR="00A06811" w:rsidRPr="00330C62" w:rsidRDefault="00A06811" w:rsidP="00A06811">
            <w:r w:rsidRPr="00330C62">
              <w:t>May 2008</w:t>
            </w:r>
          </w:p>
        </w:tc>
        <w:tc>
          <w:tcPr>
            <w:tcW w:w="2231" w:type="dxa"/>
          </w:tcPr>
          <w:p w14:paraId="39DBED3B" w14:textId="4122F0C2" w:rsidR="00A06811" w:rsidRPr="00330C62" w:rsidRDefault="00A06811" w:rsidP="00A06811">
            <w:r w:rsidRPr="00330C62">
              <w:t xml:space="preserve">Member </w:t>
            </w:r>
          </w:p>
        </w:tc>
        <w:tc>
          <w:tcPr>
            <w:tcW w:w="4645" w:type="dxa"/>
          </w:tcPr>
          <w:p w14:paraId="4528B4B1" w14:textId="0A9204F5" w:rsidR="00A06811" w:rsidRPr="00330C62" w:rsidRDefault="00A06811" w:rsidP="00A06811">
            <w:r w:rsidRPr="00330C62">
              <w:t>10th Annual Midwest DNA Repair Symposium. Pittsburgh, PA.  Committee to select oral presentations from abstracts</w:t>
            </w:r>
          </w:p>
        </w:tc>
      </w:tr>
      <w:tr w:rsidR="00A06811" w:rsidRPr="009C2B2D" w14:paraId="095D3626" w14:textId="77777777" w:rsidTr="0034E783">
        <w:trPr>
          <w:cantSplit/>
          <w:tblCellSpacing w:w="50" w:type="dxa"/>
          <w:jc w:val="center"/>
        </w:trPr>
        <w:tc>
          <w:tcPr>
            <w:tcW w:w="1884" w:type="dxa"/>
          </w:tcPr>
          <w:p w14:paraId="0045950D" w14:textId="27AAF19E" w:rsidR="00A06811" w:rsidRPr="00330C62" w:rsidRDefault="00A06811" w:rsidP="00A06811">
            <w:r w:rsidRPr="00330C62">
              <w:t>Apr 2008</w:t>
            </w:r>
          </w:p>
        </w:tc>
        <w:tc>
          <w:tcPr>
            <w:tcW w:w="2231" w:type="dxa"/>
          </w:tcPr>
          <w:p w14:paraId="0873B78B" w14:textId="64040DCB" w:rsidR="00A06811" w:rsidRPr="00330C62" w:rsidRDefault="00A06811" w:rsidP="00A06811">
            <w:r w:rsidRPr="00330C62">
              <w:t xml:space="preserve">Invited panelist </w:t>
            </w:r>
          </w:p>
        </w:tc>
        <w:tc>
          <w:tcPr>
            <w:tcW w:w="4645" w:type="dxa"/>
          </w:tcPr>
          <w:p w14:paraId="5A54FC3A" w14:textId="62ACF1BB" w:rsidR="00A06811" w:rsidRPr="00330C62" w:rsidRDefault="00A06811" w:rsidP="00A06811">
            <w:r w:rsidRPr="00330C62">
              <w:rPr>
                <w:rFonts w:cs="Arial"/>
              </w:rPr>
              <w:t>11th Annual National Institute of Environmental Health Science Career Fair</w:t>
            </w:r>
          </w:p>
        </w:tc>
      </w:tr>
      <w:tr w:rsidR="00A06811" w:rsidRPr="009C2B2D" w14:paraId="3B3084AC" w14:textId="77777777" w:rsidTr="0034E783">
        <w:trPr>
          <w:cantSplit/>
          <w:tblCellSpacing w:w="50" w:type="dxa"/>
          <w:jc w:val="center"/>
        </w:trPr>
        <w:tc>
          <w:tcPr>
            <w:tcW w:w="1884" w:type="dxa"/>
          </w:tcPr>
          <w:p w14:paraId="27335AC2" w14:textId="71D40A4E" w:rsidR="00A06811" w:rsidRPr="00330C62" w:rsidRDefault="00A06811" w:rsidP="00A06811">
            <w:r w:rsidRPr="00330C62">
              <w:t>May 2006</w:t>
            </w:r>
          </w:p>
        </w:tc>
        <w:tc>
          <w:tcPr>
            <w:tcW w:w="2231" w:type="dxa"/>
          </w:tcPr>
          <w:p w14:paraId="782D7C98" w14:textId="54EAEB68" w:rsidR="00A06811" w:rsidRPr="00330C62" w:rsidRDefault="00A06811" w:rsidP="00A06811">
            <w:r w:rsidRPr="00330C62">
              <w:t xml:space="preserve">Co-organizer </w:t>
            </w:r>
          </w:p>
        </w:tc>
        <w:tc>
          <w:tcPr>
            <w:tcW w:w="4645" w:type="dxa"/>
          </w:tcPr>
          <w:p w14:paraId="0411D54C" w14:textId="5355E6AC" w:rsidR="00A06811" w:rsidRPr="00330C62" w:rsidRDefault="00A06811" w:rsidP="00A06811">
            <w:r w:rsidRPr="00330C62">
              <w:t>International Workshop on RecQ Helicases and Other Helicases in Telomere Maintenance and Related Pathways, Lansdowne</w:t>
            </w:r>
          </w:p>
        </w:tc>
      </w:tr>
    </w:tbl>
    <w:p w14:paraId="7506DAA2" w14:textId="77777777" w:rsidR="000E0E7A" w:rsidRPr="009C2B2D" w:rsidRDefault="000E0E7A">
      <w:pPr>
        <w:rPr>
          <w:b/>
          <w:sz w:val="26"/>
        </w:rPr>
      </w:pPr>
    </w:p>
    <w:p w14:paraId="22FE7B27" w14:textId="794500F9" w:rsidR="00804D86" w:rsidRPr="009C2B2D" w:rsidRDefault="00804D86" w:rsidP="00766703">
      <w:pPr>
        <w:keepNext/>
        <w:rPr>
          <w:b/>
          <w:sz w:val="26"/>
        </w:rPr>
      </w:pPr>
      <w:r w:rsidRPr="009C2B2D">
        <w:rPr>
          <w:b/>
          <w:sz w:val="26"/>
        </w:rPr>
        <w:t xml:space="preserve">Non-Professional Service </w:t>
      </w:r>
    </w:p>
    <w:tbl>
      <w:tblPr>
        <w:tblW w:w="0" w:type="auto"/>
        <w:jc w:val="center"/>
        <w:tblCellSpacing w:w="50" w:type="dxa"/>
        <w:tblCellMar>
          <w:left w:w="115" w:type="dxa"/>
          <w:right w:w="115" w:type="dxa"/>
        </w:tblCellMar>
        <w:tblLook w:val="0000" w:firstRow="0" w:lastRow="0" w:firstColumn="0" w:lastColumn="0" w:noHBand="0" w:noVBand="0"/>
      </w:tblPr>
      <w:tblGrid>
        <w:gridCol w:w="1800"/>
        <w:gridCol w:w="4230"/>
        <w:gridCol w:w="3040"/>
      </w:tblGrid>
      <w:tr w:rsidR="00804D86" w:rsidRPr="009C2B2D" w14:paraId="4A6DA3A9" w14:textId="77777777" w:rsidTr="00C523ED">
        <w:trPr>
          <w:cantSplit/>
          <w:tblHeader/>
          <w:tblCellSpacing w:w="50" w:type="dxa"/>
          <w:jc w:val="center"/>
        </w:trPr>
        <w:tc>
          <w:tcPr>
            <w:tcW w:w="1650" w:type="dxa"/>
          </w:tcPr>
          <w:p w14:paraId="17C75C37" w14:textId="77777777" w:rsidR="00804D86" w:rsidRPr="009C2B2D" w:rsidRDefault="00804D86">
            <w:pPr>
              <w:jc w:val="center"/>
              <w:rPr>
                <w:b/>
              </w:rPr>
            </w:pPr>
            <w:r w:rsidRPr="009C2B2D">
              <w:rPr>
                <w:b/>
              </w:rPr>
              <w:t>Year(s)</w:t>
            </w:r>
          </w:p>
        </w:tc>
        <w:tc>
          <w:tcPr>
            <w:tcW w:w="4130" w:type="dxa"/>
          </w:tcPr>
          <w:p w14:paraId="562963AD" w14:textId="77777777" w:rsidR="00804D86" w:rsidRPr="009C2B2D" w:rsidRDefault="00804D86">
            <w:pPr>
              <w:jc w:val="center"/>
              <w:rPr>
                <w:b/>
              </w:rPr>
            </w:pPr>
            <w:r w:rsidRPr="009C2B2D">
              <w:rPr>
                <w:b/>
              </w:rPr>
              <w:t>Position and Organization</w:t>
            </w:r>
          </w:p>
        </w:tc>
        <w:tc>
          <w:tcPr>
            <w:tcW w:w="2890" w:type="dxa"/>
          </w:tcPr>
          <w:p w14:paraId="0CE1B872" w14:textId="77777777" w:rsidR="00804D86" w:rsidRPr="009C2B2D" w:rsidRDefault="00804D86">
            <w:pPr>
              <w:jc w:val="center"/>
              <w:rPr>
                <w:b/>
              </w:rPr>
            </w:pPr>
            <w:r w:rsidRPr="009C2B2D">
              <w:rPr>
                <w:b/>
              </w:rPr>
              <w:t>Type of Service</w:t>
            </w:r>
          </w:p>
        </w:tc>
      </w:tr>
      <w:tr w:rsidR="009810D0" w:rsidRPr="009C2B2D" w14:paraId="49E48567" w14:textId="77777777" w:rsidTr="00C523ED">
        <w:trPr>
          <w:cantSplit/>
          <w:tblCellSpacing w:w="50" w:type="dxa"/>
          <w:jc w:val="center"/>
        </w:trPr>
        <w:tc>
          <w:tcPr>
            <w:tcW w:w="1650" w:type="dxa"/>
          </w:tcPr>
          <w:p w14:paraId="5882EA2E" w14:textId="528A664F" w:rsidR="009810D0" w:rsidRDefault="009810D0" w:rsidP="00510A0C">
            <w:r>
              <w:t>02/2023</w:t>
            </w:r>
          </w:p>
        </w:tc>
        <w:tc>
          <w:tcPr>
            <w:tcW w:w="4130" w:type="dxa"/>
          </w:tcPr>
          <w:p w14:paraId="315ED070" w14:textId="25659604" w:rsidR="009810D0" w:rsidRDefault="009810D0" w:rsidP="00510A0C">
            <w:r>
              <w:t xml:space="preserve">W. PA Girl Scouts, </w:t>
            </w:r>
            <w:r w:rsidR="00AA24A9">
              <w:t>6</w:t>
            </w:r>
            <w:r w:rsidR="00AA24A9" w:rsidRPr="00AA24A9">
              <w:rPr>
                <w:vertAlign w:val="superscript"/>
              </w:rPr>
              <w:t>th</w:t>
            </w:r>
            <w:r w:rsidR="00AA24A9">
              <w:t xml:space="preserve"> grade</w:t>
            </w:r>
          </w:p>
        </w:tc>
        <w:tc>
          <w:tcPr>
            <w:tcW w:w="2890" w:type="dxa"/>
          </w:tcPr>
          <w:p w14:paraId="1D6F177B" w14:textId="340D5FE7" w:rsidR="009810D0" w:rsidRDefault="00AA24A9" w:rsidP="00510A0C">
            <w:r>
              <w:t>Discussion of career in science and gene bracelet project</w:t>
            </w:r>
          </w:p>
        </w:tc>
      </w:tr>
      <w:tr w:rsidR="004D0757" w:rsidRPr="009C2B2D" w14:paraId="6E2FDE5F" w14:textId="77777777" w:rsidTr="00C523ED">
        <w:trPr>
          <w:cantSplit/>
          <w:tblCellSpacing w:w="50" w:type="dxa"/>
          <w:jc w:val="center"/>
        </w:trPr>
        <w:tc>
          <w:tcPr>
            <w:tcW w:w="1650" w:type="dxa"/>
          </w:tcPr>
          <w:p w14:paraId="79C2285B" w14:textId="1A701D52" w:rsidR="004D0757" w:rsidRDefault="004D0757" w:rsidP="00510A0C">
            <w:r>
              <w:t>03/2021</w:t>
            </w:r>
          </w:p>
        </w:tc>
        <w:tc>
          <w:tcPr>
            <w:tcW w:w="4130" w:type="dxa"/>
          </w:tcPr>
          <w:p w14:paraId="28933022" w14:textId="3852B5F2" w:rsidR="004D0757" w:rsidRDefault="004D0757" w:rsidP="00510A0C">
            <w:r>
              <w:t>W. PA Girl Scout, St. Bede School 4</w:t>
            </w:r>
            <w:r w:rsidRPr="004D0757">
              <w:rPr>
                <w:vertAlign w:val="superscript"/>
              </w:rPr>
              <w:t>th</w:t>
            </w:r>
            <w:r>
              <w:t xml:space="preserve"> Grade, virtual</w:t>
            </w:r>
          </w:p>
        </w:tc>
        <w:tc>
          <w:tcPr>
            <w:tcW w:w="2890" w:type="dxa"/>
          </w:tcPr>
          <w:p w14:paraId="31AA529B" w14:textId="7D7C9FE1" w:rsidR="004D0757" w:rsidRDefault="004D0757" w:rsidP="00510A0C">
            <w:r>
              <w:t>Scien</w:t>
            </w:r>
            <w:r w:rsidR="00AA24A9">
              <w:t>ce</w:t>
            </w:r>
            <w:r>
              <w:t xml:space="preserve"> project on acid and base reactions</w:t>
            </w:r>
          </w:p>
        </w:tc>
      </w:tr>
      <w:tr w:rsidR="00004A1D" w:rsidRPr="009C2B2D" w14:paraId="43942F57" w14:textId="77777777" w:rsidTr="00C523ED">
        <w:trPr>
          <w:cantSplit/>
          <w:tblCellSpacing w:w="50" w:type="dxa"/>
          <w:jc w:val="center"/>
        </w:trPr>
        <w:tc>
          <w:tcPr>
            <w:tcW w:w="1650" w:type="dxa"/>
          </w:tcPr>
          <w:p w14:paraId="59CAB4E6" w14:textId="5012595B" w:rsidR="00004A1D" w:rsidRDefault="00C523ED" w:rsidP="00510A0C">
            <w:r>
              <w:t>0</w:t>
            </w:r>
            <w:r w:rsidR="00004A1D">
              <w:t>2/20/2020</w:t>
            </w:r>
          </w:p>
        </w:tc>
        <w:tc>
          <w:tcPr>
            <w:tcW w:w="4130" w:type="dxa"/>
          </w:tcPr>
          <w:p w14:paraId="508ACA86" w14:textId="0B1CB513" w:rsidR="00004A1D" w:rsidRPr="009C2B2D" w:rsidRDefault="00004A1D" w:rsidP="00510A0C">
            <w:r>
              <w:t>W. PA Girl Scout Brownie Troop Science Meeting, St. Bede School 1</w:t>
            </w:r>
            <w:r w:rsidRPr="00510A0C">
              <w:rPr>
                <w:vertAlign w:val="superscript"/>
              </w:rPr>
              <w:t>st</w:t>
            </w:r>
            <w:r>
              <w:t>-2</w:t>
            </w:r>
            <w:r w:rsidRPr="00510A0C">
              <w:rPr>
                <w:vertAlign w:val="superscript"/>
              </w:rPr>
              <w:t>nd</w:t>
            </w:r>
            <w:r>
              <w:t xml:space="preserve"> grade</w:t>
            </w:r>
          </w:p>
        </w:tc>
        <w:tc>
          <w:tcPr>
            <w:tcW w:w="2890" w:type="dxa"/>
          </w:tcPr>
          <w:p w14:paraId="778850E4" w14:textId="37B70238" w:rsidR="00004A1D" w:rsidRPr="009C2B2D" w:rsidRDefault="00004A1D" w:rsidP="00510A0C">
            <w:r>
              <w:t>Science project on water testing</w:t>
            </w:r>
          </w:p>
        </w:tc>
      </w:tr>
      <w:tr w:rsidR="00510A0C" w:rsidRPr="009C2B2D" w14:paraId="2265C143" w14:textId="77777777" w:rsidTr="00C523ED">
        <w:trPr>
          <w:cantSplit/>
          <w:tblCellSpacing w:w="50" w:type="dxa"/>
          <w:jc w:val="center"/>
        </w:trPr>
        <w:tc>
          <w:tcPr>
            <w:tcW w:w="1650" w:type="dxa"/>
          </w:tcPr>
          <w:p w14:paraId="69DCAFCB" w14:textId="6AFAD232" w:rsidR="00510A0C" w:rsidRPr="009C2B2D" w:rsidRDefault="00C523ED" w:rsidP="00510A0C">
            <w:r>
              <w:t>0</w:t>
            </w:r>
            <w:r w:rsidR="00510A0C">
              <w:t>8/20/2019</w:t>
            </w:r>
          </w:p>
        </w:tc>
        <w:tc>
          <w:tcPr>
            <w:tcW w:w="4130" w:type="dxa"/>
          </w:tcPr>
          <w:p w14:paraId="5250FBCD" w14:textId="7ECA92FF" w:rsidR="00510A0C" w:rsidRPr="009C2B2D" w:rsidRDefault="00510A0C" w:rsidP="00510A0C">
            <w:r w:rsidRPr="009C2B2D">
              <w:t>St. Bede School 2</w:t>
            </w:r>
            <w:r w:rsidRPr="009C2B2D">
              <w:rPr>
                <w:vertAlign w:val="superscript"/>
              </w:rPr>
              <w:t>nd</w:t>
            </w:r>
            <w:r w:rsidRPr="009C2B2D">
              <w:t xml:space="preserve"> Annual Back to School Clean Up Day</w:t>
            </w:r>
          </w:p>
        </w:tc>
        <w:tc>
          <w:tcPr>
            <w:tcW w:w="2890" w:type="dxa"/>
          </w:tcPr>
          <w:p w14:paraId="07D8C762" w14:textId="3C763BF8" w:rsidR="00510A0C" w:rsidRPr="009C2B2D" w:rsidRDefault="00510A0C" w:rsidP="00510A0C">
            <w:r w:rsidRPr="009C2B2D">
              <w:t>Participated in cleaning the grounds for the school year</w:t>
            </w:r>
          </w:p>
        </w:tc>
      </w:tr>
      <w:tr w:rsidR="00510A0C" w:rsidRPr="009C2B2D" w14:paraId="0F54705B" w14:textId="77777777" w:rsidTr="00C523ED">
        <w:trPr>
          <w:cantSplit/>
          <w:tblCellSpacing w:w="50" w:type="dxa"/>
          <w:jc w:val="center"/>
        </w:trPr>
        <w:tc>
          <w:tcPr>
            <w:tcW w:w="1650" w:type="dxa"/>
          </w:tcPr>
          <w:p w14:paraId="1717B0A6" w14:textId="37C18D6F" w:rsidR="00004A1D" w:rsidRPr="009C2B2D" w:rsidRDefault="00C523ED" w:rsidP="00C523ED">
            <w:r>
              <w:t>0</w:t>
            </w:r>
            <w:r w:rsidR="00510A0C">
              <w:t>1/24/2019</w:t>
            </w:r>
          </w:p>
        </w:tc>
        <w:tc>
          <w:tcPr>
            <w:tcW w:w="4130" w:type="dxa"/>
          </w:tcPr>
          <w:p w14:paraId="02E091DF" w14:textId="4E28AA29" w:rsidR="00510A0C" w:rsidRPr="009C2B2D" w:rsidRDefault="00510A0C" w:rsidP="00365B45">
            <w:r>
              <w:t>W. PA Girl Scout Brownie Troop Science Meeting, St. Bede School 1</w:t>
            </w:r>
            <w:r w:rsidRPr="00510A0C">
              <w:rPr>
                <w:vertAlign w:val="superscript"/>
              </w:rPr>
              <w:t>st</w:t>
            </w:r>
            <w:r>
              <w:t>-2</w:t>
            </w:r>
            <w:r w:rsidRPr="00510A0C">
              <w:rPr>
                <w:vertAlign w:val="superscript"/>
              </w:rPr>
              <w:t>nd</w:t>
            </w:r>
            <w:r>
              <w:t xml:space="preserve"> grade</w:t>
            </w:r>
          </w:p>
        </w:tc>
        <w:tc>
          <w:tcPr>
            <w:tcW w:w="2890" w:type="dxa"/>
          </w:tcPr>
          <w:p w14:paraId="7C48C903" w14:textId="1FCB53B3" w:rsidR="00510A0C" w:rsidRPr="009C2B2D" w:rsidRDefault="00510A0C" w:rsidP="00483CF9">
            <w:r>
              <w:t>Led science project on paper chromatography</w:t>
            </w:r>
          </w:p>
        </w:tc>
      </w:tr>
      <w:tr w:rsidR="00092315" w:rsidRPr="009C2B2D" w14:paraId="7ED3E81E" w14:textId="77777777" w:rsidTr="00C523ED">
        <w:trPr>
          <w:cantSplit/>
          <w:tblCellSpacing w:w="50" w:type="dxa"/>
          <w:jc w:val="center"/>
        </w:trPr>
        <w:tc>
          <w:tcPr>
            <w:tcW w:w="1650" w:type="dxa"/>
          </w:tcPr>
          <w:p w14:paraId="1B034FCE" w14:textId="335EB5B6" w:rsidR="00092315" w:rsidRPr="009C2B2D" w:rsidRDefault="00C523ED" w:rsidP="00365B45">
            <w:r>
              <w:t>0</w:t>
            </w:r>
            <w:r w:rsidR="00092315" w:rsidRPr="009C2B2D">
              <w:t>8/20/2016</w:t>
            </w:r>
          </w:p>
        </w:tc>
        <w:tc>
          <w:tcPr>
            <w:tcW w:w="4130" w:type="dxa"/>
          </w:tcPr>
          <w:p w14:paraId="69194037" w14:textId="69DE1A6D" w:rsidR="00092315" w:rsidRPr="009C2B2D" w:rsidRDefault="00092315" w:rsidP="00365B45">
            <w:r w:rsidRPr="009C2B2D">
              <w:t>St. Bede School 2</w:t>
            </w:r>
            <w:r w:rsidRPr="009C2B2D">
              <w:rPr>
                <w:vertAlign w:val="superscript"/>
              </w:rPr>
              <w:t>nd</w:t>
            </w:r>
            <w:r w:rsidRPr="009C2B2D">
              <w:t xml:space="preserve"> Annual Back to School Clean Up Day</w:t>
            </w:r>
          </w:p>
        </w:tc>
        <w:tc>
          <w:tcPr>
            <w:tcW w:w="2890" w:type="dxa"/>
          </w:tcPr>
          <w:p w14:paraId="08C16888" w14:textId="08A8C28F" w:rsidR="00092315" w:rsidRPr="009C2B2D" w:rsidRDefault="00092315" w:rsidP="00483CF9">
            <w:r w:rsidRPr="009C2B2D">
              <w:t>Participated in cleaning the grounds for the school year</w:t>
            </w:r>
          </w:p>
        </w:tc>
      </w:tr>
      <w:tr w:rsidR="00483CF9" w:rsidRPr="009C2B2D" w14:paraId="594DD767" w14:textId="77777777" w:rsidTr="00C523ED">
        <w:trPr>
          <w:cantSplit/>
          <w:tblCellSpacing w:w="50" w:type="dxa"/>
          <w:jc w:val="center"/>
        </w:trPr>
        <w:tc>
          <w:tcPr>
            <w:tcW w:w="1650" w:type="dxa"/>
          </w:tcPr>
          <w:p w14:paraId="6B2C77B6" w14:textId="536DD02C" w:rsidR="00483CF9" w:rsidRPr="009C2B2D" w:rsidRDefault="00C523ED" w:rsidP="00365B45">
            <w:r>
              <w:t>0</w:t>
            </w:r>
            <w:r w:rsidR="00483CF9" w:rsidRPr="009C2B2D">
              <w:t>7/31/2014</w:t>
            </w:r>
          </w:p>
        </w:tc>
        <w:tc>
          <w:tcPr>
            <w:tcW w:w="4130" w:type="dxa"/>
          </w:tcPr>
          <w:p w14:paraId="23F981D9" w14:textId="77777777" w:rsidR="00483CF9" w:rsidRPr="009C2B2D" w:rsidRDefault="00483CF9" w:rsidP="00365B45">
            <w:r w:rsidRPr="009C2B2D">
              <w:t xml:space="preserve">Participant, </w:t>
            </w:r>
            <w:proofErr w:type="spellStart"/>
            <w:r w:rsidRPr="009C2B2D">
              <w:t>DNAZone</w:t>
            </w:r>
            <w:proofErr w:type="spellEnd"/>
            <w:r w:rsidRPr="009C2B2D">
              <w:t xml:space="preserve"> – CNAST</w:t>
            </w:r>
          </w:p>
          <w:p w14:paraId="35F717B5" w14:textId="77777777" w:rsidR="00483CF9" w:rsidRPr="009C2B2D" w:rsidRDefault="00483CF9" w:rsidP="00365B45">
            <w:proofErr w:type="spellStart"/>
            <w:r w:rsidRPr="009C2B2D">
              <w:t>Sciencepalooza</w:t>
            </w:r>
            <w:proofErr w:type="spellEnd"/>
          </w:p>
        </w:tc>
        <w:tc>
          <w:tcPr>
            <w:tcW w:w="2890" w:type="dxa"/>
          </w:tcPr>
          <w:p w14:paraId="6355453B" w14:textId="77777777" w:rsidR="00483CF9" w:rsidRPr="009C2B2D" w:rsidRDefault="00483CF9" w:rsidP="00483CF9">
            <w:r w:rsidRPr="009C2B2D">
              <w:t>Participated in a demonstration for grade school students of chemiluminescence.</w:t>
            </w:r>
          </w:p>
        </w:tc>
      </w:tr>
      <w:tr w:rsidR="00542914" w:rsidRPr="009C2B2D" w14:paraId="1AE751E8" w14:textId="77777777" w:rsidTr="00C523ED">
        <w:trPr>
          <w:cantSplit/>
          <w:tblCellSpacing w:w="50" w:type="dxa"/>
          <w:jc w:val="center"/>
        </w:trPr>
        <w:tc>
          <w:tcPr>
            <w:tcW w:w="1650" w:type="dxa"/>
          </w:tcPr>
          <w:p w14:paraId="1A4D64A2" w14:textId="41C226AB" w:rsidR="00542914" w:rsidRPr="009C2B2D" w:rsidRDefault="00C523ED" w:rsidP="00365B45">
            <w:r>
              <w:t>0</w:t>
            </w:r>
            <w:r w:rsidR="00542914" w:rsidRPr="009C2B2D">
              <w:t>2/09/</w:t>
            </w:r>
            <w:r w:rsidR="00BE3C23">
              <w:t>20</w:t>
            </w:r>
            <w:r w:rsidR="00542914" w:rsidRPr="009C2B2D">
              <w:t>14</w:t>
            </w:r>
          </w:p>
        </w:tc>
        <w:tc>
          <w:tcPr>
            <w:tcW w:w="4130" w:type="dxa"/>
          </w:tcPr>
          <w:p w14:paraId="261A6901" w14:textId="77777777" w:rsidR="00542914" w:rsidRPr="009C2B2D" w:rsidRDefault="00542914" w:rsidP="00365B45">
            <w:r w:rsidRPr="009C2B2D">
              <w:t xml:space="preserve">Participant, </w:t>
            </w:r>
            <w:proofErr w:type="spellStart"/>
            <w:r w:rsidRPr="009C2B2D">
              <w:t>DNAZone</w:t>
            </w:r>
            <w:proofErr w:type="spellEnd"/>
            <w:r w:rsidRPr="009C2B2D">
              <w:t xml:space="preserve"> - CNAST educational outreach program (K-12) </w:t>
            </w:r>
          </w:p>
        </w:tc>
        <w:tc>
          <w:tcPr>
            <w:tcW w:w="2890" w:type="dxa"/>
          </w:tcPr>
          <w:p w14:paraId="5E3B1025" w14:textId="77777777" w:rsidR="00542914" w:rsidRPr="009C2B2D" w:rsidRDefault="00542914" w:rsidP="00365B45">
            <w:r w:rsidRPr="009C2B2D">
              <w:t>Participated in a workshop for grades 3-5 (10 students) on chemistry of cooking at the Jewish Community Center, Pittsburgh, PA</w:t>
            </w:r>
          </w:p>
        </w:tc>
      </w:tr>
      <w:tr w:rsidR="000E0E7A" w14:paraId="0E882570" w14:textId="77777777" w:rsidTr="00C523ED">
        <w:trPr>
          <w:cantSplit/>
          <w:tblCellSpacing w:w="50" w:type="dxa"/>
          <w:jc w:val="center"/>
        </w:trPr>
        <w:tc>
          <w:tcPr>
            <w:tcW w:w="1650" w:type="dxa"/>
          </w:tcPr>
          <w:p w14:paraId="373DEB6D" w14:textId="7E71A79D" w:rsidR="000E0E7A" w:rsidRPr="009C2B2D" w:rsidRDefault="00C523ED" w:rsidP="00365B45">
            <w:r>
              <w:t>0</w:t>
            </w:r>
            <w:r w:rsidR="000E0E7A" w:rsidRPr="009C2B2D">
              <w:t>7/</w:t>
            </w:r>
            <w:r>
              <w:t>0</w:t>
            </w:r>
            <w:r w:rsidR="000E0E7A" w:rsidRPr="009C2B2D">
              <w:t>9/</w:t>
            </w:r>
            <w:r w:rsidR="00BE3C23">
              <w:t>20</w:t>
            </w:r>
            <w:r w:rsidR="000E0E7A" w:rsidRPr="009C2B2D">
              <w:t>09</w:t>
            </w:r>
          </w:p>
        </w:tc>
        <w:tc>
          <w:tcPr>
            <w:tcW w:w="4130" w:type="dxa"/>
          </w:tcPr>
          <w:p w14:paraId="5D7D8CA3" w14:textId="77777777" w:rsidR="000E0E7A" w:rsidRPr="009C2B2D" w:rsidRDefault="000E0E7A" w:rsidP="00365B45">
            <w:r w:rsidRPr="009C2B2D">
              <w:t>Participant, Kaboom and Home Depot</w:t>
            </w:r>
          </w:p>
        </w:tc>
        <w:tc>
          <w:tcPr>
            <w:tcW w:w="2890" w:type="dxa"/>
          </w:tcPr>
          <w:p w14:paraId="34893377" w14:textId="77777777" w:rsidR="000E0E7A" w:rsidRDefault="000E0E7A" w:rsidP="00365B45">
            <w:r w:rsidRPr="009C2B2D">
              <w:t>Participated in the construction of a playground in the Addison Terrace community, Pittsburgh</w:t>
            </w:r>
          </w:p>
        </w:tc>
      </w:tr>
    </w:tbl>
    <w:p w14:paraId="7CDB5804" w14:textId="77777777" w:rsidR="00804D86" w:rsidRDefault="00804D86" w:rsidP="00C523ED">
      <w:pPr>
        <w:rPr>
          <w:b/>
        </w:rPr>
      </w:pPr>
    </w:p>
    <w:sectPr w:rsidR="00804D86" w:rsidSect="000F5251">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D3CB8" w14:textId="77777777" w:rsidR="00BD2F42" w:rsidRDefault="00BD2F42" w:rsidP="005B2DA3">
      <w:r>
        <w:separator/>
      </w:r>
    </w:p>
  </w:endnote>
  <w:endnote w:type="continuationSeparator" w:id="0">
    <w:p w14:paraId="4634BA53" w14:textId="77777777" w:rsidR="00BD2F42" w:rsidRDefault="00BD2F42" w:rsidP="005B2DA3">
      <w:r>
        <w:continuationSeparator/>
      </w:r>
    </w:p>
  </w:endnote>
  <w:endnote w:type="continuationNotice" w:id="1">
    <w:p w14:paraId="0480AD03" w14:textId="77777777" w:rsidR="00BD2F42" w:rsidRDefault="00BD2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E3B0" w14:textId="77777777" w:rsidR="00B30EC2" w:rsidRDefault="00B30EC2" w:rsidP="00FC6ABA">
    <w:pPr>
      <w:pStyle w:val="Footer"/>
      <w:framePr w:wrap="around" w:vAnchor="text" w:hAnchor="margin" w:xAlign="right" w:y="1"/>
      <w:rPr>
        <w:rStyle w:val="PageNumber"/>
      </w:rPr>
    </w:pPr>
  </w:p>
  <w:p w14:paraId="65228353" w14:textId="77777777" w:rsidR="00B30EC2" w:rsidRDefault="00B30EC2" w:rsidP="00B34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9E84" w14:textId="112A6BB6" w:rsidR="00B30EC2" w:rsidRPr="000F5251" w:rsidRDefault="00B30EC2" w:rsidP="000F5251">
    <w:pPr>
      <w:pStyle w:val="Footer"/>
      <w:tabs>
        <w:tab w:val="clear" w:pos="4320"/>
        <w:tab w:val="clear" w:pos="8640"/>
        <w:tab w:val="left" w:pos="1470"/>
      </w:tabs>
      <w:ind w:right="360"/>
      <w:rPr>
        <w:rFonts w:ascii="Times New Roman" w:hAnsi="Times New Roman"/>
      </w:rPr>
    </w:pPr>
    <w:r w:rsidRPr="000F5251">
      <w:rPr>
        <w:rFonts w:ascii="Times New Roman" w:hAnsi="Times New Roman"/>
      </w:rPr>
      <w:t>Opresko CV</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noProof/>
      </w:rPr>
      <w:t>51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 MERGEFORMAT </w:instrText>
    </w:r>
    <w:r>
      <w:rPr>
        <w:rFonts w:ascii="Times New Roman" w:hAnsi="Times New Roman"/>
      </w:rPr>
      <w:fldChar w:fldCharType="separate"/>
    </w:r>
    <w:r>
      <w:rPr>
        <w:rFonts w:ascii="Times New Roman" w:hAnsi="Times New Roman"/>
        <w:noProof/>
      </w:rPr>
      <w:t>51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E11B4" w14:textId="77777777" w:rsidR="00BD2F42" w:rsidRDefault="00BD2F42" w:rsidP="005B2DA3">
      <w:r>
        <w:separator/>
      </w:r>
    </w:p>
  </w:footnote>
  <w:footnote w:type="continuationSeparator" w:id="0">
    <w:p w14:paraId="6824C93C" w14:textId="77777777" w:rsidR="00BD2F42" w:rsidRDefault="00BD2F42" w:rsidP="005B2DA3">
      <w:r>
        <w:continuationSeparator/>
      </w:r>
    </w:p>
  </w:footnote>
  <w:footnote w:type="continuationNotice" w:id="1">
    <w:p w14:paraId="14D2048D" w14:textId="77777777" w:rsidR="00BD2F42" w:rsidRDefault="00BD2F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ED5"/>
    <w:multiLevelType w:val="hybridMultilevel"/>
    <w:tmpl w:val="5EC0685C"/>
    <w:lvl w:ilvl="0" w:tplc="679064E6">
      <w:start w:val="5"/>
      <w:numFmt w:val="bullet"/>
      <w:lvlText w:val="-"/>
      <w:lvlJc w:val="left"/>
      <w:pPr>
        <w:ind w:left="792" w:hanging="360"/>
      </w:pPr>
      <w:rPr>
        <w:rFonts w:ascii="Times New Roman" w:eastAsia="Times New Roman" w:hAnsi="Times New Roman" w:cs="Times New Roman"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6F16A78"/>
    <w:multiLevelType w:val="hybridMultilevel"/>
    <w:tmpl w:val="76D0A46C"/>
    <w:lvl w:ilvl="0" w:tplc="5EB478B6">
      <w:start w:val="1"/>
      <w:numFmt w:val="decimal"/>
      <w:lvlText w:val="%1."/>
      <w:lvlJc w:val="left"/>
      <w:pPr>
        <w:tabs>
          <w:tab w:val="num" w:pos="432"/>
        </w:tabs>
        <w:ind w:left="432" w:hanging="432"/>
      </w:pPr>
      <w:rPr>
        <w:rFonts w:hint="default"/>
      </w:rPr>
    </w:lvl>
    <w:lvl w:ilvl="1" w:tplc="524A5E4C" w:tentative="1">
      <w:start w:val="1"/>
      <w:numFmt w:val="lowerLetter"/>
      <w:lvlText w:val="%2."/>
      <w:lvlJc w:val="left"/>
      <w:pPr>
        <w:tabs>
          <w:tab w:val="num" w:pos="1440"/>
        </w:tabs>
        <w:ind w:left="1440" w:hanging="360"/>
      </w:pPr>
    </w:lvl>
    <w:lvl w:ilvl="2" w:tplc="1428CB52" w:tentative="1">
      <w:start w:val="1"/>
      <w:numFmt w:val="lowerRoman"/>
      <w:lvlText w:val="%3."/>
      <w:lvlJc w:val="right"/>
      <w:pPr>
        <w:tabs>
          <w:tab w:val="num" w:pos="2160"/>
        </w:tabs>
        <w:ind w:left="2160" w:hanging="180"/>
      </w:pPr>
    </w:lvl>
    <w:lvl w:ilvl="3" w:tplc="A60485C6" w:tentative="1">
      <w:start w:val="1"/>
      <w:numFmt w:val="decimal"/>
      <w:lvlText w:val="%4."/>
      <w:lvlJc w:val="left"/>
      <w:pPr>
        <w:tabs>
          <w:tab w:val="num" w:pos="2880"/>
        </w:tabs>
        <w:ind w:left="2880" w:hanging="360"/>
      </w:pPr>
    </w:lvl>
    <w:lvl w:ilvl="4" w:tplc="6CF6B1D2" w:tentative="1">
      <w:start w:val="1"/>
      <w:numFmt w:val="lowerLetter"/>
      <w:lvlText w:val="%5."/>
      <w:lvlJc w:val="left"/>
      <w:pPr>
        <w:tabs>
          <w:tab w:val="num" w:pos="3600"/>
        </w:tabs>
        <w:ind w:left="3600" w:hanging="360"/>
      </w:pPr>
    </w:lvl>
    <w:lvl w:ilvl="5" w:tplc="70002DCC" w:tentative="1">
      <w:start w:val="1"/>
      <w:numFmt w:val="lowerRoman"/>
      <w:lvlText w:val="%6."/>
      <w:lvlJc w:val="right"/>
      <w:pPr>
        <w:tabs>
          <w:tab w:val="num" w:pos="4320"/>
        </w:tabs>
        <w:ind w:left="4320" w:hanging="180"/>
      </w:pPr>
    </w:lvl>
    <w:lvl w:ilvl="6" w:tplc="67B4D93E" w:tentative="1">
      <w:start w:val="1"/>
      <w:numFmt w:val="decimal"/>
      <w:lvlText w:val="%7."/>
      <w:lvlJc w:val="left"/>
      <w:pPr>
        <w:tabs>
          <w:tab w:val="num" w:pos="5040"/>
        </w:tabs>
        <w:ind w:left="5040" w:hanging="360"/>
      </w:pPr>
    </w:lvl>
    <w:lvl w:ilvl="7" w:tplc="C298C182" w:tentative="1">
      <w:start w:val="1"/>
      <w:numFmt w:val="lowerLetter"/>
      <w:lvlText w:val="%8."/>
      <w:lvlJc w:val="left"/>
      <w:pPr>
        <w:tabs>
          <w:tab w:val="num" w:pos="5760"/>
        </w:tabs>
        <w:ind w:left="5760" w:hanging="360"/>
      </w:pPr>
    </w:lvl>
    <w:lvl w:ilvl="8" w:tplc="38B85430" w:tentative="1">
      <w:start w:val="1"/>
      <w:numFmt w:val="lowerRoman"/>
      <w:lvlText w:val="%9."/>
      <w:lvlJc w:val="right"/>
      <w:pPr>
        <w:tabs>
          <w:tab w:val="num" w:pos="6480"/>
        </w:tabs>
        <w:ind w:left="6480" w:hanging="180"/>
      </w:pPr>
    </w:lvl>
  </w:abstractNum>
  <w:abstractNum w:abstractNumId="2" w15:restartNumberingAfterBreak="0">
    <w:nsid w:val="0919360F"/>
    <w:multiLevelType w:val="hybridMultilevel"/>
    <w:tmpl w:val="189A1FCA"/>
    <w:lvl w:ilvl="0" w:tplc="F496DCB2">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31B2949"/>
    <w:multiLevelType w:val="hybridMultilevel"/>
    <w:tmpl w:val="6EF2B688"/>
    <w:lvl w:ilvl="0" w:tplc="F9E0B874">
      <w:start w:val="1"/>
      <w:numFmt w:val="decimal"/>
      <w:lvlText w:val="%1."/>
      <w:lvlJc w:val="left"/>
      <w:pPr>
        <w:tabs>
          <w:tab w:val="num" w:pos="432"/>
        </w:tabs>
        <w:ind w:left="432" w:hanging="432"/>
      </w:pPr>
      <w:rPr>
        <w:rFonts w:hint="default"/>
        <w:b w:val="0"/>
      </w:rPr>
    </w:lvl>
    <w:lvl w:ilvl="1" w:tplc="C4AA3526" w:tentative="1">
      <w:start w:val="1"/>
      <w:numFmt w:val="lowerLetter"/>
      <w:lvlText w:val="%2."/>
      <w:lvlJc w:val="left"/>
      <w:pPr>
        <w:tabs>
          <w:tab w:val="num" w:pos="1440"/>
        </w:tabs>
        <w:ind w:left="1440" w:hanging="360"/>
      </w:pPr>
    </w:lvl>
    <w:lvl w:ilvl="2" w:tplc="5238C4C0" w:tentative="1">
      <w:start w:val="1"/>
      <w:numFmt w:val="lowerRoman"/>
      <w:lvlText w:val="%3."/>
      <w:lvlJc w:val="right"/>
      <w:pPr>
        <w:tabs>
          <w:tab w:val="num" w:pos="2160"/>
        </w:tabs>
        <w:ind w:left="2160" w:hanging="180"/>
      </w:pPr>
    </w:lvl>
    <w:lvl w:ilvl="3" w:tplc="B6BA6C04" w:tentative="1">
      <w:start w:val="1"/>
      <w:numFmt w:val="decimal"/>
      <w:lvlText w:val="%4."/>
      <w:lvlJc w:val="left"/>
      <w:pPr>
        <w:tabs>
          <w:tab w:val="num" w:pos="2880"/>
        </w:tabs>
        <w:ind w:left="2880" w:hanging="360"/>
      </w:pPr>
    </w:lvl>
    <w:lvl w:ilvl="4" w:tplc="4F9EB94A" w:tentative="1">
      <w:start w:val="1"/>
      <w:numFmt w:val="lowerLetter"/>
      <w:lvlText w:val="%5."/>
      <w:lvlJc w:val="left"/>
      <w:pPr>
        <w:tabs>
          <w:tab w:val="num" w:pos="3600"/>
        </w:tabs>
        <w:ind w:left="3600" w:hanging="360"/>
      </w:pPr>
    </w:lvl>
    <w:lvl w:ilvl="5" w:tplc="C1F69576" w:tentative="1">
      <w:start w:val="1"/>
      <w:numFmt w:val="lowerRoman"/>
      <w:lvlText w:val="%6."/>
      <w:lvlJc w:val="right"/>
      <w:pPr>
        <w:tabs>
          <w:tab w:val="num" w:pos="4320"/>
        </w:tabs>
        <w:ind w:left="4320" w:hanging="180"/>
      </w:pPr>
    </w:lvl>
    <w:lvl w:ilvl="6" w:tplc="42984874" w:tentative="1">
      <w:start w:val="1"/>
      <w:numFmt w:val="decimal"/>
      <w:lvlText w:val="%7."/>
      <w:lvlJc w:val="left"/>
      <w:pPr>
        <w:tabs>
          <w:tab w:val="num" w:pos="5040"/>
        </w:tabs>
        <w:ind w:left="5040" w:hanging="360"/>
      </w:pPr>
    </w:lvl>
    <w:lvl w:ilvl="7" w:tplc="E1EC9566" w:tentative="1">
      <w:start w:val="1"/>
      <w:numFmt w:val="lowerLetter"/>
      <w:lvlText w:val="%8."/>
      <w:lvlJc w:val="left"/>
      <w:pPr>
        <w:tabs>
          <w:tab w:val="num" w:pos="5760"/>
        </w:tabs>
        <w:ind w:left="5760" w:hanging="360"/>
      </w:pPr>
    </w:lvl>
    <w:lvl w:ilvl="8" w:tplc="0DD60584" w:tentative="1">
      <w:start w:val="1"/>
      <w:numFmt w:val="lowerRoman"/>
      <w:lvlText w:val="%9."/>
      <w:lvlJc w:val="right"/>
      <w:pPr>
        <w:tabs>
          <w:tab w:val="num" w:pos="6480"/>
        </w:tabs>
        <w:ind w:left="6480" w:hanging="180"/>
      </w:pPr>
    </w:lvl>
  </w:abstractNum>
  <w:abstractNum w:abstractNumId="4" w15:restartNumberingAfterBreak="0">
    <w:nsid w:val="20470092"/>
    <w:multiLevelType w:val="hybridMultilevel"/>
    <w:tmpl w:val="2C9E1468"/>
    <w:lvl w:ilvl="0" w:tplc="7680907C">
      <w:start w:val="1"/>
      <w:numFmt w:val="decimal"/>
      <w:lvlText w:val="%1."/>
      <w:lvlJc w:val="left"/>
      <w:pPr>
        <w:tabs>
          <w:tab w:val="num" w:pos="432"/>
        </w:tabs>
        <w:ind w:left="432" w:hanging="432"/>
      </w:pPr>
      <w:rPr>
        <w:rFonts w:hint="default"/>
      </w:rPr>
    </w:lvl>
    <w:lvl w:ilvl="1" w:tplc="8026AC72" w:tentative="1">
      <w:start w:val="1"/>
      <w:numFmt w:val="lowerLetter"/>
      <w:lvlText w:val="%2."/>
      <w:lvlJc w:val="left"/>
      <w:pPr>
        <w:tabs>
          <w:tab w:val="num" w:pos="1440"/>
        </w:tabs>
        <w:ind w:left="1440" w:hanging="360"/>
      </w:pPr>
    </w:lvl>
    <w:lvl w:ilvl="2" w:tplc="166C8464" w:tentative="1">
      <w:start w:val="1"/>
      <w:numFmt w:val="lowerRoman"/>
      <w:lvlText w:val="%3."/>
      <w:lvlJc w:val="right"/>
      <w:pPr>
        <w:tabs>
          <w:tab w:val="num" w:pos="2160"/>
        </w:tabs>
        <w:ind w:left="2160" w:hanging="180"/>
      </w:pPr>
    </w:lvl>
    <w:lvl w:ilvl="3" w:tplc="5B7AEC08" w:tentative="1">
      <w:start w:val="1"/>
      <w:numFmt w:val="decimal"/>
      <w:lvlText w:val="%4."/>
      <w:lvlJc w:val="left"/>
      <w:pPr>
        <w:tabs>
          <w:tab w:val="num" w:pos="2880"/>
        </w:tabs>
        <w:ind w:left="2880" w:hanging="360"/>
      </w:pPr>
    </w:lvl>
    <w:lvl w:ilvl="4" w:tplc="797E65CA" w:tentative="1">
      <w:start w:val="1"/>
      <w:numFmt w:val="lowerLetter"/>
      <w:lvlText w:val="%5."/>
      <w:lvlJc w:val="left"/>
      <w:pPr>
        <w:tabs>
          <w:tab w:val="num" w:pos="3600"/>
        </w:tabs>
        <w:ind w:left="3600" w:hanging="360"/>
      </w:pPr>
    </w:lvl>
    <w:lvl w:ilvl="5" w:tplc="588A2E40" w:tentative="1">
      <w:start w:val="1"/>
      <w:numFmt w:val="lowerRoman"/>
      <w:lvlText w:val="%6."/>
      <w:lvlJc w:val="right"/>
      <w:pPr>
        <w:tabs>
          <w:tab w:val="num" w:pos="4320"/>
        </w:tabs>
        <w:ind w:left="4320" w:hanging="180"/>
      </w:pPr>
    </w:lvl>
    <w:lvl w:ilvl="6" w:tplc="AA1C7662" w:tentative="1">
      <w:start w:val="1"/>
      <w:numFmt w:val="decimal"/>
      <w:lvlText w:val="%7."/>
      <w:lvlJc w:val="left"/>
      <w:pPr>
        <w:tabs>
          <w:tab w:val="num" w:pos="5040"/>
        </w:tabs>
        <w:ind w:left="5040" w:hanging="360"/>
      </w:pPr>
    </w:lvl>
    <w:lvl w:ilvl="7" w:tplc="F2B81F06" w:tentative="1">
      <w:start w:val="1"/>
      <w:numFmt w:val="lowerLetter"/>
      <w:lvlText w:val="%8."/>
      <w:lvlJc w:val="left"/>
      <w:pPr>
        <w:tabs>
          <w:tab w:val="num" w:pos="5760"/>
        </w:tabs>
        <w:ind w:left="5760" w:hanging="360"/>
      </w:pPr>
    </w:lvl>
    <w:lvl w:ilvl="8" w:tplc="73BEC194" w:tentative="1">
      <w:start w:val="1"/>
      <w:numFmt w:val="lowerRoman"/>
      <w:lvlText w:val="%9."/>
      <w:lvlJc w:val="right"/>
      <w:pPr>
        <w:tabs>
          <w:tab w:val="num" w:pos="6480"/>
        </w:tabs>
        <w:ind w:left="6480" w:hanging="180"/>
      </w:pPr>
    </w:lvl>
  </w:abstractNum>
  <w:abstractNum w:abstractNumId="5" w15:restartNumberingAfterBreak="0">
    <w:nsid w:val="20FF1DE8"/>
    <w:multiLevelType w:val="hybridMultilevel"/>
    <w:tmpl w:val="461628B6"/>
    <w:lvl w:ilvl="0" w:tplc="34341494">
      <w:start w:val="1"/>
      <w:numFmt w:val="decimal"/>
      <w:lvlText w:val="%1."/>
      <w:lvlJc w:val="left"/>
      <w:pPr>
        <w:tabs>
          <w:tab w:val="num" w:pos="432"/>
        </w:tabs>
        <w:ind w:left="432" w:hanging="432"/>
      </w:pPr>
      <w:rPr>
        <w:rFonts w:hint="default"/>
        <w:b w:val="0"/>
      </w:rPr>
    </w:lvl>
    <w:lvl w:ilvl="1" w:tplc="22B4ACB8" w:tentative="1">
      <w:start w:val="1"/>
      <w:numFmt w:val="lowerLetter"/>
      <w:lvlText w:val="%2."/>
      <w:lvlJc w:val="left"/>
      <w:pPr>
        <w:tabs>
          <w:tab w:val="num" w:pos="1440"/>
        </w:tabs>
        <w:ind w:left="1440" w:hanging="360"/>
      </w:pPr>
    </w:lvl>
    <w:lvl w:ilvl="2" w:tplc="A9D4BC98" w:tentative="1">
      <w:start w:val="1"/>
      <w:numFmt w:val="lowerRoman"/>
      <w:lvlText w:val="%3."/>
      <w:lvlJc w:val="right"/>
      <w:pPr>
        <w:tabs>
          <w:tab w:val="num" w:pos="2160"/>
        </w:tabs>
        <w:ind w:left="2160" w:hanging="180"/>
      </w:pPr>
    </w:lvl>
    <w:lvl w:ilvl="3" w:tplc="A998AC64" w:tentative="1">
      <w:start w:val="1"/>
      <w:numFmt w:val="decimal"/>
      <w:lvlText w:val="%4."/>
      <w:lvlJc w:val="left"/>
      <w:pPr>
        <w:tabs>
          <w:tab w:val="num" w:pos="2880"/>
        </w:tabs>
        <w:ind w:left="2880" w:hanging="360"/>
      </w:pPr>
    </w:lvl>
    <w:lvl w:ilvl="4" w:tplc="E872E1D8" w:tentative="1">
      <w:start w:val="1"/>
      <w:numFmt w:val="lowerLetter"/>
      <w:lvlText w:val="%5."/>
      <w:lvlJc w:val="left"/>
      <w:pPr>
        <w:tabs>
          <w:tab w:val="num" w:pos="3600"/>
        </w:tabs>
        <w:ind w:left="3600" w:hanging="360"/>
      </w:pPr>
    </w:lvl>
    <w:lvl w:ilvl="5" w:tplc="CD0AABEA" w:tentative="1">
      <w:start w:val="1"/>
      <w:numFmt w:val="lowerRoman"/>
      <w:lvlText w:val="%6."/>
      <w:lvlJc w:val="right"/>
      <w:pPr>
        <w:tabs>
          <w:tab w:val="num" w:pos="4320"/>
        </w:tabs>
        <w:ind w:left="4320" w:hanging="180"/>
      </w:pPr>
    </w:lvl>
    <w:lvl w:ilvl="6" w:tplc="E600197A" w:tentative="1">
      <w:start w:val="1"/>
      <w:numFmt w:val="decimal"/>
      <w:lvlText w:val="%7."/>
      <w:lvlJc w:val="left"/>
      <w:pPr>
        <w:tabs>
          <w:tab w:val="num" w:pos="5040"/>
        </w:tabs>
        <w:ind w:left="5040" w:hanging="360"/>
      </w:pPr>
    </w:lvl>
    <w:lvl w:ilvl="7" w:tplc="CECAB91A" w:tentative="1">
      <w:start w:val="1"/>
      <w:numFmt w:val="lowerLetter"/>
      <w:lvlText w:val="%8."/>
      <w:lvlJc w:val="left"/>
      <w:pPr>
        <w:tabs>
          <w:tab w:val="num" w:pos="5760"/>
        </w:tabs>
        <w:ind w:left="5760" w:hanging="360"/>
      </w:pPr>
    </w:lvl>
    <w:lvl w:ilvl="8" w:tplc="D27463DC" w:tentative="1">
      <w:start w:val="1"/>
      <w:numFmt w:val="lowerRoman"/>
      <w:lvlText w:val="%9."/>
      <w:lvlJc w:val="right"/>
      <w:pPr>
        <w:tabs>
          <w:tab w:val="num" w:pos="6480"/>
        </w:tabs>
        <w:ind w:left="6480" w:hanging="180"/>
      </w:pPr>
    </w:lvl>
  </w:abstractNum>
  <w:abstractNum w:abstractNumId="6" w15:restartNumberingAfterBreak="0">
    <w:nsid w:val="215C0F6A"/>
    <w:multiLevelType w:val="hybridMultilevel"/>
    <w:tmpl w:val="365CC4FA"/>
    <w:lvl w:ilvl="0" w:tplc="B220046A">
      <w:start w:val="1"/>
      <w:numFmt w:val="decimal"/>
      <w:lvlText w:val="%1."/>
      <w:lvlJc w:val="left"/>
      <w:pPr>
        <w:tabs>
          <w:tab w:val="num" w:pos="432"/>
        </w:tabs>
        <w:ind w:left="432" w:hanging="432"/>
      </w:pPr>
      <w:rPr>
        <w:rFonts w:hint="default"/>
      </w:rPr>
    </w:lvl>
    <w:lvl w:ilvl="1" w:tplc="CFD84C04" w:tentative="1">
      <w:start w:val="1"/>
      <w:numFmt w:val="lowerLetter"/>
      <w:lvlText w:val="%2."/>
      <w:lvlJc w:val="left"/>
      <w:pPr>
        <w:tabs>
          <w:tab w:val="num" w:pos="1440"/>
        </w:tabs>
        <w:ind w:left="1440" w:hanging="360"/>
      </w:pPr>
    </w:lvl>
    <w:lvl w:ilvl="2" w:tplc="B5CA9192" w:tentative="1">
      <w:start w:val="1"/>
      <w:numFmt w:val="lowerRoman"/>
      <w:lvlText w:val="%3."/>
      <w:lvlJc w:val="right"/>
      <w:pPr>
        <w:tabs>
          <w:tab w:val="num" w:pos="2160"/>
        </w:tabs>
        <w:ind w:left="2160" w:hanging="180"/>
      </w:pPr>
    </w:lvl>
    <w:lvl w:ilvl="3" w:tplc="0A6E9E36" w:tentative="1">
      <w:start w:val="1"/>
      <w:numFmt w:val="decimal"/>
      <w:lvlText w:val="%4."/>
      <w:lvlJc w:val="left"/>
      <w:pPr>
        <w:tabs>
          <w:tab w:val="num" w:pos="2880"/>
        </w:tabs>
        <w:ind w:left="2880" w:hanging="360"/>
      </w:pPr>
    </w:lvl>
    <w:lvl w:ilvl="4" w:tplc="29DA159C" w:tentative="1">
      <w:start w:val="1"/>
      <w:numFmt w:val="lowerLetter"/>
      <w:lvlText w:val="%5."/>
      <w:lvlJc w:val="left"/>
      <w:pPr>
        <w:tabs>
          <w:tab w:val="num" w:pos="3600"/>
        </w:tabs>
        <w:ind w:left="3600" w:hanging="360"/>
      </w:pPr>
    </w:lvl>
    <w:lvl w:ilvl="5" w:tplc="457655E6" w:tentative="1">
      <w:start w:val="1"/>
      <w:numFmt w:val="lowerRoman"/>
      <w:lvlText w:val="%6."/>
      <w:lvlJc w:val="right"/>
      <w:pPr>
        <w:tabs>
          <w:tab w:val="num" w:pos="4320"/>
        </w:tabs>
        <w:ind w:left="4320" w:hanging="180"/>
      </w:pPr>
    </w:lvl>
    <w:lvl w:ilvl="6" w:tplc="AC44520E" w:tentative="1">
      <w:start w:val="1"/>
      <w:numFmt w:val="decimal"/>
      <w:lvlText w:val="%7."/>
      <w:lvlJc w:val="left"/>
      <w:pPr>
        <w:tabs>
          <w:tab w:val="num" w:pos="5040"/>
        </w:tabs>
        <w:ind w:left="5040" w:hanging="360"/>
      </w:pPr>
    </w:lvl>
    <w:lvl w:ilvl="7" w:tplc="763C6602" w:tentative="1">
      <w:start w:val="1"/>
      <w:numFmt w:val="lowerLetter"/>
      <w:lvlText w:val="%8."/>
      <w:lvlJc w:val="left"/>
      <w:pPr>
        <w:tabs>
          <w:tab w:val="num" w:pos="5760"/>
        </w:tabs>
        <w:ind w:left="5760" w:hanging="360"/>
      </w:pPr>
    </w:lvl>
    <w:lvl w:ilvl="8" w:tplc="B688117E" w:tentative="1">
      <w:start w:val="1"/>
      <w:numFmt w:val="lowerRoman"/>
      <w:lvlText w:val="%9."/>
      <w:lvlJc w:val="right"/>
      <w:pPr>
        <w:tabs>
          <w:tab w:val="num" w:pos="6480"/>
        </w:tabs>
        <w:ind w:left="6480" w:hanging="180"/>
      </w:pPr>
    </w:lvl>
  </w:abstractNum>
  <w:abstractNum w:abstractNumId="7" w15:restartNumberingAfterBreak="0">
    <w:nsid w:val="21880596"/>
    <w:multiLevelType w:val="hybridMultilevel"/>
    <w:tmpl w:val="9C665A80"/>
    <w:lvl w:ilvl="0" w:tplc="51104D46">
      <w:start w:val="1"/>
      <w:numFmt w:val="decimal"/>
      <w:lvlText w:val="%1."/>
      <w:lvlJc w:val="left"/>
      <w:pPr>
        <w:tabs>
          <w:tab w:val="num" w:pos="432"/>
        </w:tabs>
        <w:ind w:left="432" w:hanging="432"/>
      </w:pPr>
      <w:rPr>
        <w:rFonts w:hint="default"/>
        <w:b w:val="0"/>
      </w:rPr>
    </w:lvl>
    <w:lvl w:ilvl="1" w:tplc="70A87976" w:tentative="1">
      <w:start w:val="1"/>
      <w:numFmt w:val="lowerLetter"/>
      <w:lvlText w:val="%2."/>
      <w:lvlJc w:val="left"/>
      <w:pPr>
        <w:tabs>
          <w:tab w:val="num" w:pos="1440"/>
        </w:tabs>
        <w:ind w:left="1440" w:hanging="360"/>
      </w:pPr>
    </w:lvl>
    <w:lvl w:ilvl="2" w:tplc="17C087AA" w:tentative="1">
      <w:start w:val="1"/>
      <w:numFmt w:val="lowerRoman"/>
      <w:lvlText w:val="%3."/>
      <w:lvlJc w:val="right"/>
      <w:pPr>
        <w:tabs>
          <w:tab w:val="num" w:pos="2160"/>
        </w:tabs>
        <w:ind w:left="2160" w:hanging="180"/>
      </w:pPr>
    </w:lvl>
    <w:lvl w:ilvl="3" w:tplc="2B8A9AF6" w:tentative="1">
      <w:start w:val="1"/>
      <w:numFmt w:val="decimal"/>
      <w:lvlText w:val="%4."/>
      <w:lvlJc w:val="left"/>
      <w:pPr>
        <w:tabs>
          <w:tab w:val="num" w:pos="2880"/>
        </w:tabs>
        <w:ind w:left="2880" w:hanging="360"/>
      </w:pPr>
    </w:lvl>
    <w:lvl w:ilvl="4" w:tplc="4C5275BC" w:tentative="1">
      <w:start w:val="1"/>
      <w:numFmt w:val="lowerLetter"/>
      <w:lvlText w:val="%5."/>
      <w:lvlJc w:val="left"/>
      <w:pPr>
        <w:tabs>
          <w:tab w:val="num" w:pos="3600"/>
        </w:tabs>
        <w:ind w:left="3600" w:hanging="360"/>
      </w:pPr>
    </w:lvl>
    <w:lvl w:ilvl="5" w:tplc="3CCA669E" w:tentative="1">
      <w:start w:val="1"/>
      <w:numFmt w:val="lowerRoman"/>
      <w:lvlText w:val="%6."/>
      <w:lvlJc w:val="right"/>
      <w:pPr>
        <w:tabs>
          <w:tab w:val="num" w:pos="4320"/>
        </w:tabs>
        <w:ind w:left="4320" w:hanging="180"/>
      </w:pPr>
    </w:lvl>
    <w:lvl w:ilvl="6" w:tplc="13F4C0A4" w:tentative="1">
      <w:start w:val="1"/>
      <w:numFmt w:val="decimal"/>
      <w:lvlText w:val="%7."/>
      <w:lvlJc w:val="left"/>
      <w:pPr>
        <w:tabs>
          <w:tab w:val="num" w:pos="5040"/>
        </w:tabs>
        <w:ind w:left="5040" w:hanging="360"/>
      </w:pPr>
    </w:lvl>
    <w:lvl w:ilvl="7" w:tplc="0A0CE140" w:tentative="1">
      <w:start w:val="1"/>
      <w:numFmt w:val="lowerLetter"/>
      <w:lvlText w:val="%8."/>
      <w:lvlJc w:val="left"/>
      <w:pPr>
        <w:tabs>
          <w:tab w:val="num" w:pos="5760"/>
        </w:tabs>
        <w:ind w:left="5760" w:hanging="360"/>
      </w:pPr>
    </w:lvl>
    <w:lvl w:ilvl="8" w:tplc="ED68516E" w:tentative="1">
      <w:start w:val="1"/>
      <w:numFmt w:val="lowerRoman"/>
      <w:lvlText w:val="%9."/>
      <w:lvlJc w:val="right"/>
      <w:pPr>
        <w:tabs>
          <w:tab w:val="num" w:pos="6480"/>
        </w:tabs>
        <w:ind w:left="6480" w:hanging="180"/>
      </w:pPr>
    </w:lvl>
  </w:abstractNum>
  <w:abstractNum w:abstractNumId="8" w15:restartNumberingAfterBreak="0">
    <w:nsid w:val="277D288C"/>
    <w:multiLevelType w:val="hybridMultilevel"/>
    <w:tmpl w:val="F7D0A5D8"/>
    <w:lvl w:ilvl="0" w:tplc="FFFFFFFF">
      <w:start w:val="1"/>
      <w:numFmt w:val="decimal"/>
      <w:lvlText w:val="%1."/>
      <w:lvlJc w:val="left"/>
      <w:pPr>
        <w:tabs>
          <w:tab w:val="num" w:pos="432"/>
        </w:tabs>
        <w:ind w:left="432" w:hanging="432"/>
      </w:pPr>
      <w:rPr>
        <w:rFonts w:ascii="Times New Roman" w:hAnsi="Times New Roman" w:hint="default"/>
        <w:sz w:val="24"/>
        <w:szCs w:val="24"/>
      </w:rPr>
    </w:lvl>
    <w:lvl w:ilvl="1" w:tplc="59581F88" w:tentative="1">
      <w:start w:val="1"/>
      <w:numFmt w:val="lowerLetter"/>
      <w:lvlText w:val="%2."/>
      <w:lvlJc w:val="left"/>
      <w:pPr>
        <w:tabs>
          <w:tab w:val="num" w:pos="1440"/>
        </w:tabs>
        <w:ind w:left="1440" w:hanging="360"/>
      </w:pPr>
    </w:lvl>
    <w:lvl w:ilvl="2" w:tplc="00D078DC" w:tentative="1">
      <w:start w:val="1"/>
      <w:numFmt w:val="lowerRoman"/>
      <w:lvlText w:val="%3."/>
      <w:lvlJc w:val="right"/>
      <w:pPr>
        <w:tabs>
          <w:tab w:val="num" w:pos="2160"/>
        </w:tabs>
        <w:ind w:left="2160" w:hanging="180"/>
      </w:pPr>
    </w:lvl>
    <w:lvl w:ilvl="3" w:tplc="02526BDA" w:tentative="1">
      <w:start w:val="1"/>
      <w:numFmt w:val="decimal"/>
      <w:lvlText w:val="%4."/>
      <w:lvlJc w:val="left"/>
      <w:pPr>
        <w:tabs>
          <w:tab w:val="num" w:pos="2880"/>
        </w:tabs>
        <w:ind w:left="2880" w:hanging="360"/>
      </w:pPr>
    </w:lvl>
    <w:lvl w:ilvl="4" w:tplc="250C8536" w:tentative="1">
      <w:start w:val="1"/>
      <w:numFmt w:val="lowerLetter"/>
      <w:lvlText w:val="%5."/>
      <w:lvlJc w:val="left"/>
      <w:pPr>
        <w:tabs>
          <w:tab w:val="num" w:pos="3600"/>
        </w:tabs>
        <w:ind w:left="3600" w:hanging="360"/>
      </w:pPr>
    </w:lvl>
    <w:lvl w:ilvl="5" w:tplc="CAA6E4D0" w:tentative="1">
      <w:start w:val="1"/>
      <w:numFmt w:val="lowerRoman"/>
      <w:lvlText w:val="%6."/>
      <w:lvlJc w:val="right"/>
      <w:pPr>
        <w:tabs>
          <w:tab w:val="num" w:pos="4320"/>
        </w:tabs>
        <w:ind w:left="4320" w:hanging="180"/>
      </w:pPr>
    </w:lvl>
    <w:lvl w:ilvl="6" w:tplc="BE0452F2" w:tentative="1">
      <w:start w:val="1"/>
      <w:numFmt w:val="decimal"/>
      <w:lvlText w:val="%7."/>
      <w:lvlJc w:val="left"/>
      <w:pPr>
        <w:tabs>
          <w:tab w:val="num" w:pos="5040"/>
        </w:tabs>
        <w:ind w:left="5040" w:hanging="360"/>
      </w:pPr>
    </w:lvl>
    <w:lvl w:ilvl="7" w:tplc="73B09B9A" w:tentative="1">
      <w:start w:val="1"/>
      <w:numFmt w:val="lowerLetter"/>
      <w:lvlText w:val="%8."/>
      <w:lvlJc w:val="left"/>
      <w:pPr>
        <w:tabs>
          <w:tab w:val="num" w:pos="5760"/>
        </w:tabs>
        <w:ind w:left="5760" w:hanging="360"/>
      </w:pPr>
    </w:lvl>
    <w:lvl w:ilvl="8" w:tplc="FD4E5C5C" w:tentative="1">
      <w:start w:val="1"/>
      <w:numFmt w:val="lowerRoman"/>
      <w:lvlText w:val="%9."/>
      <w:lvlJc w:val="right"/>
      <w:pPr>
        <w:tabs>
          <w:tab w:val="num" w:pos="6480"/>
        </w:tabs>
        <w:ind w:left="6480" w:hanging="180"/>
      </w:pPr>
    </w:lvl>
  </w:abstractNum>
  <w:abstractNum w:abstractNumId="9" w15:restartNumberingAfterBreak="0">
    <w:nsid w:val="2D1D7CE5"/>
    <w:multiLevelType w:val="hybridMultilevel"/>
    <w:tmpl w:val="874841D6"/>
    <w:lvl w:ilvl="0" w:tplc="B630E970">
      <w:start w:val="1"/>
      <w:numFmt w:val="decimal"/>
      <w:lvlText w:val="%1."/>
      <w:lvlJc w:val="left"/>
      <w:pPr>
        <w:tabs>
          <w:tab w:val="num" w:pos="432"/>
        </w:tabs>
        <w:ind w:left="432" w:hanging="432"/>
      </w:pPr>
      <w:rPr>
        <w:rFonts w:hint="default"/>
      </w:rPr>
    </w:lvl>
    <w:lvl w:ilvl="1" w:tplc="16342DF0" w:tentative="1">
      <w:start w:val="1"/>
      <w:numFmt w:val="lowerLetter"/>
      <w:lvlText w:val="%2."/>
      <w:lvlJc w:val="left"/>
      <w:pPr>
        <w:tabs>
          <w:tab w:val="num" w:pos="1440"/>
        </w:tabs>
        <w:ind w:left="1440" w:hanging="360"/>
      </w:pPr>
    </w:lvl>
    <w:lvl w:ilvl="2" w:tplc="A192E054" w:tentative="1">
      <w:start w:val="1"/>
      <w:numFmt w:val="lowerRoman"/>
      <w:lvlText w:val="%3."/>
      <w:lvlJc w:val="right"/>
      <w:pPr>
        <w:tabs>
          <w:tab w:val="num" w:pos="2160"/>
        </w:tabs>
        <w:ind w:left="2160" w:hanging="180"/>
      </w:pPr>
    </w:lvl>
    <w:lvl w:ilvl="3" w:tplc="BA6898B6" w:tentative="1">
      <w:start w:val="1"/>
      <w:numFmt w:val="decimal"/>
      <w:lvlText w:val="%4."/>
      <w:lvlJc w:val="left"/>
      <w:pPr>
        <w:tabs>
          <w:tab w:val="num" w:pos="2880"/>
        </w:tabs>
        <w:ind w:left="2880" w:hanging="360"/>
      </w:pPr>
    </w:lvl>
    <w:lvl w:ilvl="4" w:tplc="06B84498" w:tentative="1">
      <w:start w:val="1"/>
      <w:numFmt w:val="lowerLetter"/>
      <w:lvlText w:val="%5."/>
      <w:lvlJc w:val="left"/>
      <w:pPr>
        <w:tabs>
          <w:tab w:val="num" w:pos="3600"/>
        </w:tabs>
        <w:ind w:left="3600" w:hanging="360"/>
      </w:pPr>
    </w:lvl>
    <w:lvl w:ilvl="5" w:tplc="FC8ABD32" w:tentative="1">
      <w:start w:val="1"/>
      <w:numFmt w:val="lowerRoman"/>
      <w:lvlText w:val="%6."/>
      <w:lvlJc w:val="right"/>
      <w:pPr>
        <w:tabs>
          <w:tab w:val="num" w:pos="4320"/>
        </w:tabs>
        <w:ind w:left="4320" w:hanging="180"/>
      </w:pPr>
    </w:lvl>
    <w:lvl w:ilvl="6" w:tplc="C6A4018A" w:tentative="1">
      <w:start w:val="1"/>
      <w:numFmt w:val="decimal"/>
      <w:lvlText w:val="%7."/>
      <w:lvlJc w:val="left"/>
      <w:pPr>
        <w:tabs>
          <w:tab w:val="num" w:pos="5040"/>
        </w:tabs>
        <w:ind w:left="5040" w:hanging="360"/>
      </w:pPr>
    </w:lvl>
    <w:lvl w:ilvl="7" w:tplc="78F618C0" w:tentative="1">
      <w:start w:val="1"/>
      <w:numFmt w:val="lowerLetter"/>
      <w:lvlText w:val="%8."/>
      <w:lvlJc w:val="left"/>
      <w:pPr>
        <w:tabs>
          <w:tab w:val="num" w:pos="5760"/>
        </w:tabs>
        <w:ind w:left="5760" w:hanging="360"/>
      </w:pPr>
    </w:lvl>
    <w:lvl w:ilvl="8" w:tplc="D0FE2EF2" w:tentative="1">
      <w:start w:val="1"/>
      <w:numFmt w:val="lowerRoman"/>
      <w:lvlText w:val="%9."/>
      <w:lvlJc w:val="right"/>
      <w:pPr>
        <w:tabs>
          <w:tab w:val="num" w:pos="6480"/>
        </w:tabs>
        <w:ind w:left="6480" w:hanging="180"/>
      </w:pPr>
    </w:lvl>
  </w:abstractNum>
  <w:abstractNum w:abstractNumId="10" w15:restartNumberingAfterBreak="0">
    <w:nsid w:val="33FB6EA9"/>
    <w:multiLevelType w:val="hybridMultilevel"/>
    <w:tmpl w:val="1D64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80D41"/>
    <w:multiLevelType w:val="hybridMultilevel"/>
    <w:tmpl w:val="7750A044"/>
    <w:lvl w:ilvl="0" w:tplc="679064E6">
      <w:start w:val="5"/>
      <w:numFmt w:val="bullet"/>
      <w:lvlText w:val="-"/>
      <w:lvlJc w:val="left"/>
      <w:pPr>
        <w:ind w:left="1213" w:hanging="360"/>
      </w:pPr>
      <w:rPr>
        <w:rFonts w:ascii="Times New Roman" w:eastAsia="Times New Roman" w:hAnsi="Times New Roman" w:cs="Times New Roman" w:hint="default"/>
        <w:color w:val="auto"/>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2" w15:restartNumberingAfterBreak="0">
    <w:nsid w:val="3A7150A7"/>
    <w:multiLevelType w:val="hybridMultilevel"/>
    <w:tmpl w:val="4EB044DE"/>
    <w:lvl w:ilvl="0" w:tplc="F6A48A68">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6576D"/>
    <w:multiLevelType w:val="hybridMultilevel"/>
    <w:tmpl w:val="7212842C"/>
    <w:lvl w:ilvl="0" w:tplc="34946C74">
      <w:start w:val="1"/>
      <w:numFmt w:val="decimal"/>
      <w:lvlText w:val="%1."/>
      <w:lvlJc w:val="left"/>
      <w:pPr>
        <w:ind w:left="360" w:hanging="360"/>
      </w:pPr>
      <w:rPr>
        <w:rFonts w:asciiTheme="minorHAnsi" w:hAnsiTheme="minorHAnsi" w:cstheme="minorHAns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69865B3"/>
    <w:multiLevelType w:val="hybridMultilevel"/>
    <w:tmpl w:val="C1985B34"/>
    <w:lvl w:ilvl="0" w:tplc="7CDEF31E">
      <w:start w:val="1"/>
      <w:numFmt w:val="decimal"/>
      <w:lvlText w:val="%1."/>
      <w:lvlJc w:val="left"/>
      <w:pPr>
        <w:tabs>
          <w:tab w:val="num" w:pos="432"/>
        </w:tabs>
        <w:ind w:left="432" w:hanging="432"/>
      </w:pPr>
      <w:rPr>
        <w:rFonts w:hint="default"/>
      </w:rPr>
    </w:lvl>
    <w:lvl w:ilvl="1" w:tplc="7C28AFC6" w:tentative="1">
      <w:start w:val="1"/>
      <w:numFmt w:val="lowerLetter"/>
      <w:lvlText w:val="%2."/>
      <w:lvlJc w:val="left"/>
      <w:pPr>
        <w:tabs>
          <w:tab w:val="num" w:pos="1440"/>
        </w:tabs>
        <w:ind w:left="1440" w:hanging="360"/>
      </w:pPr>
    </w:lvl>
    <w:lvl w:ilvl="2" w:tplc="E8F234C6" w:tentative="1">
      <w:start w:val="1"/>
      <w:numFmt w:val="lowerRoman"/>
      <w:lvlText w:val="%3."/>
      <w:lvlJc w:val="right"/>
      <w:pPr>
        <w:tabs>
          <w:tab w:val="num" w:pos="2160"/>
        </w:tabs>
        <w:ind w:left="2160" w:hanging="180"/>
      </w:pPr>
    </w:lvl>
    <w:lvl w:ilvl="3" w:tplc="F146C668" w:tentative="1">
      <w:start w:val="1"/>
      <w:numFmt w:val="decimal"/>
      <w:lvlText w:val="%4."/>
      <w:lvlJc w:val="left"/>
      <w:pPr>
        <w:tabs>
          <w:tab w:val="num" w:pos="2880"/>
        </w:tabs>
        <w:ind w:left="2880" w:hanging="360"/>
      </w:pPr>
    </w:lvl>
    <w:lvl w:ilvl="4" w:tplc="0414DC3A" w:tentative="1">
      <w:start w:val="1"/>
      <w:numFmt w:val="lowerLetter"/>
      <w:lvlText w:val="%5."/>
      <w:lvlJc w:val="left"/>
      <w:pPr>
        <w:tabs>
          <w:tab w:val="num" w:pos="3600"/>
        </w:tabs>
        <w:ind w:left="3600" w:hanging="360"/>
      </w:pPr>
    </w:lvl>
    <w:lvl w:ilvl="5" w:tplc="2E8E5668" w:tentative="1">
      <w:start w:val="1"/>
      <w:numFmt w:val="lowerRoman"/>
      <w:lvlText w:val="%6."/>
      <w:lvlJc w:val="right"/>
      <w:pPr>
        <w:tabs>
          <w:tab w:val="num" w:pos="4320"/>
        </w:tabs>
        <w:ind w:left="4320" w:hanging="180"/>
      </w:pPr>
    </w:lvl>
    <w:lvl w:ilvl="6" w:tplc="664844CE" w:tentative="1">
      <w:start w:val="1"/>
      <w:numFmt w:val="decimal"/>
      <w:lvlText w:val="%7."/>
      <w:lvlJc w:val="left"/>
      <w:pPr>
        <w:tabs>
          <w:tab w:val="num" w:pos="5040"/>
        </w:tabs>
        <w:ind w:left="5040" w:hanging="360"/>
      </w:pPr>
    </w:lvl>
    <w:lvl w:ilvl="7" w:tplc="223E23DA" w:tentative="1">
      <w:start w:val="1"/>
      <w:numFmt w:val="lowerLetter"/>
      <w:lvlText w:val="%8."/>
      <w:lvlJc w:val="left"/>
      <w:pPr>
        <w:tabs>
          <w:tab w:val="num" w:pos="5760"/>
        </w:tabs>
        <w:ind w:left="5760" w:hanging="360"/>
      </w:pPr>
    </w:lvl>
    <w:lvl w:ilvl="8" w:tplc="E418FB50" w:tentative="1">
      <w:start w:val="1"/>
      <w:numFmt w:val="lowerRoman"/>
      <w:lvlText w:val="%9."/>
      <w:lvlJc w:val="right"/>
      <w:pPr>
        <w:tabs>
          <w:tab w:val="num" w:pos="6480"/>
        </w:tabs>
        <w:ind w:left="6480" w:hanging="180"/>
      </w:pPr>
    </w:lvl>
  </w:abstractNum>
  <w:abstractNum w:abstractNumId="15" w15:restartNumberingAfterBreak="0">
    <w:nsid w:val="6B672158"/>
    <w:multiLevelType w:val="multilevel"/>
    <w:tmpl w:val="AE10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B7ED5"/>
    <w:multiLevelType w:val="hybridMultilevel"/>
    <w:tmpl w:val="304C47DA"/>
    <w:lvl w:ilvl="0" w:tplc="8FB0E1F2">
      <w:start w:val="1"/>
      <w:numFmt w:val="decimal"/>
      <w:lvlText w:val="%1."/>
      <w:lvlJc w:val="left"/>
      <w:pPr>
        <w:tabs>
          <w:tab w:val="num" w:pos="432"/>
        </w:tabs>
        <w:ind w:left="432" w:hanging="432"/>
      </w:pPr>
      <w:rPr>
        <w:rFonts w:hint="default"/>
      </w:rPr>
    </w:lvl>
    <w:lvl w:ilvl="1" w:tplc="A4DC1D52" w:tentative="1">
      <w:start w:val="1"/>
      <w:numFmt w:val="lowerLetter"/>
      <w:lvlText w:val="%2."/>
      <w:lvlJc w:val="left"/>
      <w:pPr>
        <w:tabs>
          <w:tab w:val="num" w:pos="1440"/>
        </w:tabs>
        <w:ind w:left="1440" w:hanging="360"/>
      </w:pPr>
    </w:lvl>
    <w:lvl w:ilvl="2" w:tplc="5A9A5F44" w:tentative="1">
      <w:start w:val="1"/>
      <w:numFmt w:val="lowerRoman"/>
      <w:lvlText w:val="%3."/>
      <w:lvlJc w:val="right"/>
      <w:pPr>
        <w:tabs>
          <w:tab w:val="num" w:pos="2160"/>
        </w:tabs>
        <w:ind w:left="2160" w:hanging="180"/>
      </w:pPr>
    </w:lvl>
    <w:lvl w:ilvl="3" w:tplc="4F22236E" w:tentative="1">
      <w:start w:val="1"/>
      <w:numFmt w:val="decimal"/>
      <w:lvlText w:val="%4."/>
      <w:lvlJc w:val="left"/>
      <w:pPr>
        <w:tabs>
          <w:tab w:val="num" w:pos="2880"/>
        </w:tabs>
        <w:ind w:left="2880" w:hanging="360"/>
      </w:pPr>
    </w:lvl>
    <w:lvl w:ilvl="4" w:tplc="94588CB0" w:tentative="1">
      <w:start w:val="1"/>
      <w:numFmt w:val="lowerLetter"/>
      <w:lvlText w:val="%5."/>
      <w:lvlJc w:val="left"/>
      <w:pPr>
        <w:tabs>
          <w:tab w:val="num" w:pos="3600"/>
        </w:tabs>
        <w:ind w:left="3600" w:hanging="360"/>
      </w:pPr>
    </w:lvl>
    <w:lvl w:ilvl="5" w:tplc="BF280234" w:tentative="1">
      <w:start w:val="1"/>
      <w:numFmt w:val="lowerRoman"/>
      <w:lvlText w:val="%6."/>
      <w:lvlJc w:val="right"/>
      <w:pPr>
        <w:tabs>
          <w:tab w:val="num" w:pos="4320"/>
        </w:tabs>
        <w:ind w:left="4320" w:hanging="180"/>
      </w:pPr>
    </w:lvl>
    <w:lvl w:ilvl="6" w:tplc="D14A9E68" w:tentative="1">
      <w:start w:val="1"/>
      <w:numFmt w:val="decimal"/>
      <w:lvlText w:val="%7."/>
      <w:lvlJc w:val="left"/>
      <w:pPr>
        <w:tabs>
          <w:tab w:val="num" w:pos="5040"/>
        </w:tabs>
        <w:ind w:left="5040" w:hanging="360"/>
      </w:pPr>
    </w:lvl>
    <w:lvl w:ilvl="7" w:tplc="A40AB4D0" w:tentative="1">
      <w:start w:val="1"/>
      <w:numFmt w:val="lowerLetter"/>
      <w:lvlText w:val="%8."/>
      <w:lvlJc w:val="left"/>
      <w:pPr>
        <w:tabs>
          <w:tab w:val="num" w:pos="5760"/>
        </w:tabs>
        <w:ind w:left="5760" w:hanging="360"/>
      </w:pPr>
    </w:lvl>
    <w:lvl w:ilvl="8" w:tplc="FC2A6EC8" w:tentative="1">
      <w:start w:val="1"/>
      <w:numFmt w:val="lowerRoman"/>
      <w:lvlText w:val="%9."/>
      <w:lvlJc w:val="right"/>
      <w:pPr>
        <w:tabs>
          <w:tab w:val="num" w:pos="6480"/>
        </w:tabs>
        <w:ind w:left="6480" w:hanging="180"/>
      </w:pPr>
    </w:lvl>
  </w:abstractNum>
  <w:num w:numId="1" w16cid:durableId="1157306208">
    <w:abstractNumId w:val="8"/>
  </w:num>
  <w:num w:numId="2" w16cid:durableId="941377714">
    <w:abstractNumId w:val="3"/>
  </w:num>
  <w:num w:numId="3" w16cid:durableId="1566330861">
    <w:abstractNumId w:val="14"/>
  </w:num>
  <w:num w:numId="4" w16cid:durableId="1399521746">
    <w:abstractNumId w:val="4"/>
  </w:num>
  <w:num w:numId="5" w16cid:durableId="1742870733">
    <w:abstractNumId w:val="7"/>
  </w:num>
  <w:num w:numId="6" w16cid:durableId="957686419">
    <w:abstractNumId w:val="9"/>
  </w:num>
  <w:num w:numId="7" w16cid:durableId="1285963581">
    <w:abstractNumId w:val="6"/>
  </w:num>
  <w:num w:numId="8" w16cid:durableId="2124686708">
    <w:abstractNumId w:val="5"/>
  </w:num>
  <w:num w:numId="9" w16cid:durableId="2980443">
    <w:abstractNumId w:val="16"/>
  </w:num>
  <w:num w:numId="10" w16cid:durableId="1097679005">
    <w:abstractNumId w:val="1"/>
  </w:num>
  <w:num w:numId="11" w16cid:durableId="2009282281">
    <w:abstractNumId w:val="11"/>
  </w:num>
  <w:num w:numId="12" w16cid:durableId="1016738563">
    <w:abstractNumId w:val="2"/>
  </w:num>
  <w:num w:numId="13" w16cid:durableId="1040402487">
    <w:abstractNumId w:val="0"/>
  </w:num>
  <w:num w:numId="14" w16cid:durableId="1158231696">
    <w:abstractNumId w:val="12"/>
  </w:num>
  <w:num w:numId="15" w16cid:durableId="2099055516">
    <w:abstractNumId w:val="15"/>
  </w:num>
  <w:num w:numId="16" w16cid:durableId="1867061981">
    <w:abstractNumId w:val="10"/>
  </w:num>
  <w:num w:numId="17" w16cid:durableId="71408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tzA0NTIwtTA3MTJQ0lEKTi0uzszPAykwrgUAFJsl3iwAAAA="/>
  </w:docVars>
  <w:rsids>
    <w:rsidRoot w:val="00C07189"/>
    <w:rsid w:val="00003C80"/>
    <w:rsid w:val="00004A1D"/>
    <w:rsid w:val="00005C97"/>
    <w:rsid w:val="00007894"/>
    <w:rsid w:val="00014319"/>
    <w:rsid w:val="00014E9A"/>
    <w:rsid w:val="00015ABC"/>
    <w:rsid w:val="00020B3B"/>
    <w:rsid w:val="000253A5"/>
    <w:rsid w:val="000279F4"/>
    <w:rsid w:val="00030308"/>
    <w:rsid w:val="00030AEE"/>
    <w:rsid w:val="0003124C"/>
    <w:rsid w:val="00034E84"/>
    <w:rsid w:val="00035F87"/>
    <w:rsid w:val="000435EF"/>
    <w:rsid w:val="00044076"/>
    <w:rsid w:val="000458D4"/>
    <w:rsid w:val="00047ED1"/>
    <w:rsid w:val="00052552"/>
    <w:rsid w:val="00054793"/>
    <w:rsid w:val="00055CDC"/>
    <w:rsid w:val="00061D13"/>
    <w:rsid w:val="0006297C"/>
    <w:rsid w:val="00063B7A"/>
    <w:rsid w:val="00063CB4"/>
    <w:rsid w:val="0006589D"/>
    <w:rsid w:val="00066BD2"/>
    <w:rsid w:val="00067560"/>
    <w:rsid w:val="00071549"/>
    <w:rsid w:val="00076BFE"/>
    <w:rsid w:val="00083421"/>
    <w:rsid w:val="00084517"/>
    <w:rsid w:val="0008630A"/>
    <w:rsid w:val="0008662A"/>
    <w:rsid w:val="000904E1"/>
    <w:rsid w:val="00090AA4"/>
    <w:rsid w:val="00092315"/>
    <w:rsid w:val="00092EB9"/>
    <w:rsid w:val="000931A6"/>
    <w:rsid w:val="00093465"/>
    <w:rsid w:val="00094EA3"/>
    <w:rsid w:val="0009594C"/>
    <w:rsid w:val="000973DB"/>
    <w:rsid w:val="000A108E"/>
    <w:rsid w:val="000A2132"/>
    <w:rsid w:val="000B42A5"/>
    <w:rsid w:val="000B66E7"/>
    <w:rsid w:val="000C0BFA"/>
    <w:rsid w:val="000C197E"/>
    <w:rsid w:val="000C3DE6"/>
    <w:rsid w:val="000C52BB"/>
    <w:rsid w:val="000C5705"/>
    <w:rsid w:val="000C6BF3"/>
    <w:rsid w:val="000D1397"/>
    <w:rsid w:val="000D1E00"/>
    <w:rsid w:val="000D2972"/>
    <w:rsid w:val="000D4AEF"/>
    <w:rsid w:val="000D601A"/>
    <w:rsid w:val="000D7CA2"/>
    <w:rsid w:val="000E0B46"/>
    <w:rsid w:val="000E0E7A"/>
    <w:rsid w:val="000E4B9F"/>
    <w:rsid w:val="000E5C5D"/>
    <w:rsid w:val="000E78C9"/>
    <w:rsid w:val="000F0A24"/>
    <w:rsid w:val="000F1A2A"/>
    <w:rsid w:val="000F408E"/>
    <w:rsid w:val="000F5251"/>
    <w:rsid w:val="000F5CC8"/>
    <w:rsid w:val="000F6772"/>
    <w:rsid w:val="000F6D4C"/>
    <w:rsid w:val="001010AD"/>
    <w:rsid w:val="00110C57"/>
    <w:rsid w:val="00110DD1"/>
    <w:rsid w:val="00111674"/>
    <w:rsid w:val="00120294"/>
    <w:rsid w:val="0012196C"/>
    <w:rsid w:val="00121D8D"/>
    <w:rsid w:val="00121DBD"/>
    <w:rsid w:val="00122368"/>
    <w:rsid w:val="00123ECF"/>
    <w:rsid w:val="00125419"/>
    <w:rsid w:val="001256E3"/>
    <w:rsid w:val="00130427"/>
    <w:rsid w:val="001338FD"/>
    <w:rsid w:val="001339F6"/>
    <w:rsid w:val="001343FC"/>
    <w:rsid w:val="0013497B"/>
    <w:rsid w:val="00134D72"/>
    <w:rsid w:val="00135D02"/>
    <w:rsid w:val="00137BCE"/>
    <w:rsid w:val="00140BCC"/>
    <w:rsid w:val="00141422"/>
    <w:rsid w:val="0014247F"/>
    <w:rsid w:val="00143CA7"/>
    <w:rsid w:val="001449ED"/>
    <w:rsid w:val="001454FB"/>
    <w:rsid w:val="001462FD"/>
    <w:rsid w:val="0015267D"/>
    <w:rsid w:val="00153EBE"/>
    <w:rsid w:val="001544FC"/>
    <w:rsid w:val="00157E0D"/>
    <w:rsid w:val="00161141"/>
    <w:rsid w:val="00163F15"/>
    <w:rsid w:val="00165EB5"/>
    <w:rsid w:val="0017039E"/>
    <w:rsid w:val="001714D7"/>
    <w:rsid w:val="001716D2"/>
    <w:rsid w:val="00171A57"/>
    <w:rsid w:val="00174428"/>
    <w:rsid w:val="00181C7A"/>
    <w:rsid w:val="001833B7"/>
    <w:rsid w:val="00184A24"/>
    <w:rsid w:val="001900AE"/>
    <w:rsid w:val="0019039A"/>
    <w:rsid w:val="00190B36"/>
    <w:rsid w:val="00194048"/>
    <w:rsid w:val="00196211"/>
    <w:rsid w:val="00197F84"/>
    <w:rsid w:val="001A2778"/>
    <w:rsid w:val="001A4DD0"/>
    <w:rsid w:val="001B1769"/>
    <w:rsid w:val="001B4E44"/>
    <w:rsid w:val="001C063E"/>
    <w:rsid w:val="001C072F"/>
    <w:rsid w:val="001C1177"/>
    <w:rsid w:val="001C22A9"/>
    <w:rsid w:val="001C3E2A"/>
    <w:rsid w:val="001C4034"/>
    <w:rsid w:val="001C43CF"/>
    <w:rsid w:val="001C6484"/>
    <w:rsid w:val="001C6B64"/>
    <w:rsid w:val="001E1C65"/>
    <w:rsid w:val="001E302E"/>
    <w:rsid w:val="001E30F0"/>
    <w:rsid w:val="001E3C5E"/>
    <w:rsid w:val="001E4198"/>
    <w:rsid w:val="001E4FDA"/>
    <w:rsid w:val="001E5612"/>
    <w:rsid w:val="001F1030"/>
    <w:rsid w:val="001F3DB7"/>
    <w:rsid w:val="001F3DCF"/>
    <w:rsid w:val="001F6071"/>
    <w:rsid w:val="001F77F5"/>
    <w:rsid w:val="001F7CF4"/>
    <w:rsid w:val="00203BF7"/>
    <w:rsid w:val="0020538C"/>
    <w:rsid w:val="002064E0"/>
    <w:rsid w:val="00207E5D"/>
    <w:rsid w:val="002102F4"/>
    <w:rsid w:val="00211E94"/>
    <w:rsid w:val="002128F7"/>
    <w:rsid w:val="00213377"/>
    <w:rsid w:val="002133CE"/>
    <w:rsid w:val="002137AD"/>
    <w:rsid w:val="002149AC"/>
    <w:rsid w:val="00214A8C"/>
    <w:rsid w:val="002173D9"/>
    <w:rsid w:val="00224870"/>
    <w:rsid w:val="00224E0F"/>
    <w:rsid w:val="00226626"/>
    <w:rsid w:val="00231052"/>
    <w:rsid w:val="00232925"/>
    <w:rsid w:val="00233979"/>
    <w:rsid w:val="002359DE"/>
    <w:rsid w:val="0024023A"/>
    <w:rsid w:val="00241E7E"/>
    <w:rsid w:val="0024201A"/>
    <w:rsid w:val="00243029"/>
    <w:rsid w:val="00243C20"/>
    <w:rsid w:val="00243EDF"/>
    <w:rsid w:val="00244274"/>
    <w:rsid w:val="00246260"/>
    <w:rsid w:val="00246956"/>
    <w:rsid w:val="002473BF"/>
    <w:rsid w:val="00254894"/>
    <w:rsid w:val="00255BBF"/>
    <w:rsid w:val="00256B1C"/>
    <w:rsid w:val="00257486"/>
    <w:rsid w:val="002673F4"/>
    <w:rsid w:val="002678BE"/>
    <w:rsid w:val="00267991"/>
    <w:rsid w:val="00272893"/>
    <w:rsid w:val="0027557F"/>
    <w:rsid w:val="002767BD"/>
    <w:rsid w:val="002833EF"/>
    <w:rsid w:val="00283BC5"/>
    <w:rsid w:val="0028474B"/>
    <w:rsid w:val="00286CEE"/>
    <w:rsid w:val="002911AD"/>
    <w:rsid w:val="00291DC9"/>
    <w:rsid w:val="00292281"/>
    <w:rsid w:val="002A0DB2"/>
    <w:rsid w:val="002A121C"/>
    <w:rsid w:val="002A2DC3"/>
    <w:rsid w:val="002A311A"/>
    <w:rsid w:val="002A31F4"/>
    <w:rsid w:val="002A3F6D"/>
    <w:rsid w:val="002A5151"/>
    <w:rsid w:val="002B1700"/>
    <w:rsid w:val="002B4B89"/>
    <w:rsid w:val="002B5ACC"/>
    <w:rsid w:val="002B76A9"/>
    <w:rsid w:val="002B7A3F"/>
    <w:rsid w:val="002C0368"/>
    <w:rsid w:val="002C0D11"/>
    <w:rsid w:val="002C1689"/>
    <w:rsid w:val="002C27EB"/>
    <w:rsid w:val="002C2D6F"/>
    <w:rsid w:val="002C37F2"/>
    <w:rsid w:val="002C50A4"/>
    <w:rsid w:val="002D0C82"/>
    <w:rsid w:val="002D18BE"/>
    <w:rsid w:val="002D1C4D"/>
    <w:rsid w:val="002D619C"/>
    <w:rsid w:val="002E1255"/>
    <w:rsid w:val="002E2719"/>
    <w:rsid w:val="002E465B"/>
    <w:rsid w:val="002F14E3"/>
    <w:rsid w:val="002F2071"/>
    <w:rsid w:val="00300966"/>
    <w:rsid w:val="00300F6B"/>
    <w:rsid w:val="003042B6"/>
    <w:rsid w:val="00304C5B"/>
    <w:rsid w:val="0030538B"/>
    <w:rsid w:val="00305514"/>
    <w:rsid w:val="00310951"/>
    <w:rsid w:val="00311699"/>
    <w:rsid w:val="00311C41"/>
    <w:rsid w:val="003140A6"/>
    <w:rsid w:val="00321DD5"/>
    <w:rsid w:val="00322604"/>
    <w:rsid w:val="003238BC"/>
    <w:rsid w:val="00326ED2"/>
    <w:rsid w:val="003275EC"/>
    <w:rsid w:val="00330928"/>
    <w:rsid w:val="00330C62"/>
    <w:rsid w:val="00333602"/>
    <w:rsid w:val="00333A22"/>
    <w:rsid w:val="00333FA8"/>
    <w:rsid w:val="00337C64"/>
    <w:rsid w:val="00340791"/>
    <w:rsid w:val="00342DF8"/>
    <w:rsid w:val="00342FB6"/>
    <w:rsid w:val="00343A81"/>
    <w:rsid w:val="0034504B"/>
    <w:rsid w:val="00345A68"/>
    <w:rsid w:val="003462CB"/>
    <w:rsid w:val="00347B20"/>
    <w:rsid w:val="0034E783"/>
    <w:rsid w:val="00350B53"/>
    <w:rsid w:val="00353DF6"/>
    <w:rsid w:val="00354AB3"/>
    <w:rsid w:val="00357A70"/>
    <w:rsid w:val="00361128"/>
    <w:rsid w:val="00362BFA"/>
    <w:rsid w:val="00363ACD"/>
    <w:rsid w:val="00365B45"/>
    <w:rsid w:val="00366E42"/>
    <w:rsid w:val="003705D5"/>
    <w:rsid w:val="003742EF"/>
    <w:rsid w:val="003749C5"/>
    <w:rsid w:val="0037694D"/>
    <w:rsid w:val="00377858"/>
    <w:rsid w:val="00380009"/>
    <w:rsid w:val="00380305"/>
    <w:rsid w:val="00383A5D"/>
    <w:rsid w:val="00384342"/>
    <w:rsid w:val="003850B6"/>
    <w:rsid w:val="00390B47"/>
    <w:rsid w:val="003929C0"/>
    <w:rsid w:val="00394D74"/>
    <w:rsid w:val="00394DEC"/>
    <w:rsid w:val="00394E12"/>
    <w:rsid w:val="003A006A"/>
    <w:rsid w:val="003A0A1D"/>
    <w:rsid w:val="003A0AB6"/>
    <w:rsid w:val="003A5470"/>
    <w:rsid w:val="003A617A"/>
    <w:rsid w:val="003A6A2A"/>
    <w:rsid w:val="003A6D8E"/>
    <w:rsid w:val="003B4EFF"/>
    <w:rsid w:val="003C0C77"/>
    <w:rsid w:val="003C6A3D"/>
    <w:rsid w:val="003D238C"/>
    <w:rsid w:val="003D6DD6"/>
    <w:rsid w:val="003D7929"/>
    <w:rsid w:val="003E243E"/>
    <w:rsid w:val="003E3C8A"/>
    <w:rsid w:val="003E45E6"/>
    <w:rsid w:val="003E4AB0"/>
    <w:rsid w:val="003E6FFE"/>
    <w:rsid w:val="003EF6DB"/>
    <w:rsid w:val="003F0075"/>
    <w:rsid w:val="003F0209"/>
    <w:rsid w:val="003F0338"/>
    <w:rsid w:val="003F12AD"/>
    <w:rsid w:val="003F3D39"/>
    <w:rsid w:val="003F46C0"/>
    <w:rsid w:val="003F68DE"/>
    <w:rsid w:val="004000F5"/>
    <w:rsid w:val="004018E0"/>
    <w:rsid w:val="00406626"/>
    <w:rsid w:val="004103A0"/>
    <w:rsid w:val="00412B37"/>
    <w:rsid w:val="00413585"/>
    <w:rsid w:val="00414F8D"/>
    <w:rsid w:val="004154E3"/>
    <w:rsid w:val="00415831"/>
    <w:rsid w:val="0041792E"/>
    <w:rsid w:val="00422035"/>
    <w:rsid w:val="004225FD"/>
    <w:rsid w:val="00424BA7"/>
    <w:rsid w:val="00426DD5"/>
    <w:rsid w:val="00431124"/>
    <w:rsid w:val="00433BCD"/>
    <w:rsid w:val="00434BEF"/>
    <w:rsid w:val="004354CD"/>
    <w:rsid w:val="00435734"/>
    <w:rsid w:val="00435870"/>
    <w:rsid w:val="004371BE"/>
    <w:rsid w:val="00441170"/>
    <w:rsid w:val="00441C24"/>
    <w:rsid w:val="00442292"/>
    <w:rsid w:val="004524D9"/>
    <w:rsid w:val="00452904"/>
    <w:rsid w:val="00453B48"/>
    <w:rsid w:val="004551F7"/>
    <w:rsid w:val="0045797F"/>
    <w:rsid w:val="00457F97"/>
    <w:rsid w:val="00461A58"/>
    <w:rsid w:val="00462531"/>
    <w:rsid w:val="00464269"/>
    <w:rsid w:val="0046466C"/>
    <w:rsid w:val="0046666F"/>
    <w:rsid w:val="0047178D"/>
    <w:rsid w:val="00483CF9"/>
    <w:rsid w:val="004856F5"/>
    <w:rsid w:val="00486F11"/>
    <w:rsid w:val="004874FE"/>
    <w:rsid w:val="004878B4"/>
    <w:rsid w:val="00494FE1"/>
    <w:rsid w:val="00495A63"/>
    <w:rsid w:val="00497317"/>
    <w:rsid w:val="00497BAF"/>
    <w:rsid w:val="004A1550"/>
    <w:rsid w:val="004A5B38"/>
    <w:rsid w:val="004A6221"/>
    <w:rsid w:val="004A6F19"/>
    <w:rsid w:val="004A756C"/>
    <w:rsid w:val="004A76AD"/>
    <w:rsid w:val="004B052C"/>
    <w:rsid w:val="004B4515"/>
    <w:rsid w:val="004B5343"/>
    <w:rsid w:val="004B5DD7"/>
    <w:rsid w:val="004B755E"/>
    <w:rsid w:val="004C05CC"/>
    <w:rsid w:val="004C48BE"/>
    <w:rsid w:val="004C5A4E"/>
    <w:rsid w:val="004D0406"/>
    <w:rsid w:val="004D0757"/>
    <w:rsid w:val="004D158B"/>
    <w:rsid w:val="004D17EF"/>
    <w:rsid w:val="004D22FE"/>
    <w:rsid w:val="004D43BC"/>
    <w:rsid w:val="004D440C"/>
    <w:rsid w:val="004D6B97"/>
    <w:rsid w:val="004D6BE4"/>
    <w:rsid w:val="004E48EE"/>
    <w:rsid w:val="004E5DCB"/>
    <w:rsid w:val="004E7975"/>
    <w:rsid w:val="004F431D"/>
    <w:rsid w:val="004F4BB2"/>
    <w:rsid w:val="004F5ADE"/>
    <w:rsid w:val="004F6632"/>
    <w:rsid w:val="004F6AA3"/>
    <w:rsid w:val="004F7381"/>
    <w:rsid w:val="0050251A"/>
    <w:rsid w:val="0050259A"/>
    <w:rsid w:val="00502613"/>
    <w:rsid w:val="00502EB6"/>
    <w:rsid w:val="00503015"/>
    <w:rsid w:val="00503A4B"/>
    <w:rsid w:val="00503B58"/>
    <w:rsid w:val="00510A0C"/>
    <w:rsid w:val="00511D59"/>
    <w:rsid w:val="00512D29"/>
    <w:rsid w:val="00512DAF"/>
    <w:rsid w:val="00513EB7"/>
    <w:rsid w:val="00515D43"/>
    <w:rsid w:val="0052076B"/>
    <w:rsid w:val="00521494"/>
    <w:rsid w:val="00524A83"/>
    <w:rsid w:val="005267EC"/>
    <w:rsid w:val="00526F1E"/>
    <w:rsid w:val="00527A3A"/>
    <w:rsid w:val="00530EFE"/>
    <w:rsid w:val="005312F5"/>
    <w:rsid w:val="005328C7"/>
    <w:rsid w:val="00532D03"/>
    <w:rsid w:val="00535EB7"/>
    <w:rsid w:val="0053648F"/>
    <w:rsid w:val="00537784"/>
    <w:rsid w:val="00537823"/>
    <w:rsid w:val="00537B28"/>
    <w:rsid w:val="005407F1"/>
    <w:rsid w:val="00540994"/>
    <w:rsid w:val="00540D83"/>
    <w:rsid w:val="00541451"/>
    <w:rsid w:val="00542914"/>
    <w:rsid w:val="005456E1"/>
    <w:rsid w:val="00546173"/>
    <w:rsid w:val="00546E48"/>
    <w:rsid w:val="00547162"/>
    <w:rsid w:val="00547401"/>
    <w:rsid w:val="00550DCC"/>
    <w:rsid w:val="00552C33"/>
    <w:rsid w:val="0055323C"/>
    <w:rsid w:val="00555D8F"/>
    <w:rsid w:val="00560B65"/>
    <w:rsid w:val="0056215A"/>
    <w:rsid w:val="005632D0"/>
    <w:rsid w:val="0056537F"/>
    <w:rsid w:val="00565E67"/>
    <w:rsid w:val="0056691B"/>
    <w:rsid w:val="00566C0B"/>
    <w:rsid w:val="00567905"/>
    <w:rsid w:val="00571F51"/>
    <w:rsid w:val="0057466E"/>
    <w:rsid w:val="00574FC7"/>
    <w:rsid w:val="0057643A"/>
    <w:rsid w:val="0057675C"/>
    <w:rsid w:val="00577F1E"/>
    <w:rsid w:val="00580864"/>
    <w:rsid w:val="00582424"/>
    <w:rsid w:val="00583686"/>
    <w:rsid w:val="005851CE"/>
    <w:rsid w:val="005864F1"/>
    <w:rsid w:val="00586C0C"/>
    <w:rsid w:val="00592308"/>
    <w:rsid w:val="005935CA"/>
    <w:rsid w:val="005967DB"/>
    <w:rsid w:val="005975BB"/>
    <w:rsid w:val="005A02A4"/>
    <w:rsid w:val="005A26BA"/>
    <w:rsid w:val="005A4FC5"/>
    <w:rsid w:val="005B0A3A"/>
    <w:rsid w:val="005B1896"/>
    <w:rsid w:val="005B2638"/>
    <w:rsid w:val="005B2CBA"/>
    <w:rsid w:val="005B2DA3"/>
    <w:rsid w:val="005B3ECB"/>
    <w:rsid w:val="005B3FF3"/>
    <w:rsid w:val="005B47D0"/>
    <w:rsid w:val="005B525E"/>
    <w:rsid w:val="005B6763"/>
    <w:rsid w:val="005C64C4"/>
    <w:rsid w:val="005C6E93"/>
    <w:rsid w:val="005D143A"/>
    <w:rsid w:val="005D33FD"/>
    <w:rsid w:val="005D515F"/>
    <w:rsid w:val="005D638A"/>
    <w:rsid w:val="005D7B2D"/>
    <w:rsid w:val="005E0B3E"/>
    <w:rsid w:val="005E1692"/>
    <w:rsid w:val="005E4947"/>
    <w:rsid w:val="005F0DB7"/>
    <w:rsid w:val="005F4E71"/>
    <w:rsid w:val="005F5AF7"/>
    <w:rsid w:val="006002A1"/>
    <w:rsid w:val="00602EE4"/>
    <w:rsid w:val="0060497E"/>
    <w:rsid w:val="00604E9A"/>
    <w:rsid w:val="00605361"/>
    <w:rsid w:val="00606B11"/>
    <w:rsid w:val="0060713F"/>
    <w:rsid w:val="006101B2"/>
    <w:rsid w:val="006102BC"/>
    <w:rsid w:val="00612718"/>
    <w:rsid w:val="00614D16"/>
    <w:rsid w:val="00616145"/>
    <w:rsid w:val="00617720"/>
    <w:rsid w:val="00621521"/>
    <w:rsid w:val="00625E02"/>
    <w:rsid w:val="00630ECB"/>
    <w:rsid w:val="00631B26"/>
    <w:rsid w:val="006333AF"/>
    <w:rsid w:val="006339B8"/>
    <w:rsid w:val="00635ACD"/>
    <w:rsid w:val="00640B1C"/>
    <w:rsid w:val="00641EA8"/>
    <w:rsid w:val="00642694"/>
    <w:rsid w:val="00642BC1"/>
    <w:rsid w:val="006442EE"/>
    <w:rsid w:val="006450B1"/>
    <w:rsid w:val="006459A2"/>
    <w:rsid w:val="006514FB"/>
    <w:rsid w:val="00651B2E"/>
    <w:rsid w:val="006532C2"/>
    <w:rsid w:val="00654E04"/>
    <w:rsid w:val="0065648D"/>
    <w:rsid w:val="00660881"/>
    <w:rsid w:val="00661757"/>
    <w:rsid w:val="0066548D"/>
    <w:rsid w:val="00665F75"/>
    <w:rsid w:val="006678E1"/>
    <w:rsid w:val="006717B3"/>
    <w:rsid w:val="00671B17"/>
    <w:rsid w:val="00674C82"/>
    <w:rsid w:val="00676F00"/>
    <w:rsid w:val="00681D59"/>
    <w:rsid w:val="0068265D"/>
    <w:rsid w:val="00682FC4"/>
    <w:rsid w:val="00684670"/>
    <w:rsid w:val="00690BE2"/>
    <w:rsid w:val="00691162"/>
    <w:rsid w:val="0069160F"/>
    <w:rsid w:val="006920DA"/>
    <w:rsid w:val="00696A94"/>
    <w:rsid w:val="00697BE0"/>
    <w:rsid w:val="006A0E0B"/>
    <w:rsid w:val="006A1D14"/>
    <w:rsid w:val="006A2C3E"/>
    <w:rsid w:val="006A305B"/>
    <w:rsid w:val="006A344F"/>
    <w:rsid w:val="006A425F"/>
    <w:rsid w:val="006A6F8B"/>
    <w:rsid w:val="006A7186"/>
    <w:rsid w:val="006A7E2C"/>
    <w:rsid w:val="006B00A5"/>
    <w:rsid w:val="006B1798"/>
    <w:rsid w:val="006B2BEE"/>
    <w:rsid w:val="006B4ECE"/>
    <w:rsid w:val="006B73EE"/>
    <w:rsid w:val="006C0BCC"/>
    <w:rsid w:val="006C116B"/>
    <w:rsid w:val="006C175F"/>
    <w:rsid w:val="006C317C"/>
    <w:rsid w:val="006C3688"/>
    <w:rsid w:val="006C5D61"/>
    <w:rsid w:val="006C6041"/>
    <w:rsid w:val="006C60E5"/>
    <w:rsid w:val="006C61ED"/>
    <w:rsid w:val="006C723C"/>
    <w:rsid w:val="006D0289"/>
    <w:rsid w:val="006D0F1F"/>
    <w:rsid w:val="006E1865"/>
    <w:rsid w:val="006E24C4"/>
    <w:rsid w:val="006E27D9"/>
    <w:rsid w:val="006E2E0A"/>
    <w:rsid w:val="006E36D5"/>
    <w:rsid w:val="006E4048"/>
    <w:rsid w:val="006F2BB8"/>
    <w:rsid w:val="006F59C1"/>
    <w:rsid w:val="006F6F72"/>
    <w:rsid w:val="006F748A"/>
    <w:rsid w:val="00701CCA"/>
    <w:rsid w:val="00701D1F"/>
    <w:rsid w:val="0070220F"/>
    <w:rsid w:val="007049BD"/>
    <w:rsid w:val="007069A0"/>
    <w:rsid w:val="0070747E"/>
    <w:rsid w:val="007102FD"/>
    <w:rsid w:val="00713B8A"/>
    <w:rsid w:val="00716A56"/>
    <w:rsid w:val="00717140"/>
    <w:rsid w:val="00722EFC"/>
    <w:rsid w:val="00723233"/>
    <w:rsid w:val="00730AC1"/>
    <w:rsid w:val="00731E8A"/>
    <w:rsid w:val="007322EC"/>
    <w:rsid w:val="007413DF"/>
    <w:rsid w:val="007419A7"/>
    <w:rsid w:val="00743FFC"/>
    <w:rsid w:val="007465D5"/>
    <w:rsid w:val="007469F2"/>
    <w:rsid w:val="0075013E"/>
    <w:rsid w:val="00751A85"/>
    <w:rsid w:val="00752852"/>
    <w:rsid w:val="00752CBC"/>
    <w:rsid w:val="00754FA4"/>
    <w:rsid w:val="0075763E"/>
    <w:rsid w:val="007628F5"/>
    <w:rsid w:val="00762BE4"/>
    <w:rsid w:val="00765404"/>
    <w:rsid w:val="00765E37"/>
    <w:rsid w:val="00766703"/>
    <w:rsid w:val="00766BA7"/>
    <w:rsid w:val="0077257E"/>
    <w:rsid w:val="00780038"/>
    <w:rsid w:val="00780A39"/>
    <w:rsid w:val="00781113"/>
    <w:rsid w:val="00782A97"/>
    <w:rsid w:val="00782ABA"/>
    <w:rsid w:val="00783FBA"/>
    <w:rsid w:val="007876E8"/>
    <w:rsid w:val="00787C5B"/>
    <w:rsid w:val="00787F65"/>
    <w:rsid w:val="0079166D"/>
    <w:rsid w:val="00792C98"/>
    <w:rsid w:val="00793B2E"/>
    <w:rsid w:val="0079598A"/>
    <w:rsid w:val="00796F14"/>
    <w:rsid w:val="007A1D9B"/>
    <w:rsid w:val="007A25AC"/>
    <w:rsid w:val="007A3855"/>
    <w:rsid w:val="007A5EF4"/>
    <w:rsid w:val="007B0C83"/>
    <w:rsid w:val="007B333F"/>
    <w:rsid w:val="007B41E4"/>
    <w:rsid w:val="007B4B87"/>
    <w:rsid w:val="007B5C74"/>
    <w:rsid w:val="007C1A94"/>
    <w:rsid w:val="007C45FB"/>
    <w:rsid w:val="007C4A25"/>
    <w:rsid w:val="007C794C"/>
    <w:rsid w:val="007C7C88"/>
    <w:rsid w:val="007C7F7B"/>
    <w:rsid w:val="007D09B9"/>
    <w:rsid w:val="007D3FFA"/>
    <w:rsid w:val="007D42AF"/>
    <w:rsid w:val="007D650A"/>
    <w:rsid w:val="007D6ECB"/>
    <w:rsid w:val="007E104F"/>
    <w:rsid w:val="007E1F93"/>
    <w:rsid w:val="007E5B60"/>
    <w:rsid w:val="007E6829"/>
    <w:rsid w:val="007E6B6B"/>
    <w:rsid w:val="007F0BF2"/>
    <w:rsid w:val="007F52D9"/>
    <w:rsid w:val="007F5431"/>
    <w:rsid w:val="007F6C11"/>
    <w:rsid w:val="00804142"/>
    <w:rsid w:val="00804D86"/>
    <w:rsid w:val="00804FBA"/>
    <w:rsid w:val="008056A3"/>
    <w:rsid w:val="008058E4"/>
    <w:rsid w:val="00805DF9"/>
    <w:rsid w:val="00806734"/>
    <w:rsid w:val="008109D5"/>
    <w:rsid w:val="00810AE6"/>
    <w:rsid w:val="00820F69"/>
    <w:rsid w:val="00825F0E"/>
    <w:rsid w:val="008265EC"/>
    <w:rsid w:val="00831043"/>
    <w:rsid w:val="00832270"/>
    <w:rsid w:val="00833546"/>
    <w:rsid w:val="008352A7"/>
    <w:rsid w:val="00836275"/>
    <w:rsid w:val="008448C7"/>
    <w:rsid w:val="0084555E"/>
    <w:rsid w:val="008460E5"/>
    <w:rsid w:val="00852ADA"/>
    <w:rsid w:val="00852CC8"/>
    <w:rsid w:val="00852FD7"/>
    <w:rsid w:val="00853008"/>
    <w:rsid w:val="008533F9"/>
    <w:rsid w:val="0085399E"/>
    <w:rsid w:val="008577CB"/>
    <w:rsid w:val="008628F0"/>
    <w:rsid w:val="008634D4"/>
    <w:rsid w:val="00865E8F"/>
    <w:rsid w:val="0086682A"/>
    <w:rsid w:val="008679F2"/>
    <w:rsid w:val="0087025E"/>
    <w:rsid w:val="008708BE"/>
    <w:rsid w:val="00872F47"/>
    <w:rsid w:val="00873739"/>
    <w:rsid w:val="00876E32"/>
    <w:rsid w:val="00877E67"/>
    <w:rsid w:val="008801DC"/>
    <w:rsid w:val="00880CD6"/>
    <w:rsid w:val="00882270"/>
    <w:rsid w:val="0088285C"/>
    <w:rsid w:val="008839D8"/>
    <w:rsid w:val="00884F0C"/>
    <w:rsid w:val="00884F8E"/>
    <w:rsid w:val="00892D24"/>
    <w:rsid w:val="008961D8"/>
    <w:rsid w:val="0089752F"/>
    <w:rsid w:val="008976B1"/>
    <w:rsid w:val="008A0CCE"/>
    <w:rsid w:val="008A643A"/>
    <w:rsid w:val="008A6711"/>
    <w:rsid w:val="008B1868"/>
    <w:rsid w:val="008B2B00"/>
    <w:rsid w:val="008B5514"/>
    <w:rsid w:val="008B7E32"/>
    <w:rsid w:val="008C2BAD"/>
    <w:rsid w:val="008C2F7C"/>
    <w:rsid w:val="008C3E50"/>
    <w:rsid w:val="008C5CD6"/>
    <w:rsid w:val="008C7B10"/>
    <w:rsid w:val="008C7C7E"/>
    <w:rsid w:val="008D0118"/>
    <w:rsid w:val="008D07BE"/>
    <w:rsid w:val="008D2CC4"/>
    <w:rsid w:val="008D345F"/>
    <w:rsid w:val="008D6103"/>
    <w:rsid w:val="008D6995"/>
    <w:rsid w:val="008D7ED3"/>
    <w:rsid w:val="008E0BA7"/>
    <w:rsid w:val="008E31EF"/>
    <w:rsid w:val="008F08C3"/>
    <w:rsid w:val="008F1880"/>
    <w:rsid w:val="008F196D"/>
    <w:rsid w:val="008F1FEB"/>
    <w:rsid w:val="008F2174"/>
    <w:rsid w:val="008F3CB4"/>
    <w:rsid w:val="008F3FB8"/>
    <w:rsid w:val="008F5211"/>
    <w:rsid w:val="008F597C"/>
    <w:rsid w:val="008F59F3"/>
    <w:rsid w:val="00901792"/>
    <w:rsid w:val="00901FCB"/>
    <w:rsid w:val="00902731"/>
    <w:rsid w:val="00905E06"/>
    <w:rsid w:val="00907879"/>
    <w:rsid w:val="009103EA"/>
    <w:rsid w:val="00911A19"/>
    <w:rsid w:val="00915BC4"/>
    <w:rsid w:val="00925C6E"/>
    <w:rsid w:val="009260D6"/>
    <w:rsid w:val="009346EC"/>
    <w:rsid w:val="00937BEA"/>
    <w:rsid w:val="00941A48"/>
    <w:rsid w:val="009449AF"/>
    <w:rsid w:val="00953483"/>
    <w:rsid w:val="009547E9"/>
    <w:rsid w:val="00961711"/>
    <w:rsid w:val="00961DC7"/>
    <w:rsid w:val="009624AE"/>
    <w:rsid w:val="009648FD"/>
    <w:rsid w:val="00965211"/>
    <w:rsid w:val="00965821"/>
    <w:rsid w:val="00967E55"/>
    <w:rsid w:val="009700BC"/>
    <w:rsid w:val="00970993"/>
    <w:rsid w:val="00970FBB"/>
    <w:rsid w:val="00972154"/>
    <w:rsid w:val="00972914"/>
    <w:rsid w:val="009729F2"/>
    <w:rsid w:val="00973D28"/>
    <w:rsid w:val="00974AC9"/>
    <w:rsid w:val="00977030"/>
    <w:rsid w:val="0097764A"/>
    <w:rsid w:val="00977A4D"/>
    <w:rsid w:val="009808E0"/>
    <w:rsid w:val="009810D0"/>
    <w:rsid w:val="00985BB4"/>
    <w:rsid w:val="009865F1"/>
    <w:rsid w:val="0098692F"/>
    <w:rsid w:val="009879FA"/>
    <w:rsid w:val="00987B41"/>
    <w:rsid w:val="00990D08"/>
    <w:rsid w:val="009931AF"/>
    <w:rsid w:val="00995627"/>
    <w:rsid w:val="00997316"/>
    <w:rsid w:val="00997985"/>
    <w:rsid w:val="009A1BB6"/>
    <w:rsid w:val="009A4D6B"/>
    <w:rsid w:val="009A6574"/>
    <w:rsid w:val="009A67CF"/>
    <w:rsid w:val="009A6ED8"/>
    <w:rsid w:val="009B3E62"/>
    <w:rsid w:val="009B52C3"/>
    <w:rsid w:val="009B5F63"/>
    <w:rsid w:val="009B7E54"/>
    <w:rsid w:val="009C0A7D"/>
    <w:rsid w:val="009C1AC3"/>
    <w:rsid w:val="009C279B"/>
    <w:rsid w:val="009C2B2D"/>
    <w:rsid w:val="009C3CA1"/>
    <w:rsid w:val="009C4D16"/>
    <w:rsid w:val="009C569D"/>
    <w:rsid w:val="009C61F0"/>
    <w:rsid w:val="009C6A96"/>
    <w:rsid w:val="009C7721"/>
    <w:rsid w:val="009C7E4E"/>
    <w:rsid w:val="009D0ADD"/>
    <w:rsid w:val="009D0B35"/>
    <w:rsid w:val="009D37B4"/>
    <w:rsid w:val="009D3877"/>
    <w:rsid w:val="009D7DB9"/>
    <w:rsid w:val="009E0680"/>
    <w:rsid w:val="009E2323"/>
    <w:rsid w:val="009E5BB2"/>
    <w:rsid w:val="009F1AEC"/>
    <w:rsid w:val="009F1E20"/>
    <w:rsid w:val="009F4D3B"/>
    <w:rsid w:val="009F5C67"/>
    <w:rsid w:val="009F6020"/>
    <w:rsid w:val="00A00629"/>
    <w:rsid w:val="00A052CC"/>
    <w:rsid w:val="00A06811"/>
    <w:rsid w:val="00A076EC"/>
    <w:rsid w:val="00A07B6A"/>
    <w:rsid w:val="00A10CB6"/>
    <w:rsid w:val="00A119D1"/>
    <w:rsid w:val="00A150A2"/>
    <w:rsid w:val="00A17F93"/>
    <w:rsid w:val="00A205E4"/>
    <w:rsid w:val="00A252D9"/>
    <w:rsid w:val="00A31AE9"/>
    <w:rsid w:val="00A3494F"/>
    <w:rsid w:val="00A34FE0"/>
    <w:rsid w:val="00A35879"/>
    <w:rsid w:val="00A35CB0"/>
    <w:rsid w:val="00A3691E"/>
    <w:rsid w:val="00A37782"/>
    <w:rsid w:val="00A40CF4"/>
    <w:rsid w:val="00A430A8"/>
    <w:rsid w:val="00A469A5"/>
    <w:rsid w:val="00A473C2"/>
    <w:rsid w:val="00A4787E"/>
    <w:rsid w:val="00A47D78"/>
    <w:rsid w:val="00A47F2B"/>
    <w:rsid w:val="00A50869"/>
    <w:rsid w:val="00A512D4"/>
    <w:rsid w:val="00A54670"/>
    <w:rsid w:val="00A546CE"/>
    <w:rsid w:val="00A55F84"/>
    <w:rsid w:val="00A56744"/>
    <w:rsid w:val="00A57918"/>
    <w:rsid w:val="00A6128E"/>
    <w:rsid w:val="00A65D3E"/>
    <w:rsid w:val="00A6620C"/>
    <w:rsid w:val="00A71BE9"/>
    <w:rsid w:val="00A720EF"/>
    <w:rsid w:val="00A7485A"/>
    <w:rsid w:val="00A8046C"/>
    <w:rsid w:val="00A80886"/>
    <w:rsid w:val="00A80AC3"/>
    <w:rsid w:val="00A81821"/>
    <w:rsid w:val="00A81D80"/>
    <w:rsid w:val="00A82B6C"/>
    <w:rsid w:val="00A8357C"/>
    <w:rsid w:val="00A84085"/>
    <w:rsid w:val="00A84BA2"/>
    <w:rsid w:val="00A933BB"/>
    <w:rsid w:val="00A96044"/>
    <w:rsid w:val="00A96ABC"/>
    <w:rsid w:val="00A96BA1"/>
    <w:rsid w:val="00A975DD"/>
    <w:rsid w:val="00AA026F"/>
    <w:rsid w:val="00AA24A9"/>
    <w:rsid w:val="00AA3661"/>
    <w:rsid w:val="00AA4CF3"/>
    <w:rsid w:val="00AA53B3"/>
    <w:rsid w:val="00AA58B0"/>
    <w:rsid w:val="00AB08E3"/>
    <w:rsid w:val="00AB2A76"/>
    <w:rsid w:val="00AB32AF"/>
    <w:rsid w:val="00AB3D55"/>
    <w:rsid w:val="00AB4283"/>
    <w:rsid w:val="00AB6041"/>
    <w:rsid w:val="00AB7174"/>
    <w:rsid w:val="00AC2466"/>
    <w:rsid w:val="00AC785A"/>
    <w:rsid w:val="00AD09EE"/>
    <w:rsid w:val="00AD0E2B"/>
    <w:rsid w:val="00AD1B40"/>
    <w:rsid w:val="00AD2A85"/>
    <w:rsid w:val="00AD6757"/>
    <w:rsid w:val="00AD6C59"/>
    <w:rsid w:val="00AD7120"/>
    <w:rsid w:val="00AE0885"/>
    <w:rsid w:val="00AE17D3"/>
    <w:rsid w:val="00AE1AC7"/>
    <w:rsid w:val="00AE1E0E"/>
    <w:rsid w:val="00AE24C9"/>
    <w:rsid w:val="00AE48D9"/>
    <w:rsid w:val="00AE4D2A"/>
    <w:rsid w:val="00AE5C24"/>
    <w:rsid w:val="00AE5CED"/>
    <w:rsid w:val="00AE7F84"/>
    <w:rsid w:val="00AF33B8"/>
    <w:rsid w:val="00AF3561"/>
    <w:rsid w:val="00AF38B6"/>
    <w:rsid w:val="00AF3B49"/>
    <w:rsid w:val="00AF3D03"/>
    <w:rsid w:val="00AF4081"/>
    <w:rsid w:val="00AF451B"/>
    <w:rsid w:val="00AF485A"/>
    <w:rsid w:val="00AF48F6"/>
    <w:rsid w:val="00AF4BD5"/>
    <w:rsid w:val="00B06D83"/>
    <w:rsid w:val="00B1282C"/>
    <w:rsid w:val="00B14160"/>
    <w:rsid w:val="00B14680"/>
    <w:rsid w:val="00B16748"/>
    <w:rsid w:val="00B16F7F"/>
    <w:rsid w:val="00B17553"/>
    <w:rsid w:val="00B20004"/>
    <w:rsid w:val="00B21A31"/>
    <w:rsid w:val="00B22298"/>
    <w:rsid w:val="00B2238B"/>
    <w:rsid w:val="00B30D0E"/>
    <w:rsid w:val="00B30EC2"/>
    <w:rsid w:val="00B314A0"/>
    <w:rsid w:val="00B314B0"/>
    <w:rsid w:val="00B32290"/>
    <w:rsid w:val="00B3414A"/>
    <w:rsid w:val="00B347C8"/>
    <w:rsid w:val="00B347F3"/>
    <w:rsid w:val="00B34A8B"/>
    <w:rsid w:val="00B350BA"/>
    <w:rsid w:val="00B365D8"/>
    <w:rsid w:val="00B365F3"/>
    <w:rsid w:val="00B4556E"/>
    <w:rsid w:val="00B45824"/>
    <w:rsid w:val="00B46A8D"/>
    <w:rsid w:val="00B51FD9"/>
    <w:rsid w:val="00B52296"/>
    <w:rsid w:val="00B54358"/>
    <w:rsid w:val="00B5683C"/>
    <w:rsid w:val="00B57C7B"/>
    <w:rsid w:val="00B60272"/>
    <w:rsid w:val="00B608D3"/>
    <w:rsid w:val="00B60E4B"/>
    <w:rsid w:val="00B617BF"/>
    <w:rsid w:val="00B61FD1"/>
    <w:rsid w:val="00B62674"/>
    <w:rsid w:val="00B633FA"/>
    <w:rsid w:val="00B642DF"/>
    <w:rsid w:val="00B64DF2"/>
    <w:rsid w:val="00B654D6"/>
    <w:rsid w:val="00B666DF"/>
    <w:rsid w:val="00B6710F"/>
    <w:rsid w:val="00B70574"/>
    <w:rsid w:val="00B71000"/>
    <w:rsid w:val="00B7153F"/>
    <w:rsid w:val="00B71715"/>
    <w:rsid w:val="00B7298D"/>
    <w:rsid w:val="00B74CF5"/>
    <w:rsid w:val="00B76B8E"/>
    <w:rsid w:val="00B81573"/>
    <w:rsid w:val="00B818BF"/>
    <w:rsid w:val="00B82922"/>
    <w:rsid w:val="00B83D2E"/>
    <w:rsid w:val="00B86003"/>
    <w:rsid w:val="00B87880"/>
    <w:rsid w:val="00B911A6"/>
    <w:rsid w:val="00B9169D"/>
    <w:rsid w:val="00B9247D"/>
    <w:rsid w:val="00B949C3"/>
    <w:rsid w:val="00B977A2"/>
    <w:rsid w:val="00BA253F"/>
    <w:rsid w:val="00BA37AD"/>
    <w:rsid w:val="00BA4D65"/>
    <w:rsid w:val="00BA7B07"/>
    <w:rsid w:val="00BB6765"/>
    <w:rsid w:val="00BC4213"/>
    <w:rsid w:val="00BC55F3"/>
    <w:rsid w:val="00BD129A"/>
    <w:rsid w:val="00BD2B86"/>
    <w:rsid w:val="00BD2CE1"/>
    <w:rsid w:val="00BD2F42"/>
    <w:rsid w:val="00BD49C5"/>
    <w:rsid w:val="00BD4EF3"/>
    <w:rsid w:val="00BD777E"/>
    <w:rsid w:val="00BE0F65"/>
    <w:rsid w:val="00BE3802"/>
    <w:rsid w:val="00BE3C23"/>
    <w:rsid w:val="00BE6352"/>
    <w:rsid w:val="00BE66C9"/>
    <w:rsid w:val="00BE696E"/>
    <w:rsid w:val="00BF4D34"/>
    <w:rsid w:val="00BF796B"/>
    <w:rsid w:val="00C012CE"/>
    <w:rsid w:val="00C02065"/>
    <w:rsid w:val="00C03A8C"/>
    <w:rsid w:val="00C03C68"/>
    <w:rsid w:val="00C046DD"/>
    <w:rsid w:val="00C04F80"/>
    <w:rsid w:val="00C07189"/>
    <w:rsid w:val="00C07EC7"/>
    <w:rsid w:val="00C13865"/>
    <w:rsid w:val="00C142D3"/>
    <w:rsid w:val="00C219A9"/>
    <w:rsid w:val="00C22F27"/>
    <w:rsid w:val="00C26FF0"/>
    <w:rsid w:val="00C30882"/>
    <w:rsid w:val="00C32EC3"/>
    <w:rsid w:val="00C32F64"/>
    <w:rsid w:val="00C33DFD"/>
    <w:rsid w:val="00C34AF8"/>
    <w:rsid w:val="00C351BD"/>
    <w:rsid w:val="00C36C7E"/>
    <w:rsid w:val="00C41055"/>
    <w:rsid w:val="00C44AEF"/>
    <w:rsid w:val="00C4766B"/>
    <w:rsid w:val="00C50569"/>
    <w:rsid w:val="00C51893"/>
    <w:rsid w:val="00C52018"/>
    <w:rsid w:val="00C523ED"/>
    <w:rsid w:val="00C5255A"/>
    <w:rsid w:val="00C53145"/>
    <w:rsid w:val="00C53E45"/>
    <w:rsid w:val="00C54578"/>
    <w:rsid w:val="00C559D2"/>
    <w:rsid w:val="00C57DC7"/>
    <w:rsid w:val="00C60B27"/>
    <w:rsid w:val="00C63694"/>
    <w:rsid w:val="00C63ED2"/>
    <w:rsid w:val="00C6515A"/>
    <w:rsid w:val="00C66ECC"/>
    <w:rsid w:val="00C72C1E"/>
    <w:rsid w:val="00C74AA4"/>
    <w:rsid w:val="00C7605F"/>
    <w:rsid w:val="00C771E3"/>
    <w:rsid w:val="00C8233D"/>
    <w:rsid w:val="00C856B1"/>
    <w:rsid w:val="00C859AA"/>
    <w:rsid w:val="00C866C5"/>
    <w:rsid w:val="00C9009C"/>
    <w:rsid w:val="00C90121"/>
    <w:rsid w:val="00C90909"/>
    <w:rsid w:val="00C90C23"/>
    <w:rsid w:val="00C93144"/>
    <w:rsid w:val="00C93C41"/>
    <w:rsid w:val="00C96B10"/>
    <w:rsid w:val="00CA11DB"/>
    <w:rsid w:val="00CA1ECF"/>
    <w:rsid w:val="00CA36EA"/>
    <w:rsid w:val="00CA7C42"/>
    <w:rsid w:val="00CB241F"/>
    <w:rsid w:val="00CB288B"/>
    <w:rsid w:val="00CB484D"/>
    <w:rsid w:val="00CB4EB6"/>
    <w:rsid w:val="00CB6645"/>
    <w:rsid w:val="00CB7A88"/>
    <w:rsid w:val="00CB7F31"/>
    <w:rsid w:val="00CC0F85"/>
    <w:rsid w:val="00CC2F54"/>
    <w:rsid w:val="00CC3DE6"/>
    <w:rsid w:val="00CC55D9"/>
    <w:rsid w:val="00CC576C"/>
    <w:rsid w:val="00CC6648"/>
    <w:rsid w:val="00CC6D90"/>
    <w:rsid w:val="00CD0404"/>
    <w:rsid w:val="00CD1093"/>
    <w:rsid w:val="00CD75EB"/>
    <w:rsid w:val="00CE2B02"/>
    <w:rsid w:val="00CE2FFA"/>
    <w:rsid w:val="00CE3FC2"/>
    <w:rsid w:val="00CE51DE"/>
    <w:rsid w:val="00CE61F0"/>
    <w:rsid w:val="00CF1335"/>
    <w:rsid w:val="00CF1C9B"/>
    <w:rsid w:val="00CF1F86"/>
    <w:rsid w:val="00CF2859"/>
    <w:rsid w:val="00CF2C4C"/>
    <w:rsid w:val="00CF30EA"/>
    <w:rsid w:val="00CF3560"/>
    <w:rsid w:val="00CF3ECF"/>
    <w:rsid w:val="00CF4AF2"/>
    <w:rsid w:val="00CF6DEE"/>
    <w:rsid w:val="00D00B48"/>
    <w:rsid w:val="00D03160"/>
    <w:rsid w:val="00D03D8D"/>
    <w:rsid w:val="00D05E72"/>
    <w:rsid w:val="00D10CAE"/>
    <w:rsid w:val="00D129FB"/>
    <w:rsid w:val="00D1542C"/>
    <w:rsid w:val="00D17514"/>
    <w:rsid w:val="00D17CFD"/>
    <w:rsid w:val="00D200C2"/>
    <w:rsid w:val="00D3035E"/>
    <w:rsid w:val="00D31B90"/>
    <w:rsid w:val="00D32868"/>
    <w:rsid w:val="00D32AEB"/>
    <w:rsid w:val="00D36951"/>
    <w:rsid w:val="00D40111"/>
    <w:rsid w:val="00D428E7"/>
    <w:rsid w:val="00D453F5"/>
    <w:rsid w:val="00D52878"/>
    <w:rsid w:val="00D52FF9"/>
    <w:rsid w:val="00D55228"/>
    <w:rsid w:val="00D55AF8"/>
    <w:rsid w:val="00D56634"/>
    <w:rsid w:val="00D60488"/>
    <w:rsid w:val="00D638F9"/>
    <w:rsid w:val="00D64C9F"/>
    <w:rsid w:val="00D65918"/>
    <w:rsid w:val="00D66FFC"/>
    <w:rsid w:val="00D70D3F"/>
    <w:rsid w:val="00D72868"/>
    <w:rsid w:val="00D738DD"/>
    <w:rsid w:val="00D74F46"/>
    <w:rsid w:val="00D7623A"/>
    <w:rsid w:val="00D76EA4"/>
    <w:rsid w:val="00D77B90"/>
    <w:rsid w:val="00D77EA1"/>
    <w:rsid w:val="00D80B51"/>
    <w:rsid w:val="00D810A4"/>
    <w:rsid w:val="00D82805"/>
    <w:rsid w:val="00D83642"/>
    <w:rsid w:val="00D840DC"/>
    <w:rsid w:val="00D86743"/>
    <w:rsid w:val="00D9037E"/>
    <w:rsid w:val="00D90807"/>
    <w:rsid w:val="00D93237"/>
    <w:rsid w:val="00D978E1"/>
    <w:rsid w:val="00DA433B"/>
    <w:rsid w:val="00DA6319"/>
    <w:rsid w:val="00DB17F4"/>
    <w:rsid w:val="00DB24AD"/>
    <w:rsid w:val="00DB33B4"/>
    <w:rsid w:val="00DC3404"/>
    <w:rsid w:val="00DD10A9"/>
    <w:rsid w:val="00DD10C7"/>
    <w:rsid w:val="00DD21C9"/>
    <w:rsid w:val="00DD492C"/>
    <w:rsid w:val="00DD6288"/>
    <w:rsid w:val="00DD62F2"/>
    <w:rsid w:val="00DD6A16"/>
    <w:rsid w:val="00DE2D12"/>
    <w:rsid w:val="00DE6587"/>
    <w:rsid w:val="00DE690D"/>
    <w:rsid w:val="00DE6F00"/>
    <w:rsid w:val="00DE7F3C"/>
    <w:rsid w:val="00DF1B38"/>
    <w:rsid w:val="00DF43D7"/>
    <w:rsid w:val="00DF58FE"/>
    <w:rsid w:val="00DF5E6A"/>
    <w:rsid w:val="00DF6674"/>
    <w:rsid w:val="00E00153"/>
    <w:rsid w:val="00E02DEA"/>
    <w:rsid w:val="00E0591D"/>
    <w:rsid w:val="00E05BBB"/>
    <w:rsid w:val="00E06A9D"/>
    <w:rsid w:val="00E0740A"/>
    <w:rsid w:val="00E11618"/>
    <w:rsid w:val="00E14825"/>
    <w:rsid w:val="00E1505A"/>
    <w:rsid w:val="00E158C5"/>
    <w:rsid w:val="00E1637C"/>
    <w:rsid w:val="00E16D61"/>
    <w:rsid w:val="00E170D4"/>
    <w:rsid w:val="00E20259"/>
    <w:rsid w:val="00E21B13"/>
    <w:rsid w:val="00E22A68"/>
    <w:rsid w:val="00E2405B"/>
    <w:rsid w:val="00E243FB"/>
    <w:rsid w:val="00E265A5"/>
    <w:rsid w:val="00E27470"/>
    <w:rsid w:val="00E30312"/>
    <w:rsid w:val="00E30F57"/>
    <w:rsid w:val="00E3154B"/>
    <w:rsid w:val="00E320C4"/>
    <w:rsid w:val="00E32BCA"/>
    <w:rsid w:val="00E343B1"/>
    <w:rsid w:val="00E35B43"/>
    <w:rsid w:val="00E3745A"/>
    <w:rsid w:val="00E41A53"/>
    <w:rsid w:val="00E46B5D"/>
    <w:rsid w:val="00E513EA"/>
    <w:rsid w:val="00E52285"/>
    <w:rsid w:val="00E54305"/>
    <w:rsid w:val="00E546C5"/>
    <w:rsid w:val="00E57ED0"/>
    <w:rsid w:val="00E6024D"/>
    <w:rsid w:val="00E623A9"/>
    <w:rsid w:val="00E662E0"/>
    <w:rsid w:val="00E714CB"/>
    <w:rsid w:val="00E7187F"/>
    <w:rsid w:val="00E73578"/>
    <w:rsid w:val="00E73C54"/>
    <w:rsid w:val="00E7526F"/>
    <w:rsid w:val="00E80D5A"/>
    <w:rsid w:val="00E81B64"/>
    <w:rsid w:val="00E82E56"/>
    <w:rsid w:val="00E87DA9"/>
    <w:rsid w:val="00E90DE5"/>
    <w:rsid w:val="00E9142A"/>
    <w:rsid w:val="00E91E4A"/>
    <w:rsid w:val="00E93F53"/>
    <w:rsid w:val="00E941F8"/>
    <w:rsid w:val="00E94DA5"/>
    <w:rsid w:val="00E96495"/>
    <w:rsid w:val="00E96ED6"/>
    <w:rsid w:val="00E97B80"/>
    <w:rsid w:val="00EA4A51"/>
    <w:rsid w:val="00EA4DEF"/>
    <w:rsid w:val="00EA7C62"/>
    <w:rsid w:val="00EB0035"/>
    <w:rsid w:val="00EB0EE0"/>
    <w:rsid w:val="00EB1ACC"/>
    <w:rsid w:val="00EB1EF9"/>
    <w:rsid w:val="00EB3B0B"/>
    <w:rsid w:val="00EB3D7B"/>
    <w:rsid w:val="00EB51D0"/>
    <w:rsid w:val="00EB57B6"/>
    <w:rsid w:val="00EC400B"/>
    <w:rsid w:val="00EC4EB2"/>
    <w:rsid w:val="00ED08ED"/>
    <w:rsid w:val="00ED194D"/>
    <w:rsid w:val="00ED1A4C"/>
    <w:rsid w:val="00ED1B6A"/>
    <w:rsid w:val="00ED3B89"/>
    <w:rsid w:val="00EE2713"/>
    <w:rsid w:val="00EE3026"/>
    <w:rsid w:val="00EE3E5D"/>
    <w:rsid w:val="00EF1813"/>
    <w:rsid w:val="00EF2066"/>
    <w:rsid w:val="00EF3191"/>
    <w:rsid w:val="00EF337B"/>
    <w:rsid w:val="00EF52F1"/>
    <w:rsid w:val="00EF65A1"/>
    <w:rsid w:val="00EF73D7"/>
    <w:rsid w:val="00EF76ED"/>
    <w:rsid w:val="00F062B0"/>
    <w:rsid w:val="00F068F8"/>
    <w:rsid w:val="00F121A3"/>
    <w:rsid w:val="00F13F57"/>
    <w:rsid w:val="00F14B75"/>
    <w:rsid w:val="00F15851"/>
    <w:rsid w:val="00F17050"/>
    <w:rsid w:val="00F227F9"/>
    <w:rsid w:val="00F23060"/>
    <w:rsid w:val="00F23FD0"/>
    <w:rsid w:val="00F25990"/>
    <w:rsid w:val="00F26DF2"/>
    <w:rsid w:val="00F2772B"/>
    <w:rsid w:val="00F3105E"/>
    <w:rsid w:val="00F31675"/>
    <w:rsid w:val="00F31B51"/>
    <w:rsid w:val="00F326B3"/>
    <w:rsid w:val="00F33D91"/>
    <w:rsid w:val="00F34B5D"/>
    <w:rsid w:val="00F35C99"/>
    <w:rsid w:val="00F35FCC"/>
    <w:rsid w:val="00F374F5"/>
    <w:rsid w:val="00F4066B"/>
    <w:rsid w:val="00F422E7"/>
    <w:rsid w:val="00F42C29"/>
    <w:rsid w:val="00F44812"/>
    <w:rsid w:val="00F45923"/>
    <w:rsid w:val="00F46E00"/>
    <w:rsid w:val="00F504D5"/>
    <w:rsid w:val="00F53DBE"/>
    <w:rsid w:val="00F54312"/>
    <w:rsid w:val="00F56EC9"/>
    <w:rsid w:val="00F649F8"/>
    <w:rsid w:val="00F66ABB"/>
    <w:rsid w:val="00F67544"/>
    <w:rsid w:val="00F706E6"/>
    <w:rsid w:val="00F71FAD"/>
    <w:rsid w:val="00F735BD"/>
    <w:rsid w:val="00F739DD"/>
    <w:rsid w:val="00F74EEE"/>
    <w:rsid w:val="00F819DC"/>
    <w:rsid w:val="00F829C5"/>
    <w:rsid w:val="00F85CAB"/>
    <w:rsid w:val="00F87420"/>
    <w:rsid w:val="00F87D7F"/>
    <w:rsid w:val="00F901AE"/>
    <w:rsid w:val="00F905CE"/>
    <w:rsid w:val="00F913A5"/>
    <w:rsid w:val="00F93A0A"/>
    <w:rsid w:val="00F94D2D"/>
    <w:rsid w:val="00F96FC1"/>
    <w:rsid w:val="00FA0ACB"/>
    <w:rsid w:val="00FA1F68"/>
    <w:rsid w:val="00FA3404"/>
    <w:rsid w:val="00FA4C2F"/>
    <w:rsid w:val="00FA57C7"/>
    <w:rsid w:val="00FA7FDA"/>
    <w:rsid w:val="00FB00E9"/>
    <w:rsid w:val="00FB03BC"/>
    <w:rsid w:val="00FB3CA2"/>
    <w:rsid w:val="00FB3D66"/>
    <w:rsid w:val="00FB4BB0"/>
    <w:rsid w:val="00FB7765"/>
    <w:rsid w:val="00FC21A8"/>
    <w:rsid w:val="00FC3033"/>
    <w:rsid w:val="00FC318D"/>
    <w:rsid w:val="00FC5326"/>
    <w:rsid w:val="00FC6A18"/>
    <w:rsid w:val="00FC6ABA"/>
    <w:rsid w:val="00FC6ADE"/>
    <w:rsid w:val="00FD0569"/>
    <w:rsid w:val="00FD0973"/>
    <w:rsid w:val="00FD2944"/>
    <w:rsid w:val="00FD2A3C"/>
    <w:rsid w:val="00FD3ADF"/>
    <w:rsid w:val="00FD4B31"/>
    <w:rsid w:val="00FD4B62"/>
    <w:rsid w:val="00FD50F1"/>
    <w:rsid w:val="00FD644A"/>
    <w:rsid w:val="00FE3768"/>
    <w:rsid w:val="00FE5613"/>
    <w:rsid w:val="00FF4594"/>
    <w:rsid w:val="00FF4F17"/>
    <w:rsid w:val="016FA78D"/>
    <w:rsid w:val="01C4426A"/>
    <w:rsid w:val="01E2E799"/>
    <w:rsid w:val="02420B0E"/>
    <w:rsid w:val="02550FBE"/>
    <w:rsid w:val="02EF185E"/>
    <w:rsid w:val="031C8D77"/>
    <w:rsid w:val="040B958C"/>
    <w:rsid w:val="04408A04"/>
    <w:rsid w:val="067633E5"/>
    <w:rsid w:val="077C68E1"/>
    <w:rsid w:val="07B28507"/>
    <w:rsid w:val="07D70889"/>
    <w:rsid w:val="084AF536"/>
    <w:rsid w:val="09BF4443"/>
    <w:rsid w:val="09E838B7"/>
    <w:rsid w:val="0B623B0B"/>
    <w:rsid w:val="0B7954B6"/>
    <w:rsid w:val="0BE1A6FC"/>
    <w:rsid w:val="0C52948D"/>
    <w:rsid w:val="0C82659F"/>
    <w:rsid w:val="0DDFDF47"/>
    <w:rsid w:val="0EEFF3F2"/>
    <w:rsid w:val="0F969A5E"/>
    <w:rsid w:val="10066016"/>
    <w:rsid w:val="12F8A6B4"/>
    <w:rsid w:val="12FC8A93"/>
    <w:rsid w:val="1338B383"/>
    <w:rsid w:val="13DDB8A7"/>
    <w:rsid w:val="14A2D8B9"/>
    <w:rsid w:val="14DA820E"/>
    <w:rsid w:val="154855E8"/>
    <w:rsid w:val="1613C547"/>
    <w:rsid w:val="1613F9EF"/>
    <w:rsid w:val="168FC7D8"/>
    <w:rsid w:val="173EEC31"/>
    <w:rsid w:val="1834562E"/>
    <w:rsid w:val="18F53EC2"/>
    <w:rsid w:val="19ED4823"/>
    <w:rsid w:val="1ADB1BCD"/>
    <w:rsid w:val="1BF97A61"/>
    <w:rsid w:val="1D5CF14E"/>
    <w:rsid w:val="1D991F21"/>
    <w:rsid w:val="1E7F215A"/>
    <w:rsid w:val="1EB85D94"/>
    <w:rsid w:val="1F77365B"/>
    <w:rsid w:val="1FED9BB6"/>
    <w:rsid w:val="20948A03"/>
    <w:rsid w:val="20AC9AA6"/>
    <w:rsid w:val="21C5172F"/>
    <w:rsid w:val="220C60A1"/>
    <w:rsid w:val="234EBD2C"/>
    <w:rsid w:val="24A1DFEF"/>
    <w:rsid w:val="25EB4DB1"/>
    <w:rsid w:val="25F19E48"/>
    <w:rsid w:val="26717A80"/>
    <w:rsid w:val="26F68849"/>
    <w:rsid w:val="27D9E597"/>
    <w:rsid w:val="28586EF9"/>
    <w:rsid w:val="28A74720"/>
    <w:rsid w:val="292B10C3"/>
    <w:rsid w:val="296B7248"/>
    <w:rsid w:val="29D36B41"/>
    <w:rsid w:val="2BA49623"/>
    <w:rsid w:val="2C2D5F19"/>
    <w:rsid w:val="2DD78DFD"/>
    <w:rsid w:val="2E4BBE51"/>
    <w:rsid w:val="2E7D23D5"/>
    <w:rsid w:val="2F643C0F"/>
    <w:rsid w:val="2F7EAA3F"/>
    <w:rsid w:val="301267E0"/>
    <w:rsid w:val="3039030B"/>
    <w:rsid w:val="303FBBCC"/>
    <w:rsid w:val="3085CD56"/>
    <w:rsid w:val="30B958EE"/>
    <w:rsid w:val="30D23393"/>
    <w:rsid w:val="310B7E45"/>
    <w:rsid w:val="3119EA51"/>
    <w:rsid w:val="313A192C"/>
    <w:rsid w:val="31D4D36C"/>
    <w:rsid w:val="323F291B"/>
    <w:rsid w:val="3269A6C8"/>
    <w:rsid w:val="329B37B6"/>
    <w:rsid w:val="33043F02"/>
    <w:rsid w:val="33F09837"/>
    <w:rsid w:val="343E515C"/>
    <w:rsid w:val="345C9363"/>
    <w:rsid w:val="34DFB575"/>
    <w:rsid w:val="3570891D"/>
    <w:rsid w:val="35A5EFCB"/>
    <w:rsid w:val="363CC505"/>
    <w:rsid w:val="368F1C32"/>
    <w:rsid w:val="38656640"/>
    <w:rsid w:val="38AC4C95"/>
    <w:rsid w:val="38C67457"/>
    <w:rsid w:val="395AAD65"/>
    <w:rsid w:val="3A3492B9"/>
    <w:rsid w:val="3A5822B8"/>
    <w:rsid w:val="3A5A43A5"/>
    <w:rsid w:val="3AEB5E24"/>
    <w:rsid w:val="3BAF4198"/>
    <w:rsid w:val="3C2B4422"/>
    <w:rsid w:val="3CBDB1AF"/>
    <w:rsid w:val="3D7C9822"/>
    <w:rsid w:val="3E8D3DE4"/>
    <w:rsid w:val="3F297566"/>
    <w:rsid w:val="3F47D199"/>
    <w:rsid w:val="40BCA96F"/>
    <w:rsid w:val="42D97E6E"/>
    <w:rsid w:val="4302A19B"/>
    <w:rsid w:val="4333C797"/>
    <w:rsid w:val="43418755"/>
    <w:rsid w:val="4389580B"/>
    <w:rsid w:val="43D13F12"/>
    <w:rsid w:val="43ECE2F7"/>
    <w:rsid w:val="442AFF81"/>
    <w:rsid w:val="44E354D3"/>
    <w:rsid w:val="44F589BA"/>
    <w:rsid w:val="45081C67"/>
    <w:rsid w:val="4571F571"/>
    <w:rsid w:val="45B0733E"/>
    <w:rsid w:val="4653DBF7"/>
    <w:rsid w:val="46E9BB66"/>
    <w:rsid w:val="48769BAF"/>
    <w:rsid w:val="48A7416D"/>
    <w:rsid w:val="48D8D349"/>
    <w:rsid w:val="4B467943"/>
    <w:rsid w:val="4B51FD9E"/>
    <w:rsid w:val="4BEEAC53"/>
    <w:rsid w:val="4C1CB601"/>
    <w:rsid w:val="4D442699"/>
    <w:rsid w:val="4E6B52B4"/>
    <w:rsid w:val="4EC68B41"/>
    <w:rsid w:val="4EF858F7"/>
    <w:rsid w:val="4FB39B0E"/>
    <w:rsid w:val="50ABDEDD"/>
    <w:rsid w:val="50C6A752"/>
    <w:rsid w:val="5255278A"/>
    <w:rsid w:val="52D836F0"/>
    <w:rsid w:val="53044AFC"/>
    <w:rsid w:val="5477D401"/>
    <w:rsid w:val="55284C3E"/>
    <w:rsid w:val="5621356A"/>
    <w:rsid w:val="57E4CBE8"/>
    <w:rsid w:val="5836EEFC"/>
    <w:rsid w:val="587C59CC"/>
    <w:rsid w:val="58852B16"/>
    <w:rsid w:val="59203D60"/>
    <w:rsid w:val="5A32B7CB"/>
    <w:rsid w:val="5A6A5B0F"/>
    <w:rsid w:val="5A96DF74"/>
    <w:rsid w:val="5AC1418E"/>
    <w:rsid w:val="5B6D3EC6"/>
    <w:rsid w:val="5BCA7DCE"/>
    <w:rsid w:val="5C2A5908"/>
    <w:rsid w:val="5C87E7F8"/>
    <w:rsid w:val="5C962ACC"/>
    <w:rsid w:val="5D7458C7"/>
    <w:rsid w:val="5D954306"/>
    <w:rsid w:val="5D9B3558"/>
    <w:rsid w:val="5DCB683D"/>
    <w:rsid w:val="5DE82797"/>
    <w:rsid w:val="5DECE073"/>
    <w:rsid w:val="5E1B618C"/>
    <w:rsid w:val="5F00CE8A"/>
    <w:rsid w:val="5F57CF24"/>
    <w:rsid w:val="5FCB0F30"/>
    <w:rsid w:val="605A9EC7"/>
    <w:rsid w:val="616042DC"/>
    <w:rsid w:val="61D08E0F"/>
    <w:rsid w:val="622A2278"/>
    <w:rsid w:val="62963AE3"/>
    <w:rsid w:val="629D7330"/>
    <w:rsid w:val="6325BC50"/>
    <w:rsid w:val="63600F2B"/>
    <w:rsid w:val="640B669B"/>
    <w:rsid w:val="6483D7D4"/>
    <w:rsid w:val="64880152"/>
    <w:rsid w:val="65A1101A"/>
    <w:rsid w:val="65C14DA7"/>
    <w:rsid w:val="65C9369A"/>
    <w:rsid w:val="65D92827"/>
    <w:rsid w:val="66607659"/>
    <w:rsid w:val="672B1AC6"/>
    <w:rsid w:val="672FFDD5"/>
    <w:rsid w:val="6753D7BB"/>
    <w:rsid w:val="67AF4CE8"/>
    <w:rsid w:val="68A3E109"/>
    <w:rsid w:val="68A90612"/>
    <w:rsid w:val="68D04DAC"/>
    <w:rsid w:val="697A35A2"/>
    <w:rsid w:val="6A10D24B"/>
    <w:rsid w:val="6A321AF8"/>
    <w:rsid w:val="6A9C6BED"/>
    <w:rsid w:val="6B308293"/>
    <w:rsid w:val="6B5C66F8"/>
    <w:rsid w:val="6DD79C00"/>
    <w:rsid w:val="6E387B3B"/>
    <w:rsid w:val="6EC012E0"/>
    <w:rsid w:val="6EC21F68"/>
    <w:rsid w:val="6F6564FF"/>
    <w:rsid w:val="7058FE75"/>
    <w:rsid w:val="70638E92"/>
    <w:rsid w:val="708B2476"/>
    <w:rsid w:val="70D8D131"/>
    <w:rsid w:val="714EF128"/>
    <w:rsid w:val="7238DC0D"/>
    <w:rsid w:val="726E3927"/>
    <w:rsid w:val="733AC2AC"/>
    <w:rsid w:val="73AFAD5C"/>
    <w:rsid w:val="75E7B7E5"/>
    <w:rsid w:val="761FE405"/>
    <w:rsid w:val="764A3D3D"/>
    <w:rsid w:val="7658D0E1"/>
    <w:rsid w:val="770D3E70"/>
    <w:rsid w:val="77876ED5"/>
    <w:rsid w:val="79447F10"/>
    <w:rsid w:val="79E1916A"/>
    <w:rsid w:val="79EE4740"/>
    <w:rsid w:val="7A167DA4"/>
    <w:rsid w:val="7A76300D"/>
    <w:rsid w:val="7B12720B"/>
    <w:rsid w:val="7B4AB3FD"/>
    <w:rsid w:val="7B4EA11B"/>
    <w:rsid w:val="7BD378E6"/>
    <w:rsid w:val="7BDC6ECE"/>
    <w:rsid w:val="7BF5D59D"/>
    <w:rsid w:val="7CABE42F"/>
    <w:rsid w:val="7CAE0653"/>
    <w:rsid w:val="7CFA9546"/>
    <w:rsid w:val="7D010FFE"/>
    <w:rsid w:val="7D90AC29"/>
    <w:rsid w:val="7DB4CD13"/>
    <w:rsid w:val="7E6C866B"/>
    <w:rsid w:val="7F00E7C5"/>
    <w:rsid w:val="7F2E016B"/>
    <w:rsid w:val="7F2ED0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CDFBB"/>
  <w15:docId w15:val="{F12F0777-7BC0-D544-B5D7-028242D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6B78"/>
  </w:style>
  <w:style w:type="paragraph" w:styleId="Heading1">
    <w:name w:val="heading 1"/>
    <w:basedOn w:val="Normal"/>
    <w:next w:val="Normal"/>
    <w:qFormat/>
    <w:rsid w:val="003B6B78"/>
    <w:pPr>
      <w:keepNext/>
      <w:jc w:val="center"/>
      <w:outlineLvl w:val="0"/>
    </w:pPr>
    <w:rPr>
      <w:sz w:val="36"/>
      <w:u w:val="single"/>
    </w:rPr>
  </w:style>
  <w:style w:type="paragraph" w:styleId="Heading2">
    <w:name w:val="heading 2"/>
    <w:basedOn w:val="Normal"/>
    <w:next w:val="Normal"/>
    <w:qFormat/>
    <w:rsid w:val="003B6B78"/>
    <w:pPr>
      <w:keepNext/>
      <w:jc w:val="center"/>
      <w:outlineLvl w:val="1"/>
    </w:pPr>
    <w:rPr>
      <w:sz w:val="32"/>
      <w:u w:val="single"/>
    </w:rPr>
  </w:style>
  <w:style w:type="paragraph" w:styleId="Heading3">
    <w:name w:val="heading 3"/>
    <w:basedOn w:val="Normal"/>
    <w:next w:val="Normal"/>
    <w:link w:val="Heading3Char"/>
    <w:qFormat/>
    <w:rsid w:val="003B6B78"/>
    <w:pPr>
      <w:keepNext/>
      <w:outlineLvl w:val="2"/>
    </w:pPr>
    <w:rPr>
      <w:b/>
      <w:bCs/>
      <w:u w:val="single"/>
    </w:rPr>
  </w:style>
  <w:style w:type="paragraph" w:styleId="Heading4">
    <w:name w:val="heading 4"/>
    <w:basedOn w:val="Normal"/>
    <w:next w:val="Normal"/>
    <w:link w:val="Heading4Char"/>
    <w:qFormat/>
    <w:rsid w:val="003B6B78"/>
    <w:pPr>
      <w:keepNext/>
      <w:outlineLvl w:val="3"/>
    </w:pPr>
    <w:rPr>
      <w:b/>
      <w:bCs/>
    </w:rPr>
  </w:style>
  <w:style w:type="paragraph" w:styleId="Heading5">
    <w:name w:val="heading 5"/>
    <w:basedOn w:val="Normal"/>
    <w:next w:val="Normal"/>
    <w:link w:val="Heading5Char"/>
    <w:qFormat/>
    <w:rsid w:val="003B6B78"/>
    <w:pPr>
      <w:keepNext/>
      <w:jc w:val="center"/>
      <w:outlineLvl w:val="4"/>
    </w:pPr>
    <w:rPr>
      <w:b/>
      <w:bCs/>
    </w:rPr>
  </w:style>
  <w:style w:type="paragraph" w:styleId="Heading6">
    <w:name w:val="heading 6"/>
    <w:basedOn w:val="Normal"/>
    <w:next w:val="Normal"/>
    <w:qFormat/>
    <w:rsid w:val="003B6B78"/>
    <w:pPr>
      <w:keepNext/>
      <w:outlineLvl w:val="5"/>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6B78"/>
    <w:pPr>
      <w:jc w:val="center"/>
    </w:pPr>
    <w:rPr>
      <w:sz w:val="32"/>
      <w:u w:val="single"/>
    </w:rPr>
  </w:style>
  <w:style w:type="paragraph" w:styleId="BodyText2">
    <w:name w:val="Body Text 2"/>
    <w:basedOn w:val="Normal"/>
    <w:rsid w:val="003B6B78"/>
    <w:rPr>
      <w:b/>
      <w:bCs/>
      <w:sz w:val="26"/>
    </w:rPr>
  </w:style>
  <w:style w:type="paragraph" w:styleId="Footer">
    <w:name w:val="footer"/>
    <w:basedOn w:val="Normal"/>
    <w:rsid w:val="003B6B78"/>
    <w:pPr>
      <w:widowControl w:val="0"/>
      <w:tabs>
        <w:tab w:val="center" w:pos="4320"/>
        <w:tab w:val="right" w:pos="8640"/>
      </w:tabs>
    </w:pPr>
    <w:rPr>
      <w:rFonts w:ascii="Arial" w:hAnsi="Arial"/>
      <w:snapToGrid w:val="0"/>
      <w:sz w:val="20"/>
      <w:szCs w:val="20"/>
    </w:rPr>
  </w:style>
  <w:style w:type="paragraph" w:styleId="BalloonText">
    <w:name w:val="Balloon Text"/>
    <w:basedOn w:val="Normal"/>
    <w:link w:val="BalloonTextChar"/>
    <w:rsid w:val="00C30E35"/>
    <w:rPr>
      <w:rFonts w:ascii="Tahoma" w:hAnsi="Tahoma" w:cs="Tahoma"/>
      <w:sz w:val="16"/>
      <w:szCs w:val="16"/>
    </w:rPr>
  </w:style>
  <w:style w:type="character" w:customStyle="1" w:styleId="BalloonTextChar">
    <w:name w:val="Balloon Text Char"/>
    <w:basedOn w:val="DefaultParagraphFont"/>
    <w:link w:val="BalloonText"/>
    <w:rsid w:val="00C30E35"/>
    <w:rPr>
      <w:rFonts w:ascii="Tahoma" w:hAnsi="Tahoma" w:cs="Tahoma"/>
      <w:sz w:val="16"/>
      <w:szCs w:val="16"/>
    </w:rPr>
  </w:style>
  <w:style w:type="character" w:styleId="Strong">
    <w:name w:val="Strong"/>
    <w:basedOn w:val="DefaultParagraphFont"/>
    <w:uiPriority w:val="22"/>
    <w:qFormat/>
    <w:rsid w:val="00C0017D"/>
    <w:rPr>
      <w:b/>
      <w:bCs/>
    </w:rPr>
  </w:style>
  <w:style w:type="paragraph" w:customStyle="1" w:styleId="Default">
    <w:name w:val="Default"/>
    <w:rsid w:val="00E05E82"/>
    <w:pPr>
      <w:autoSpaceDE w:val="0"/>
      <w:autoSpaceDN w:val="0"/>
      <w:adjustRightInd w:val="0"/>
    </w:pPr>
    <w:rPr>
      <w:color w:val="000000"/>
    </w:rPr>
  </w:style>
  <w:style w:type="character" w:customStyle="1" w:styleId="clsstaticdata1">
    <w:name w:val="clsstaticdata1"/>
    <w:basedOn w:val="DefaultParagraphFont"/>
    <w:rsid w:val="00DC25B3"/>
    <w:rPr>
      <w:rFonts w:ascii="Arial" w:hAnsi="Arial" w:cs="Arial" w:hint="default"/>
      <w:color w:val="000000"/>
      <w:sz w:val="18"/>
      <w:szCs w:val="18"/>
    </w:rPr>
  </w:style>
  <w:style w:type="character" w:customStyle="1" w:styleId="src1">
    <w:name w:val="src1"/>
    <w:basedOn w:val="DefaultParagraphFont"/>
    <w:rsid w:val="00E41D0B"/>
    <w:rPr>
      <w:vanish w:val="0"/>
      <w:webHidden w:val="0"/>
      <w:specVanish w:val="0"/>
    </w:rPr>
  </w:style>
  <w:style w:type="character" w:customStyle="1" w:styleId="ti">
    <w:name w:val="ti"/>
    <w:basedOn w:val="DefaultParagraphFont"/>
    <w:rsid w:val="00E41D0B"/>
  </w:style>
  <w:style w:type="character" w:customStyle="1" w:styleId="volume">
    <w:name w:val="volume"/>
    <w:basedOn w:val="DefaultParagraphFont"/>
    <w:rsid w:val="00651A9E"/>
  </w:style>
  <w:style w:type="character" w:customStyle="1" w:styleId="pages">
    <w:name w:val="pages"/>
    <w:basedOn w:val="DefaultParagraphFont"/>
    <w:rsid w:val="00651A9E"/>
  </w:style>
  <w:style w:type="paragraph" w:styleId="Header">
    <w:name w:val="header"/>
    <w:basedOn w:val="Normal"/>
    <w:link w:val="HeaderChar"/>
    <w:rsid w:val="005B2DA3"/>
    <w:pPr>
      <w:tabs>
        <w:tab w:val="center" w:pos="4680"/>
        <w:tab w:val="right" w:pos="9360"/>
      </w:tabs>
    </w:pPr>
  </w:style>
  <w:style w:type="character" w:customStyle="1" w:styleId="HeaderChar">
    <w:name w:val="Header Char"/>
    <w:basedOn w:val="DefaultParagraphFont"/>
    <w:link w:val="Header"/>
    <w:rsid w:val="005B2DA3"/>
    <w:rPr>
      <w:sz w:val="24"/>
      <w:szCs w:val="24"/>
    </w:rPr>
  </w:style>
  <w:style w:type="paragraph" w:styleId="ListParagraph">
    <w:name w:val="List Paragraph"/>
    <w:basedOn w:val="Normal"/>
    <w:qFormat/>
    <w:rsid w:val="00241E7E"/>
    <w:pPr>
      <w:ind w:left="720"/>
      <w:contextualSpacing/>
    </w:pPr>
  </w:style>
  <w:style w:type="paragraph" w:styleId="HTMLPreformatted">
    <w:name w:val="HTML Preformatted"/>
    <w:basedOn w:val="Normal"/>
    <w:link w:val="HTMLPreformattedChar"/>
    <w:uiPriority w:val="99"/>
    <w:unhideWhenUsed/>
    <w:rsid w:val="0064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459A2"/>
    <w:rPr>
      <w:rFonts w:ascii="Courier New" w:hAnsi="Courier New" w:cs="Courier New"/>
      <w:sz w:val="20"/>
      <w:szCs w:val="20"/>
    </w:rPr>
  </w:style>
  <w:style w:type="character" w:styleId="PageNumber">
    <w:name w:val="page number"/>
    <w:basedOn w:val="DefaultParagraphFont"/>
    <w:rsid w:val="00B347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70747E"/>
    <w:rPr>
      <w:color w:val="0000FF" w:themeColor="hyperlink"/>
      <w:u w:val="single"/>
    </w:rPr>
  </w:style>
  <w:style w:type="character" w:customStyle="1" w:styleId="UnresolvedMention1">
    <w:name w:val="Unresolved Mention1"/>
    <w:basedOn w:val="DefaultParagraphFont"/>
    <w:uiPriority w:val="99"/>
    <w:semiHidden/>
    <w:unhideWhenUsed/>
    <w:rsid w:val="0070747E"/>
    <w:rPr>
      <w:color w:val="605E5C"/>
      <w:shd w:val="clear" w:color="auto" w:fill="E1DFDD"/>
    </w:rPr>
  </w:style>
  <w:style w:type="character" w:styleId="FollowedHyperlink">
    <w:name w:val="FollowedHyperlink"/>
    <w:basedOn w:val="DefaultParagraphFont"/>
    <w:semiHidden/>
    <w:unhideWhenUsed/>
    <w:rsid w:val="0070747E"/>
    <w:rPr>
      <w:color w:val="800080" w:themeColor="followedHyperlink"/>
      <w:u w:val="single"/>
    </w:rPr>
  </w:style>
  <w:style w:type="paragraph" w:styleId="Revision">
    <w:name w:val="Revision"/>
    <w:hidden/>
    <w:semiHidden/>
    <w:rsid w:val="004D43BC"/>
  </w:style>
  <w:style w:type="character" w:customStyle="1" w:styleId="Heading3Char">
    <w:name w:val="Heading 3 Char"/>
    <w:basedOn w:val="DefaultParagraphFont"/>
    <w:link w:val="Heading3"/>
    <w:rsid w:val="00A80AC3"/>
    <w:rPr>
      <w:b/>
      <w:bCs/>
      <w:u w:val="single"/>
    </w:rPr>
  </w:style>
  <w:style w:type="character" w:styleId="UnresolvedMention">
    <w:name w:val="Unresolved Mention"/>
    <w:basedOn w:val="DefaultParagraphFont"/>
    <w:rsid w:val="0046466C"/>
    <w:rPr>
      <w:color w:val="605E5C"/>
      <w:shd w:val="clear" w:color="auto" w:fill="E1DFDD"/>
    </w:rPr>
  </w:style>
  <w:style w:type="character" w:styleId="CommentReference">
    <w:name w:val="annotation reference"/>
    <w:basedOn w:val="DefaultParagraphFont"/>
    <w:semiHidden/>
    <w:unhideWhenUsed/>
    <w:rsid w:val="004103A0"/>
    <w:rPr>
      <w:sz w:val="16"/>
      <w:szCs w:val="16"/>
    </w:rPr>
  </w:style>
  <w:style w:type="paragraph" w:styleId="CommentText">
    <w:name w:val="annotation text"/>
    <w:basedOn w:val="Normal"/>
    <w:link w:val="CommentTextChar"/>
    <w:semiHidden/>
    <w:unhideWhenUsed/>
    <w:rsid w:val="004103A0"/>
    <w:rPr>
      <w:sz w:val="20"/>
      <w:szCs w:val="20"/>
    </w:rPr>
  </w:style>
  <w:style w:type="character" w:customStyle="1" w:styleId="CommentTextChar">
    <w:name w:val="Comment Text Char"/>
    <w:basedOn w:val="DefaultParagraphFont"/>
    <w:link w:val="CommentText"/>
    <w:semiHidden/>
    <w:rsid w:val="004103A0"/>
    <w:rPr>
      <w:sz w:val="20"/>
      <w:szCs w:val="20"/>
    </w:rPr>
  </w:style>
  <w:style w:type="paragraph" w:styleId="CommentSubject">
    <w:name w:val="annotation subject"/>
    <w:basedOn w:val="CommentText"/>
    <w:next w:val="CommentText"/>
    <w:link w:val="CommentSubjectChar"/>
    <w:semiHidden/>
    <w:unhideWhenUsed/>
    <w:rsid w:val="004103A0"/>
    <w:rPr>
      <w:b/>
      <w:bCs/>
    </w:rPr>
  </w:style>
  <w:style w:type="character" w:customStyle="1" w:styleId="CommentSubjectChar">
    <w:name w:val="Comment Subject Char"/>
    <w:basedOn w:val="CommentTextChar"/>
    <w:link w:val="CommentSubject"/>
    <w:semiHidden/>
    <w:rsid w:val="004103A0"/>
    <w:rPr>
      <w:b/>
      <w:bCs/>
      <w:sz w:val="20"/>
      <w:szCs w:val="20"/>
    </w:rPr>
  </w:style>
  <w:style w:type="character" w:customStyle="1" w:styleId="Heading4Char">
    <w:name w:val="Heading 4 Char"/>
    <w:link w:val="Heading4"/>
    <w:rsid w:val="00FA4C2F"/>
    <w:rPr>
      <w:b/>
      <w:bCs/>
    </w:rPr>
  </w:style>
  <w:style w:type="character" w:customStyle="1" w:styleId="Heading5Char">
    <w:name w:val="Heading 5 Char"/>
    <w:link w:val="Heading5"/>
    <w:rsid w:val="00FA4C2F"/>
    <w:rPr>
      <w:b/>
      <w:bCs/>
    </w:rPr>
  </w:style>
  <w:style w:type="paragraph" w:customStyle="1" w:styleId="PrelminaryBold">
    <w:name w:val="Prelminary Bold"/>
    <w:basedOn w:val="Normal"/>
    <w:qFormat/>
    <w:rsid w:val="00567905"/>
    <w:pPr>
      <w:jc w:val="center"/>
    </w:pPr>
    <w:rPr>
      <w:b/>
    </w:rPr>
  </w:style>
  <w:style w:type="character" w:customStyle="1" w:styleId="apple-converted-space">
    <w:name w:val="apple-converted-space"/>
    <w:basedOn w:val="DefaultParagraphFont"/>
    <w:rsid w:val="00394D74"/>
  </w:style>
  <w:style w:type="character" w:customStyle="1" w:styleId="outlook-search-highlight">
    <w:name w:val="outlook-search-highlight"/>
    <w:basedOn w:val="DefaultParagraphFont"/>
    <w:rsid w:val="0039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0179">
      <w:bodyDiv w:val="1"/>
      <w:marLeft w:val="0"/>
      <w:marRight w:val="0"/>
      <w:marTop w:val="0"/>
      <w:marBottom w:val="0"/>
      <w:divBdr>
        <w:top w:val="none" w:sz="0" w:space="0" w:color="auto"/>
        <w:left w:val="none" w:sz="0" w:space="0" w:color="auto"/>
        <w:bottom w:val="none" w:sz="0" w:space="0" w:color="auto"/>
        <w:right w:val="none" w:sz="0" w:space="0" w:color="auto"/>
      </w:divBdr>
    </w:div>
    <w:div w:id="217597184">
      <w:bodyDiv w:val="1"/>
      <w:marLeft w:val="0"/>
      <w:marRight w:val="0"/>
      <w:marTop w:val="0"/>
      <w:marBottom w:val="0"/>
      <w:divBdr>
        <w:top w:val="none" w:sz="0" w:space="0" w:color="auto"/>
        <w:left w:val="none" w:sz="0" w:space="0" w:color="auto"/>
        <w:bottom w:val="none" w:sz="0" w:space="0" w:color="auto"/>
        <w:right w:val="none" w:sz="0" w:space="0" w:color="auto"/>
      </w:divBdr>
    </w:div>
    <w:div w:id="258833108">
      <w:bodyDiv w:val="1"/>
      <w:marLeft w:val="0"/>
      <w:marRight w:val="0"/>
      <w:marTop w:val="0"/>
      <w:marBottom w:val="0"/>
      <w:divBdr>
        <w:top w:val="none" w:sz="0" w:space="0" w:color="auto"/>
        <w:left w:val="none" w:sz="0" w:space="0" w:color="auto"/>
        <w:bottom w:val="none" w:sz="0" w:space="0" w:color="auto"/>
        <w:right w:val="none" w:sz="0" w:space="0" w:color="auto"/>
      </w:divBdr>
    </w:div>
    <w:div w:id="262541075">
      <w:bodyDiv w:val="1"/>
      <w:marLeft w:val="0"/>
      <w:marRight w:val="0"/>
      <w:marTop w:val="0"/>
      <w:marBottom w:val="0"/>
      <w:divBdr>
        <w:top w:val="none" w:sz="0" w:space="0" w:color="auto"/>
        <w:left w:val="none" w:sz="0" w:space="0" w:color="auto"/>
        <w:bottom w:val="none" w:sz="0" w:space="0" w:color="auto"/>
        <w:right w:val="none" w:sz="0" w:space="0" w:color="auto"/>
      </w:divBdr>
    </w:div>
    <w:div w:id="283729921">
      <w:bodyDiv w:val="1"/>
      <w:marLeft w:val="0"/>
      <w:marRight w:val="0"/>
      <w:marTop w:val="0"/>
      <w:marBottom w:val="0"/>
      <w:divBdr>
        <w:top w:val="none" w:sz="0" w:space="0" w:color="auto"/>
        <w:left w:val="none" w:sz="0" w:space="0" w:color="auto"/>
        <w:bottom w:val="none" w:sz="0" w:space="0" w:color="auto"/>
        <w:right w:val="none" w:sz="0" w:space="0" w:color="auto"/>
      </w:divBdr>
    </w:div>
    <w:div w:id="432475618">
      <w:bodyDiv w:val="1"/>
      <w:marLeft w:val="0"/>
      <w:marRight w:val="0"/>
      <w:marTop w:val="0"/>
      <w:marBottom w:val="0"/>
      <w:divBdr>
        <w:top w:val="none" w:sz="0" w:space="0" w:color="auto"/>
        <w:left w:val="none" w:sz="0" w:space="0" w:color="auto"/>
        <w:bottom w:val="none" w:sz="0" w:space="0" w:color="auto"/>
        <w:right w:val="none" w:sz="0" w:space="0" w:color="auto"/>
      </w:divBdr>
    </w:div>
    <w:div w:id="836917966">
      <w:bodyDiv w:val="1"/>
      <w:marLeft w:val="0"/>
      <w:marRight w:val="0"/>
      <w:marTop w:val="0"/>
      <w:marBottom w:val="0"/>
      <w:divBdr>
        <w:top w:val="none" w:sz="0" w:space="0" w:color="auto"/>
        <w:left w:val="none" w:sz="0" w:space="0" w:color="auto"/>
        <w:bottom w:val="none" w:sz="0" w:space="0" w:color="auto"/>
        <w:right w:val="none" w:sz="0" w:space="0" w:color="auto"/>
      </w:divBdr>
    </w:div>
    <w:div w:id="910579487">
      <w:bodyDiv w:val="1"/>
      <w:marLeft w:val="0"/>
      <w:marRight w:val="0"/>
      <w:marTop w:val="0"/>
      <w:marBottom w:val="0"/>
      <w:divBdr>
        <w:top w:val="none" w:sz="0" w:space="0" w:color="auto"/>
        <w:left w:val="none" w:sz="0" w:space="0" w:color="auto"/>
        <w:bottom w:val="none" w:sz="0" w:space="0" w:color="auto"/>
        <w:right w:val="none" w:sz="0" w:space="0" w:color="auto"/>
      </w:divBdr>
    </w:div>
    <w:div w:id="1022510035">
      <w:bodyDiv w:val="1"/>
      <w:marLeft w:val="0"/>
      <w:marRight w:val="0"/>
      <w:marTop w:val="0"/>
      <w:marBottom w:val="0"/>
      <w:divBdr>
        <w:top w:val="none" w:sz="0" w:space="0" w:color="auto"/>
        <w:left w:val="none" w:sz="0" w:space="0" w:color="auto"/>
        <w:bottom w:val="none" w:sz="0" w:space="0" w:color="auto"/>
        <w:right w:val="none" w:sz="0" w:space="0" w:color="auto"/>
      </w:divBdr>
    </w:div>
    <w:div w:id="1024135702">
      <w:bodyDiv w:val="1"/>
      <w:marLeft w:val="0"/>
      <w:marRight w:val="0"/>
      <w:marTop w:val="0"/>
      <w:marBottom w:val="0"/>
      <w:divBdr>
        <w:top w:val="none" w:sz="0" w:space="0" w:color="auto"/>
        <w:left w:val="none" w:sz="0" w:space="0" w:color="auto"/>
        <w:bottom w:val="none" w:sz="0" w:space="0" w:color="auto"/>
        <w:right w:val="none" w:sz="0" w:space="0" w:color="auto"/>
      </w:divBdr>
    </w:div>
    <w:div w:id="1103500127">
      <w:bodyDiv w:val="1"/>
      <w:marLeft w:val="0"/>
      <w:marRight w:val="0"/>
      <w:marTop w:val="0"/>
      <w:marBottom w:val="0"/>
      <w:divBdr>
        <w:top w:val="none" w:sz="0" w:space="0" w:color="auto"/>
        <w:left w:val="none" w:sz="0" w:space="0" w:color="auto"/>
        <w:bottom w:val="none" w:sz="0" w:space="0" w:color="auto"/>
        <w:right w:val="none" w:sz="0" w:space="0" w:color="auto"/>
      </w:divBdr>
    </w:div>
    <w:div w:id="1115059992">
      <w:bodyDiv w:val="1"/>
      <w:marLeft w:val="0"/>
      <w:marRight w:val="0"/>
      <w:marTop w:val="0"/>
      <w:marBottom w:val="0"/>
      <w:divBdr>
        <w:top w:val="none" w:sz="0" w:space="0" w:color="auto"/>
        <w:left w:val="none" w:sz="0" w:space="0" w:color="auto"/>
        <w:bottom w:val="none" w:sz="0" w:space="0" w:color="auto"/>
        <w:right w:val="none" w:sz="0" w:space="0" w:color="auto"/>
      </w:divBdr>
    </w:div>
    <w:div w:id="1161653576">
      <w:bodyDiv w:val="1"/>
      <w:marLeft w:val="0"/>
      <w:marRight w:val="0"/>
      <w:marTop w:val="0"/>
      <w:marBottom w:val="0"/>
      <w:divBdr>
        <w:top w:val="none" w:sz="0" w:space="0" w:color="auto"/>
        <w:left w:val="none" w:sz="0" w:space="0" w:color="auto"/>
        <w:bottom w:val="none" w:sz="0" w:space="0" w:color="auto"/>
        <w:right w:val="none" w:sz="0" w:space="0" w:color="auto"/>
      </w:divBdr>
    </w:div>
    <w:div w:id="1185485190">
      <w:bodyDiv w:val="1"/>
      <w:marLeft w:val="0"/>
      <w:marRight w:val="0"/>
      <w:marTop w:val="0"/>
      <w:marBottom w:val="0"/>
      <w:divBdr>
        <w:top w:val="none" w:sz="0" w:space="0" w:color="auto"/>
        <w:left w:val="none" w:sz="0" w:space="0" w:color="auto"/>
        <w:bottom w:val="none" w:sz="0" w:space="0" w:color="auto"/>
        <w:right w:val="none" w:sz="0" w:space="0" w:color="auto"/>
      </w:divBdr>
    </w:div>
    <w:div w:id="1264877147">
      <w:bodyDiv w:val="1"/>
      <w:marLeft w:val="0"/>
      <w:marRight w:val="0"/>
      <w:marTop w:val="0"/>
      <w:marBottom w:val="0"/>
      <w:divBdr>
        <w:top w:val="none" w:sz="0" w:space="0" w:color="auto"/>
        <w:left w:val="none" w:sz="0" w:space="0" w:color="auto"/>
        <w:bottom w:val="none" w:sz="0" w:space="0" w:color="auto"/>
        <w:right w:val="none" w:sz="0" w:space="0" w:color="auto"/>
      </w:divBdr>
    </w:div>
    <w:div w:id="1294409746">
      <w:bodyDiv w:val="1"/>
      <w:marLeft w:val="0"/>
      <w:marRight w:val="0"/>
      <w:marTop w:val="0"/>
      <w:marBottom w:val="0"/>
      <w:divBdr>
        <w:top w:val="none" w:sz="0" w:space="0" w:color="auto"/>
        <w:left w:val="none" w:sz="0" w:space="0" w:color="auto"/>
        <w:bottom w:val="none" w:sz="0" w:space="0" w:color="auto"/>
        <w:right w:val="none" w:sz="0" w:space="0" w:color="auto"/>
      </w:divBdr>
    </w:div>
    <w:div w:id="1296836361">
      <w:bodyDiv w:val="1"/>
      <w:marLeft w:val="0"/>
      <w:marRight w:val="0"/>
      <w:marTop w:val="0"/>
      <w:marBottom w:val="0"/>
      <w:divBdr>
        <w:top w:val="none" w:sz="0" w:space="0" w:color="auto"/>
        <w:left w:val="none" w:sz="0" w:space="0" w:color="auto"/>
        <w:bottom w:val="none" w:sz="0" w:space="0" w:color="auto"/>
        <w:right w:val="none" w:sz="0" w:space="0" w:color="auto"/>
      </w:divBdr>
    </w:div>
    <w:div w:id="1320229899">
      <w:bodyDiv w:val="1"/>
      <w:marLeft w:val="0"/>
      <w:marRight w:val="0"/>
      <w:marTop w:val="0"/>
      <w:marBottom w:val="0"/>
      <w:divBdr>
        <w:top w:val="none" w:sz="0" w:space="0" w:color="auto"/>
        <w:left w:val="none" w:sz="0" w:space="0" w:color="auto"/>
        <w:bottom w:val="none" w:sz="0" w:space="0" w:color="auto"/>
        <w:right w:val="none" w:sz="0" w:space="0" w:color="auto"/>
      </w:divBdr>
    </w:div>
    <w:div w:id="1367946554">
      <w:bodyDiv w:val="1"/>
      <w:marLeft w:val="0"/>
      <w:marRight w:val="0"/>
      <w:marTop w:val="0"/>
      <w:marBottom w:val="0"/>
      <w:divBdr>
        <w:top w:val="none" w:sz="0" w:space="0" w:color="auto"/>
        <w:left w:val="none" w:sz="0" w:space="0" w:color="auto"/>
        <w:bottom w:val="none" w:sz="0" w:space="0" w:color="auto"/>
        <w:right w:val="none" w:sz="0" w:space="0" w:color="auto"/>
      </w:divBdr>
    </w:div>
    <w:div w:id="1372028102">
      <w:bodyDiv w:val="1"/>
      <w:marLeft w:val="0"/>
      <w:marRight w:val="0"/>
      <w:marTop w:val="0"/>
      <w:marBottom w:val="0"/>
      <w:divBdr>
        <w:top w:val="none" w:sz="0" w:space="0" w:color="auto"/>
        <w:left w:val="none" w:sz="0" w:space="0" w:color="auto"/>
        <w:bottom w:val="none" w:sz="0" w:space="0" w:color="auto"/>
        <w:right w:val="none" w:sz="0" w:space="0" w:color="auto"/>
      </w:divBdr>
    </w:div>
    <w:div w:id="1436556470">
      <w:bodyDiv w:val="1"/>
      <w:marLeft w:val="0"/>
      <w:marRight w:val="0"/>
      <w:marTop w:val="0"/>
      <w:marBottom w:val="0"/>
      <w:divBdr>
        <w:top w:val="none" w:sz="0" w:space="0" w:color="auto"/>
        <w:left w:val="none" w:sz="0" w:space="0" w:color="auto"/>
        <w:bottom w:val="none" w:sz="0" w:space="0" w:color="auto"/>
        <w:right w:val="none" w:sz="0" w:space="0" w:color="auto"/>
      </w:divBdr>
    </w:div>
    <w:div w:id="1458834992">
      <w:bodyDiv w:val="1"/>
      <w:marLeft w:val="0"/>
      <w:marRight w:val="0"/>
      <w:marTop w:val="0"/>
      <w:marBottom w:val="0"/>
      <w:divBdr>
        <w:top w:val="none" w:sz="0" w:space="0" w:color="auto"/>
        <w:left w:val="none" w:sz="0" w:space="0" w:color="auto"/>
        <w:bottom w:val="none" w:sz="0" w:space="0" w:color="auto"/>
        <w:right w:val="none" w:sz="0" w:space="0" w:color="auto"/>
      </w:divBdr>
    </w:div>
    <w:div w:id="1462377900">
      <w:bodyDiv w:val="1"/>
      <w:marLeft w:val="0"/>
      <w:marRight w:val="0"/>
      <w:marTop w:val="0"/>
      <w:marBottom w:val="0"/>
      <w:divBdr>
        <w:top w:val="none" w:sz="0" w:space="0" w:color="auto"/>
        <w:left w:val="none" w:sz="0" w:space="0" w:color="auto"/>
        <w:bottom w:val="none" w:sz="0" w:space="0" w:color="auto"/>
        <w:right w:val="none" w:sz="0" w:space="0" w:color="auto"/>
      </w:divBdr>
    </w:div>
    <w:div w:id="1468081616">
      <w:bodyDiv w:val="1"/>
      <w:marLeft w:val="0"/>
      <w:marRight w:val="0"/>
      <w:marTop w:val="0"/>
      <w:marBottom w:val="0"/>
      <w:divBdr>
        <w:top w:val="none" w:sz="0" w:space="0" w:color="auto"/>
        <w:left w:val="none" w:sz="0" w:space="0" w:color="auto"/>
        <w:bottom w:val="none" w:sz="0" w:space="0" w:color="auto"/>
        <w:right w:val="none" w:sz="0" w:space="0" w:color="auto"/>
      </w:divBdr>
    </w:div>
    <w:div w:id="1532836988">
      <w:bodyDiv w:val="1"/>
      <w:marLeft w:val="0"/>
      <w:marRight w:val="0"/>
      <w:marTop w:val="0"/>
      <w:marBottom w:val="0"/>
      <w:divBdr>
        <w:top w:val="none" w:sz="0" w:space="0" w:color="auto"/>
        <w:left w:val="none" w:sz="0" w:space="0" w:color="auto"/>
        <w:bottom w:val="none" w:sz="0" w:space="0" w:color="auto"/>
        <w:right w:val="none" w:sz="0" w:space="0" w:color="auto"/>
      </w:divBdr>
    </w:div>
    <w:div w:id="1772510477">
      <w:bodyDiv w:val="1"/>
      <w:marLeft w:val="0"/>
      <w:marRight w:val="0"/>
      <w:marTop w:val="0"/>
      <w:marBottom w:val="0"/>
      <w:divBdr>
        <w:top w:val="none" w:sz="0" w:space="0" w:color="auto"/>
        <w:left w:val="none" w:sz="0" w:space="0" w:color="auto"/>
        <w:bottom w:val="none" w:sz="0" w:space="0" w:color="auto"/>
        <w:right w:val="none" w:sz="0" w:space="0" w:color="auto"/>
      </w:divBdr>
    </w:div>
    <w:div w:id="1794444911">
      <w:bodyDiv w:val="1"/>
      <w:marLeft w:val="0"/>
      <w:marRight w:val="0"/>
      <w:marTop w:val="0"/>
      <w:marBottom w:val="0"/>
      <w:divBdr>
        <w:top w:val="none" w:sz="0" w:space="0" w:color="auto"/>
        <w:left w:val="none" w:sz="0" w:space="0" w:color="auto"/>
        <w:bottom w:val="none" w:sz="0" w:space="0" w:color="auto"/>
        <w:right w:val="none" w:sz="0" w:space="0" w:color="auto"/>
      </w:divBdr>
    </w:div>
    <w:div w:id="1947274617">
      <w:bodyDiv w:val="1"/>
      <w:marLeft w:val="0"/>
      <w:marRight w:val="0"/>
      <w:marTop w:val="0"/>
      <w:marBottom w:val="0"/>
      <w:divBdr>
        <w:top w:val="none" w:sz="0" w:space="0" w:color="auto"/>
        <w:left w:val="none" w:sz="0" w:space="0" w:color="auto"/>
        <w:bottom w:val="none" w:sz="0" w:space="0" w:color="auto"/>
        <w:right w:val="none" w:sz="0" w:space="0" w:color="auto"/>
      </w:divBdr>
    </w:div>
    <w:div w:id="2071153720">
      <w:bodyDiv w:val="1"/>
      <w:marLeft w:val="0"/>
      <w:marRight w:val="0"/>
      <w:marTop w:val="0"/>
      <w:marBottom w:val="0"/>
      <w:divBdr>
        <w:top w:val="none" w:sz="0" w:space="0" w:color="auto"/>
        <w:left w:val="none" w:sz="0" w:space="0" w:color="auto"/>
        <w:bottom w:val="none" w:sz="0" w:space="0" w:color="auto"/>
        <w:right w:val="none" w:sz="0" w:space="0" w:color="auto"/>
      </w:divBdr>
    </w:div>
    <w:div w:id="212849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280C65035F6B4ABEDF7A42BD24CFBC" ma:contentTypeVersion="13" ma:contentTypeDescription="Create a new document." ma:contentTypeScope="" ma:versionID="8126b7058f75bfed398f4418ac54e7b6">
  <xsd:schema xmlns:xsd="http://www.w3.org/2001/XMLSchema" xmlns:xs="http://www.w3.org/2001/XMLSchema" xmlns:p="http://schemas.microsoft.com/office/2006/metadata/properties" xmlns:ns3="43eaf2ac-67ec-42d3-8522-6dc6203bd3a5" xmlns:ns4="c8661bce-1f60-4c79-bf8f-154de461e359" targetNamespace="http://schemas.microsoft.com/office/2006/metadata/properties" ma:root="true" ma:fieldsID="2a0e9b723d2b9a2489f6101dabad20aa" ns3:_="" ns4:_="">
    <xsd:import namespace="43eaf2ac-67ec-42d3-8522-6dc6203bd3a5"/>
    <xsd:import namespace="c8661bce-1f60-4c79-bf8f-154de461e3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af2ac-67ec-42d3-8522-6dc6203bd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61bce-1f60-4c79-bf8f-154de461e3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45DFF-41CF-4E0D-A005-F3D334D60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4B823-29C3-DC46-97E0-E420EB7874E2}">
  <ds:schemaRefs>
    <ds:schemaRef ds:uri="http://schemas.openxmlformats.org/officeDocument/2006/bibliography"/>
  </ds:schemaRefs>
</ds:datastoreItem>
</file>

<file path=customXml/itemProps3.xml><?xml version="1.0" encoding="utf-8"?>
<ds:datastoreItem xmlns:ds="http://schemas.openxmlformats.org/officeDocument/2006/customXml" ds:itemID="{19D6A694-8E52-484C-A66A-B26F838B5D6A}">
  <ds:schemaRefs>
    <ds:schemaRef ds:uri="http://schemas.microsoft.com/sharepoint/v3/contenttype/forms"/>
  </ds:schemaRefs>
</ds:datastoreItem>
</file>

<file path=customXml/itemProps4.xml><?xml version="1.0" encoding="utf-8"?>
<ds:datastoreItem xmlns:ds="http://schemas.openxmlformats.org/officeDocument/2006/customXml" ds:itemID="{916D5BDA-E940-4747-8284-BCD6E818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af2ac-67ec-42d3-8522-6dc6203bd3a5"/>
    <ds:schemaRef ds:uri="c8661bce-1f60-4c79-bf8f-154de461e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16856</Words>
  <Characters>96083</Characters>
  <Application>Microsoft Office Word</Application>
  <DocSecurity>4</DocSecurity>
  <Lines>800</Lines>
  <Paragraphs>225</Paragraphs>
  <ScaleCrop>false</ScaleCrop>
  <HeadingPairs>
    <vt:vector size="2" baseType="variant">
      <vt:variant>
        <vt:lpstr>Title</vt:lpstr>
      </vt:variant>
      <vt:variant>
        <vt:i4>1</vt:i4>
      </vt:variant>
    </vt:vector>
  </HeadingPairs>
  <TitlesOfParts>
    <vt:vector size="1" baseType="lpstr">
      <vt:lpstr>GSPH Formatted CV Template</vt:lpstr>
    </vt:vector>
  </TitlesOfParts>
  <Company>University of Pittsburgh</Company>
  <LinksUpToDate>false</LinksUpToDate>
  <CharactersWithSpaces>112714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GSPH Formatted CV Template</dc:title>
  <dc:subject>CURRICULUM VITAE</dc:subject>
  <dc:creator>P. Gupta</dc:creator>
  <cp:keywords/>
  <dc:description/>
  <cp:lastModifiedBy>McCullough, Caitlin Emily</cp:lastModifiedBy>
  <cp:revision>2</cp:revision>
  <cp:lastPrinted>2022-02-18T11:32:00Z</cp:lastPrinted>
  <dcterms:created xsi:type="dcterms:W3CDTF">2024-06-04T12:58:00Z</dcterms:created>
  <dcterms:modified xsi:type="dcterms:W3CDTF">2024-06-04T12:58:00Z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0x010100AD280C65035F6B4ABEDF7A42BD24CFBC</vt:lpwstr>
  </property>
  <property fmtid="{D5CDD505-2E9C-101B-9397-08002B2CF9AE}" pid="3" name="MSIP_Label_5e4b1be8-281e-475d-98b0-21c3457e5a46_Enabled">
    <vt:lpwstr>true</vt:lpwstr>
  </property>
  <property fmtid="{D5CDD505-2E9C-101B-9397-08002B2CF9AE}" pid="4" name="MSIP_Label_5e4b1be8-281e-475d-98b0-21c3457e5a46_SetDate">
    <vt:lpwstr>2022-09-01T17:37:43Z</vt:lpwstr>
  </property>
  <property fmtid="{D5CDD505-2E9C-101B-9397-08002B2CF9AE}" pid="5" name="MSIP_Label_5e4b1be8-281e-475d-98b0-21c3457e5a46_Method">
    <vt:lpwstr>Standard</vt:lpwstr>
  </property>
  <property fmtid="{D5CDD505-2E9C-101B-9397-08002B2CF9AE}" pid="6" name="MSIP_Label_5e4b1be8-281e-475d-98b0-21c3457e5a46_Name">
    <vt:lpwstr>Public</vt:lpwstr>
  </property>
  <property fmtid="{D5CDD505-2E9C-101B-9397-08002B2CF9AE}" pid="7" name="MSIP_Label_5e4b1be8-281e-475d-98b0-21c3457e5a46_SiteId">
    <vt:lpwstr>8b3dd73e-4e72-4679-b191-56da1588712b</vt:lpwstr>
  </property>
  <property fmtid="{D5CDD505-2E9C-101B-9397-08002B2CF9AE}" pid="8" name="MSIP_Label_5e4b1be8-281e-475d-98b0-21c3457e5a46_ActionId">
    <vt:lpwstr>a2cf5119-16c0-46b5-8927-e2d8c5d7d35e</vt:lpwstr>
  </property>
  <property fmtid="{D5CDD505-2E9C-101B-9397-08002B2CF9AE}" pid="9" name="MSIP_Label_5e4b1be8-281e-475d-98b0-21c3457e5a46_ContentBits">
    <vt:lpwstr>0</vt:lpwstr>
  </property>
</Properties>
</file>