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02" w:rsidRDefault="00657E02" w:rsidP="00657E02">
      <w:pPr>
        <w:widowControl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</w:rPr>
      </w:pPr>
    </w:p>
    <w:tbl>
      <w:tblPr>
        <w:tblW w:w="11136" w:type="dxa"/>
        <w:jc w:val="center"/>
        <w:tblInd w:w="-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7"/>
        <w:gridCol w:w="1233"/>
        <w:gridCol w:w="27"/>
        <w:gridCol w:w="5400"/>
        <w:gridCol w:w="1252"/>
        <w:gridCol w:w="1252"/>
      </w:tblGrid>
      <w:tr w:rsidR="006B01EE" w:rsidTr="006B01EE">
        <w:trPr>
          <w:jc w:val="center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>Department of Health Policy and Management</w:t>
            </w:r>
          </w:p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>Master of Public Health (MPH) Curriculum</w:t>
            </w:r>
          </w:p>
          <w:p w:rsidR="006B01EE" w:rsidRDefault="00796E22" w:rsidP="00796E22">
            <w:pPr>
              <w:widowControl/>
              <w:spacing w:after="0"/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                             VERSION</w:t>
            </w:r>
            <w:r w:rsidR="006B01EE"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 xml:space="preserve">: As of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>6/17</w:t>
            </w:r>
            <w:r w:rsidR="0096701A"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>/2015</w:t>
            </w:r>
          </w:p>
          <w:p w:rsidR="006B01EE" w:rsidRDefault="006B01EE" w:rsidP="00F003F8">
            <w:pPr>
              <w:widowControl/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 xml:space="preserve">Cohort Entering Academic Year </w:t>
            </w:r>
            <w:r w:rsidR="0096701A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</w:rPr>
              <w:t>2015-2016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>Courses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>Course</w:t>
            </w:r>
            <w:r>
              <w:rPr>
                <w:rFonts w:ascii="Verdana" w:eastAsia="Times New Roman" w:hAnsi="Verdana" w:cs="Arial"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>#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>Course Title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  <w:t>Credits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9B0771" w:rsidRDefault="006B01EE">
            <w:pPr>
              <w:widowControl/>
              <w:spacing w:after="0"/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</w:pPr>
            <w:r w:rsidRPr="009B0771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Fall – Year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BIOST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2011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Principles of Statistical Reasoning </w:t>
            </w:r>
            <w:r w:rsidRPr="009B0771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A35DC0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[BIOST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A35DC0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2041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A35DC0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Intro to Statistical Methods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A35DC0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3]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35DC0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EPIDEM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2110 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Principles of Epidemiology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5515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HPM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5515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2028 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5515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Microeconomics Applied to Health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5515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B5515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HPM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2135 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Health Policy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PUBHLT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2014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Public Health Overview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HPM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2105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C77A27" w:rsidRDefault="006B01EE" w:rsidP="00A25EAF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</w:rPr>
            </w:pPr>
            <w:r w:rsidRPr="00C77A27">
              <w:rPr>
                <w:rFonts w:ascii="Verdana" w:hAnsi="Verdana"/>
                <w:sz w:val="18"/>
                <w:szCs w:val="18"/>
              </w:rPr>
              <w:t>Introduction to the US Healthcare Delivery System</w:t>
            </w:r>
            <w:r w:rsidRPr="00C77A27">
              <w:rPr>
                <w:sz w:val="18"/>
                <w:szCs w:val="18"/>
              </w:rPr>
              <w:t xml:space="preserve"> </w:t>
            </w:r>
            <w:r w:rsidRPr="00C77A27">
              <w:rPr>
                <w:rFonts w:ascii="Verdana" w:eastAsia="Times New Roman" w:hAnsi="Verdana" w:cs="Times New Roman"/>
                <w:color w:val="000000"/>
                <w:kern w:val="28"/>
                <w:sz w:val="18"/>
                <w:szCs w:val="18"/>
              </w:rPr>
              <w:t>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 w:rsidP="00C8545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 w:rsidP="00C8545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HPM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96701A" w:rsidP="0096701A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2108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Leadership, Professionalism &amp; Career Development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PUBHLT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2022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The Dean’s PH Grand Rounds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584905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A25EAF" w:rsidRDefault="006B01EE" w:rsidP="00C53FA9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                                                Required Credits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A25EAF" w:rsidRDefault="006B01EE" w:rsidP="003B0187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25EAF" w:rsidRDefault="006B01EE" w:rsidP="003B0187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9B0771" w:rsidRDefault="006B01EE">
            <w:pPr>
              <w:widowControl/>
              <w:spacing w:after="0"/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</w:pPr>
            <w:r w:rsidRPr="009B0771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Spring –Year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BC2127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411E2B" w:rsidRDefault="006B01EE" w:rsidP="006D6AE3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HPM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411E2B" w:rsidRDefault="006B01EE" w:rsidP="006D6AE3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2143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411E2B" w:rsidRDefault="006B01EE" w:rsidP="00A35DC0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Public Health Systems: Organization and Environment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411E2B" w:rsidRDefault="006B01EE" w:rsidP="006D6AE3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 w:rsidP="006D6AE3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A35DC0" w:rsidTr="006B01EE">
        <w:trPr>
          <w:trHeight w:val="458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 w:rsidP="00357EF3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HPM</w:t>
            </w: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ab/>
            </w: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ab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2037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-A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 w:rsidP="00357EF3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Master’s Essay (Boot Camp Workshop)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711EE3" w:rsidRDefault="006B01EE" w:rsidP="00711EE3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HPM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2055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807B92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807B92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Managing Health Programs</w:t>
            </w:r>
            <w:r w:rsidRPr="00807B92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BCHS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2509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Social and Behavioral Sciences and Public Health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EOH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2013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Environmental Health &amp; Disease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97070E" w:rsidRDefault="006B01EE">
            <w:pPr>
              <w:widowControl/>
              <w:spacing w:after="0"/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</w:pPr>
            <w:r w:rsidRPr="0097070E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Elective</w:t>
            </w: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(s)</w:t>
            </w:r>
            <w:r w:rsidRPr="0097070E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 xml:space="preserve"> 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</w:t>
            </w:r>
            <w:r w:rsidR="0096701A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-6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A35DC0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35DC0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[BIOST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35DC0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2042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35DC0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Intro to Statistical Methods 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35DC0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3]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35DC0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PUBHLT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2022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The Dean’s PH Grand Rounds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584905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A25EAF" w:rsidRDefault="006B01EE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Required Credits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A25EAF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25EAF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9B0771" w:rsidRDefault="006B01EE">
            <w:pPr>
              <w:widowControl/>
              <w:spacing w:after="0"/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</w:pPr>
            <w:r w:rsidRPr="009B0771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 xml:space="preserve">Summer – </w:t>
            </w:r>
          </w:p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9B0771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Year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HPM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2025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Practicum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A25EAF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Pr="00A25EAF" w:rsidRDefault="006B01EE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Required Credits</w:t>
            </w: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EE" w:rsidRPr="00A25EAF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25EAF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9B0771" w:rsidRDefault="006B01EE">
            <w:pPr>
              <w:widowControl/>
              <w:spacing w:after="0"/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</w:pPr>
            <w:r w:rsidRPr="009B0771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Fall – Year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5515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HPM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5515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2081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5515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Public Health Agency Management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B5515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B5515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HPM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2131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Public Health Law and Ethics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835300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711EE3" w:rsidRDefault="006B01EE" w:rsidP="00B5515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711EE3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PUBHLT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711EE3" w:rsidRDefault="006B01EE" w:rsidP="00B5515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711EE3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2015 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711EE3" w:rsidRDefault="006B01EE" w:rsidP="00B5515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711EE3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Public Health Biology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835300" w:rsidRDefault="006B01EE" w:rsidP="00B5515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i/>
                <w:color w:val="000000"/>
                <w:kern w:val="28"/>
                <w:sz w:val="20"/>
                <w:szCs w:val="20"/>
              </w:rPr>
            </w:pPr>
            <w:r w:rsidRPr="00835300">
              <w:rPr>
                <w:rFonts w:ascii="Verdana" w:eastAsia="Times New Roman" w:hAnsi="Verdana" w:cs="Times New Roman"/>
                <w:i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835300" w:rsidRDefault="006B01EE" w:rsidP="00B5515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i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A35DC0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35DC0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HPM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35DC0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2012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35DC0" w:rsidRDefault="006B01EE" w:rsidP="00086A1D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Foundations of Financial Management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35DC0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35DC0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760277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760277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HPM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760277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760277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2025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760277" w:rsidRDefault="006B01EE" w:rsidP="00A0002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760277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Practicum Report &amp; Presentation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760277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760277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760277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711EE3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Electives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3</w:t>
            </w:r>
            <w:r w:rsidR="00796E22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-4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25EAF" w:rsidRDefault="006B01EE" w:rsidP="00A0002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25EAF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25EAF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25EAF" w:rsidRDefault="006B01EE" w:rsidP="00A0002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                                                Required Credits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A25EAF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25EAF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9B0771" w:rsidRDefault="006B01EE">
            <w:pPr>
              <w:widowControl/>
              <w:spacing w:after="0"/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9B0771" w:rsidRDefault="006B01EE">
            <w:pPr>
              <w:widowControl/>
              <w:spacing w:after="0"/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</w:pPr>
            <w:r w:rsidRPr="009B0771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Spring Year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HPM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2064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Health Policy Analysis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A35DC0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35DC0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HPM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35DC0" w:rsidRDefault="0096701A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2063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35DC0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35DC0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Political Process &amp; Health Policy Making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35DC0" w:rsidRDefault="00AE6D6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35DC0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0002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HPM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0002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2220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0002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CEA Analysis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RPr="00411E2B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411E2B" w:rsidRDefault="006B01EE" w:rsidP="00A0002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lastRenderedPageBreak/>
              <w:t>HPM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411E2B" w:rsidRDefault="006B01EE" w:rsidP="00A0002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2217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411E2B" w:rsidRDefault="00AE6D6E" w:rsidP="00A0002C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[</w:t>
            </w:r>
            <w:r w:rsidR="006B01EE"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Clinical Decision Analysis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 (Preferred Elective)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Pr="00411E2B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411E2B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1</w:t>
            </w:r>
            <w:r w:rsidR="00AE6D6E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]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411E2B" w:rsidRDefault="006B01EE" w:rsidP="00A0002C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PUBHLT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2016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Capstone: Case Series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HPM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2037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Essay-PH (Project Presentation)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tabs>
                <w:tab w:val="left" w:pos="490"/>
                <w:tab w:val="center" w:pos="575"/>
              </w:tabs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ab/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33297F">
            <w:pPr>
              <w:widowControl/>
              <w:tabs>
                <w:tab w:val="left" w:pos="490"/>
                <w:tab w:val="center" w:pos="575"/>
              </w:tabs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A430DB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1C5B07">
            <w:pPr>
              <w:widowControl/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Electives </w:t>
            </w:r>
            <w:r w:rsidR="00796E22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(Must register for at least one elective credit to maintain full time status)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796E22">
            <w:pPr>
              <w:widowControl/>
              <w:tabs>
                <w:tab w:val="left" w:pos="490"/>
                <w:tab w:val="center" w:pos="575"/>
              </w:tabs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             </w:t>
            </w:r>
            <w:r w:rsidR="00796E22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4-7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807B92">
            <w:pPr>
              <w:widowControl/>
              <w:tabs>
                <w:tab w:val="left" w:pos="490"/>
                <w:tab w:val="center" w:pos="575"/>
              </w:tabs>
              <w:spacing w:after="0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835300" w:rsidRDefault="006B01EE" w:rsidP="00835300">
            <w:pPr>
              <w:widowControl/>
              <w:tabs>
                <w:tab w:val="left" w:pos="9397"/>
              </w:tabs>
              <w:spacing w:after="0"/>
              <w:rPr>
                <w:rFonts w:ascii="Verdana" w:eastAsia="Times New Roman" w:hAnsi="Verdana" w:cs="Times New Roman"/>
                <w:i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835300" w:rsidRDefault="006B01EE" w:rsidP="00835300">
            <w:pPr>
              <w:widowControl/>
              <w:tabs>
                <w:tab w:val="left" w:pos="9397"/>
              </w:tabs>
              <w:spacing w:after="0"/>
              <w:rPr>
                <w:rFonts w:ascii="Verdana" w:eastAsia="Times New Roman" w:hAnsi="Verdana" w:cs="Times New Roman"/>
                <w:i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25EAF" w:rsidRDefault="006B01EE" w:rsidP="00835300">
            <w:pPr>
              <w:widowControl/>
              <w:tabs>
                <w:tab w:val="left" w:pos="9397"/>
              </w:tabs>
              <w:spacing w:after="0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 w:rsidRPr="00A25EAF"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 xml:space="preserve">                                                Required Credits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25EAF" w:rsidRDefault="00AE6D6E" w:rsidP="00AE6D6E">
            <w:pPr>
              <w:widowControl/>
              <w:tabs>
                <w:tab w:val="left" w:pos="9397"/>
              </w:tabs>
              <w:spacing w:after="0"/>
              <w:jc w:val="right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Pr="00A25EAF" w:rsidRDefault="006B01EE" w:rsidP="00A25EAF">
            <w:pPr>
              <w:widowControl/>
              <w:tabs>
                <w:tab w:val="left" w:pos="9397"/>
              </w:tabs>
              <w:spacing w:after="0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6B01EE" w:rsidTr="006B01EE">
        <w:trPr>
          <w:jc w:val="center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EE" w:rsidRPr="00D05DB0" w:rsidRDefault="006B01EE" w:rsidP="00711EE3">
            <w:pPr>
              <w:widowControl/>
              <w:tabs>
                <w:tab w:val="left" w:pos="9397"/>
              </w:tabs>
              <w:spacing w:after="0"/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GRAND TOTAL CREDITS  (R</w:t>
            </w:r>
            <w:r w:rsidRPr="00D05DB0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 xml:space="preserve">equired)               </w:t>
            </w: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 xml:space="preserve">                                                           45</w:t>
            </w:r>
            <w:r w:rsidRPr="00D05DB0"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  <w:t>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E" w:rsidRDefault="006B01EE" w:rsidP="00711EE3">
            <w:pPr>
              <w:widowControl/>
              <w:tabs>
                <w:tab w:val="left" w:pos="9397"/>
              </w:tabs>
              <w:spacing w:after="0"/>
              <w:rPr>
                <w:rFonts w:ascii="Verdana" w:eastAsia="Times New Roman" w:hAnsi="Verdana" w:cs="Times New Roman"/>
                <w:b/>
                <w:color w:val="000000"/>
                <w:kern w:val="28"/>
                <w:sz w:val="20"/>
                <w:szCs w:val="20"/>
              </w:rPr>
            </w:pPr>
          </w:p>
        </w:tc>
      </w:tr>
    </w:tbl>
    <w:p w:rsidR="00835300" w:rsidRDefault="00835300" w:rsidP="00657E02">
      <w:pPr>
        <w:widowControl/>
        <w:spacing w:after="0" w:line="240" w:lineRule="auto"/>
        <w:rPr>
          <w:rFonts w:ascii="Verdana" w:eastAsia="Times New Roman" w:hAnsi="Verdana" w:cs="Times New Roman"/>
          <w:kern w:val="28"/>
          <w:sz w:val="20"/>
          <w:szCs w:val="20"/>
        </w:rPr>
      </w:pPr>
    </w:p>
    <w:p w:rsidR="00657E02" w:rsidRPr="00C53FA9" w:rsidRDefault="00BC2127" w:rsidP="00657E02">
      <w:pPr>
        <w:widowControl/>
        <w:spacing w:after="0" w:line="240" w:lineRule="auto"/>
        <w:rPr>
          <w:rFonts w:ascii="Verdana" w:eastAsia="Times New Roman" w:hAnsi="Verdana" w:cs="Times New Roman"/>
          <w:b/>
          <w:i/>
          <w:kern w:val="28"/>
          <w:sz w:val="20"/>
          <w:szCs w:val="20"/>
        </w:rPr>
      </w:pPr>
      <w:r w:rsidRPr="00C53FA9">
        <w:rPr>
          <w:rFonts w:ascii="Verdana" w:eastAsia="Times New Roman" w:hAnsi="Verdana" w:cs="Times New Roman"/>
          <w:b/>
          <w:i/>
          <w:kern w:val="28"/>
          <w:sz w:val="20"/>
          <w:szCs w:val="20"/>
        </w:rPr>
        <w:t xml:space="preserve">NOTE: </w:t>
      </w:r>
      <w:r w:rsidR="00657E02" w:rsidRPr="00C53FA9">
        <w:rPr>
          <w:rFonts w:ascii="Verdana" w:eastAsia="Times New Roman" w:hAnsi="Verdana" w:cs="Times New Roman"/>
          <w:b/>
          <w:i/>
          <w:kern w:val="28"/>
          <w:sz w:val="20"/>
          <w:szCs w:val="20"/>
        </w:rPr>
        <w:t>MPH students are permitted to register for up to 15 credit hours per term for full-time tuition rate.</w:t>
      </w:r>
      <w:r w:rsidR="00711EE3" w:rsidRPr="00C53FA9">
        <w:rPr>
          <w:rFonts w:ascii="Verdana" w:eastAsia="Times New Roman" w:hAnsi="Verdana" w:cs="Times New Roman"/>
          <w:b/>
          <w:i/>
          <w:kern w:val="28"/>
          <w:sz w:val="20"/>
          <w:szCs w:val="20"/>
        </w:rPr>
        <w:t xml:space="preserve"> </w:t>
      </w:r>
    </w:p>
    <w:p w:rsidR="00BC2127" w:rsidRDefault="00BC2127" w:rsidP="00657E02">
      <w:pPr>
        <w:widowControl/>
        <w:spacing w:after="0" w:line="240" w:lineRule="auto"/>
        <w:rPr>
          <w:rFonts w:ascii="Verdana" w:eastAsia="Times New Roman" w:hAnsi="Verdana" w:cs="Times New Roman"/>
          <w:kern w:val="28"/>
          <w:sz w:val="20"/>
          <w:szCs w:val="20"/>
        </w:rPr>
      </w:pPr>
    </w:p>
    <w:p w:rsidR="009B0771" w:rsidRDefault="009B0771" w:rsidP="00657E02">
      <w:pPr>
        <w:widowControl/>
        <w:spacing w:after="0" w:line="240" w:lineRule="auto"/>
        <w:rPr>
          <w:rFonts w:ascii="Verdana" w:eastAsia="Times New Roman" w:hAnsi="Verdana" w:cs="Times New Roman"/>
          <w:kern w:val="28"/>
          <w:sz w:val="20"/>
          <w:szCs w:val="20"/>
        </w:rPr>
      </w:pPr>
      <w:r>
        <w:rPr>
          <w:rFonts w:ascii="Verdana" w:eastAsia="Times New Roman" w:hAnsi="Verdana" w:cs="Times New Roman"/>
          <w:kern w:val="28"/>
          <w:sz w:val="20"/>
          <w:szCs w:val="20"/>
        </w:rPr>
        <w:t>*</w:t>
      </w:r>
      <w:r w:rsidR="00EB6FCE">
        <w:rPr>
          <w:rFonts w:ascii="Verdana" w:eastAsia="Times New Roman" w:hAnsi="Verdana" w:cs="Times New Roman"/>
          <w:kern w:val="28"/>
          <w:sz w:val="20"/>
          <w:szCs w:val="20"/>
        </w:rPr>
        <w:t>*</w:t>
      </w:r>
      <w:r>
        <w:rPr>
          <w:rFonts w:ascii="Verdana" w:eastAsia="Times New Roman" w:hAnsi="Verdana" w:cs="Times New Roman"/>
          <w:kern w:val="28"/>
          <w:sz w:val="20"/>
          <w:szCs w:val="20"/>
        </w:rPr>
        <w:t xml:space="preserve"> To complete a GSPH Certificate at least </w:t>
      </w:r>
      <w:r w:rsidR="00584905">
        <w:rPr>
          <w:rFonts w:ascii="Verdana" w:eastAsia="Times New Roman" w:hAnsi="Verdana" w:cs="Times New Roman"/>
          <w:kern w:val="28"/>
          <w:sz w:val="20"/>
          <w:szCs w:val="20"/>
        </w:rPr>
        <w:t>15 credits are required. Electives may be selected to fulfill Certificate requirements</w:t>
      </w:r>
      <w:r w:rsidR="004D4F42">
        <w:rPr>
          <w:rFonts w:ascii="Verdana" w:eastAsia="Times New Roman" w:hAnsi="Verdana" w:cs="Times New Roman"/>
          <w:kern w:val="28"/>
          <w:sz w:val="20"/>
          <w:szCs w:val="20"/>
        </w:rPr>
        <w:t xml:space="preserve"> or to complement their Program core in consultation with their academic advisor.</w:t>
      </w:r>
    </w:p>
    <w:p w:rsidR="00411E2B" w:rsidRDefault="00411E2B" w:rsidP="00657E02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sectPr w:rsidR="00411E2B" w:rsidSect="006B01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3DA"/>
    <w:multiLevelType w:val="hybridMultilevel"/>
    <w:tmpl w:val="903E31C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4EF8"/>
    <w:multiLevelType w:val="hybridMultilevel"/>
    <w:tmpl w:val="13867F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2"/>
    <w:rsid w:val="00016917"/>
    <w:rsid w:val="00086A1D"/>
    <w:rsid w:val="000B0710"/>
    <w:rsid w:val="00131879"/>
    <w:rsid w:val="001C5B07"/>
    <w:rsid w:val="0033297F"/>
    <w:rsid w:val="00357EF3"/>
    <w:rsid w:val="00391A6F"/>
    <w:rsid w:val="003B0187"/>
    <w:rsid w:val="00411E2B"/>
    <w:rsid w:val="004D4F42"/>
    <w:rsid w:val="00567082"/>
    <w:rsid w:val="00584905"/>
    <w:rsid w:val="005A449A"/>
    <w:rsid w:val="00610AA3"/>
    <w:rsid w:val="0062726F"/>
    <w:rsid w:val="00657E02"/>
    <w:rsid w:val="00667B54"/>
    <w:rsid w:val="00670333"/>
    <w:rsid w:val="006B01EE"/>
    <w:rsid w:val="006D4934"/>
    <w:rsid w:val="006E56B4"/>
    <w:rsid w:val="00711EE3"/>
    <w:rsid w:val="00760277"/>
    <w:rsid w:val="00796E22"/>
    <w:rsid w:val="007C58E4"/>
    <w:rsid w:val="00807B92"/>
    <w:rsid w:val="00812699"/>
    <w:rsid w:val="00835300"/>
    <w:rsid w:val="00897579"/>
    <w:rsid w:val="0096701A"/>
    <w:rsid w:val="0097070E"/>
    <w:rsid w:val="009B0771"/>
    <w:rsid w:val="00A12430"/>
    <w:rsid w:val="00A25EAF"/>
    <w:rsid w:val="00A35DC0"/>
    <w:rsid w:val="00A85488"/>
    <w:rsid w:val="00AE6D6E"/>
    <w:rsid w:val="00B406CF"/>
    <w:rsid w:val="00B60A09"/>
    <w:rsid w:val="00BC2127"/>
    <w:rsid w:val="00C53FA9"/>
    <w:rsid w:val="00C76709"/>
    <w:rsid w:val="00C77A27"/>
    <w:rsid w:val="00C8545C"/>
    <w:rsid w:val="00CD02DD"/>
    <w:rsid w:val="00CE3A4A"/>
    <w:rsid w:val="00D05DB0"/>
    <w:rsid w:val="00D210F0"/>
    <w:rsid w:val="00DB0838"/>
    <w:rsid w:val="00EB6FCE"/>
    <w:rsid w:val="00EB799F"/>
    <w:rsid w:val="00EE33E6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0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0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Schultz</dc:creator>
  <cp:lastModifiedBy>Deasy, Dianna</cp:lastModifiedBy>
  <cp:revision>5</cp:revision>
  <cp:lastPrinted>2015-06-17T14:50:00Z</cp:lastPrinted>
  <dcterms:created xsi:type="dcterms:W3CDTF">2015-06-01T17:57:00Z</dcterms:created>
  <dcterms:modified xsi:type="dcterms:W3CDTF">2015-06-17T14:56:00Z</dcterms:modified>
</cp:coreProperties>
</file>